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1DA" w:rsidRDefault="006B21DA" w:rsidP="006B21DA">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w:t>
      </w:r>
      <w:r w:rsidRPr="00FE4691">
        <w:rPr>
          <w:rFonts w:ascii="宋体" w:hAnsi="宋体" w:cs="宋体" w:hint="eastAsia"/>
          <w:color w:val="000000"/>
          <w:kern w:val="0"/>
          <w:sz w:val="24"/>
        </w:rPr>
        <w:t>2</w:t>
      </w:r>
      <w:r>
        <w:rPr>
          <w:rFonts w:ascii="宋体" w:hAnsi="宋体" w:cs="宋体" w:hint="eastAsia"/>
          <w:color w:val="000000"/>
          <w:kern w:val="0"/>
          <w:sz w:val="24"/>
        </w:rPr>
        <w:t>1</w:t>
      </w:r>
      <w:r w:rsidRPr="00F0284A">
        <w:rPr>
          <w:rFonts w:ascii="宋体" w:hAnsi="宋体" w:cs="宋体" w:hint="eastAsia"/>
          <w:color w:val="000000"/>
          <w:kern w:val="0"/>
          <w:sz w:val="24"/>
        </w:rPr>
        <w:t>-0</w:t>
      </w:r>
      <w:r>
        <w:rPr>
          <w:rFonts w:ascii="宋体" w:hAnsi="宋体" w:cs="宋体" w:hint="eastAsia"/>
          <w:color w:val="000000"/>
          <w:kern w:val="0"/>
          <w:sz w:val="24"/>
        </w:rPr>
        <w:t>02</w:t>
      </w:r>
    </w:p>
    <w:p w:rsidR="006B21DA" w:rsidRDefault="006B21DA" w:rsidP="006B21DA">
      <w:pPr>
        <w:spacing w:line="360" w:lineRule="auto"/>
        <w:ind w:rightChars="-73" w:right="-153"/>
        <w:jc w:val="center"/>
        <w:rPr>
          <w:rFonts w:ascii="黑体" w:eastAsia="黑体" w:hAnsi="宋体"/>
          <w:b/>
          <w:bCs/>
          <w:color w:val="FF0000"/>
          <w:sz w:val="32"/>
        </w:rPr>
      </w:pPr>
    </w:p>
    <w:p w:rsidR="006B21DA" w:rsidRDefault="006B21DA" w:rsidP="006B21DA">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6B21DA" w:rsidRPr="00A527F1" w:rsidRDefault="006B21DA" w:rsidP="006B21DA">
      <w:pPr>
        <w:spacing w:line="360" w:lineRule="auto"/>
        <w:ind w:rightChars="-73" w:right="-153"/>
        <w:jc w:val="center"/>
        <w:rPr>
          <w:rFonts w:ascii="黑体" w:eastAsia="黑体" w:hAnsi="宋体"/>
          <w:b/>
          <w:bCs/>
          <w:color w:val="FF0000"/>
          <w:sz w:val="32"/>
        </w:rPr>
      </w:pPr>
      <w:r w:rsidRPr="006B21DA">
        <w:rPr>
          <w:rFonts w:ascii="黑体" w:eastAsia="黑体" w:hAnsi="宋体" w:hint="eastAsia"/>
          <w:b/>
          <w:bCs/>
          <w:color w:val="FF0000"/>
          <w:sz w:val="32"/>
        </w:rPr>
        <w:t>关于拟变更公司名称、经营范围及修改《公司章程》的公告</w:t>
      </w:r>
    </w:p>
    <w:p w:rsidR="006B21DA" w:rsidRDefault="006B21DA" w:rsidP="006B21DA">
      <w:pPr>
        <w:autoSpaceDE w:val="0"/>
        <w:autoSpaceDN w:val="0"/>
        <w:adjustRightInd w:val="0"/>
        <w:spacing w:line="360" w:lineRule="auto"/>
        <w:ind w:firstLineChars="200" w:firstLine="482"/>
        <w:rPr>
          <w:rFonts w:ascii="ˎ̥" w:hAnsi="ˎ̥" w:hint="eastAsia"/>
          <w:b/>
          <w:sz w:val="24"/>
        </w:rPr>
      </w:pPr>
    </w:p>
    <w:p w:rsidR="006B21DA" w:rsidRDefault="006B21DA" w:rsidP="006B21DA">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E22FF1" w:rsidRDefault="00E22FF1" w:rsidP="00E22FF1">
      <w:pPr>
        <w:spacing w:line="360" w:lineRule="auto"/>
        <w:rPr>
          <w:rFonts w:ascii="宋体" w:cs="宋体"/>
          <w:color w:val="000000"/>
          <w:kern w:val="0"/>
          <w:sz w:val="24"/>
        </w:rPr>
      </w:pPr>
    </w:p>
    <w:p w:rsidR="00E22FF1" w:rsidRDefault="00E22FF1" w:rsidP="00E22FF1">
      <w:pPr>
        <w:spacing w:line="360" w:lineRule="auto"/>
        <w:ind w:firstLine="480"/>
        <w:jc w:val="left"/>
        <w:rPr>
          <w:rFonts w:ascii="宋体" w:hAnsi="宋体"/>
          <w:bCs/>
          <w:sz w:val="24"/>
        </w:rPr>
      </w:pPr>
      <w:r>
        <w:rPr>
          <w:rFonts w:ascii="宋体" w:hAnsi="宋体" w:hint="eastAsia"/>
          <w:b/>
          <w:sz w:val="24"/>
        </w:rPr>
        <w:t>重要内容提示：</w:t>
      </w:r>
    </w:p>
    <w:p w:rsidR="00E22FF1" w:rsidRDefault="00E22FF1" w:rsidP="00E22FF1">
      <w:pPr>
        <w:numPr>
          <w:ilvl w:val="0"/>
          <w:numId w:val="1"/>
        </w:numPr>
        <w:adjustRightInd w:val="0"/>
        <w:snapToGrid w:val="0"/>
        <w:spacing w:line="360" w:lineRule="auto"/>
        <w:ind w:firstLine="6"/>
        <w:rPr>
          <w:rFonts w:ascii="宋体" w:hAnsi="宋体"/>
          <w:sz w:val="24"/>
        </w:rPr>
      </w:pPr>
      <w:r w:rsidRPr="00E22FF1">
        <w:rPr>
          <w:rFonts w:ascii="宋体" w:hAnsi="宋体" w:hint="eastAsia"/>
          <w:sz w:val="24"/>
        </w:rPr>
        <w:t>公司名称拟变更为</w:t>
      </w:r>
      <w:r>
        <w:rPr>
          <w:rFonts w:ascii="宋体" w:hAnsi="宋体" w:hint="eastAsia"/>
          <w:sz w:val="24"/>
        </w:rPr>
        <w:t>：</w:t>
      </w:r>
      <w:r w:rsidRPr="00E22FF1">
        <w:rPr>
          <w:rFonts w:ascii="宋体" w:hAnsi="宋体" w:hint="eastAsia"/>
          <w:sz w:val="24"/>
        </w:rPr>
        <w:t>江苏吴中医药发展股份有限公司</w:t>
      </w:r>
    </w:p>
    <w:p w:rsidR="00E22FF1" w:rsidRDefault="00E22FF1" w:rsidP="00E22FF1">
      <w:pPr>
        <w:numPr>
          <w:ilvl w:val="0"/>
          <w:numId w:val="1"/>
        </w:numPr>
        <w:adjustRightInd w:val="0"/>
        <w:snapToGrid w:val="0"/>
        <w:spacing w:line="360" w:lineRule="auto"/>
        <w:ind w:firstLine="6"/>
        <w:rPr>
          <w:rFonts w:ascii="宋体" w:hAnsi="宋体"/>
          <w:sz w:val="24"/>
        </w:rPr>
      </w:pPr>
      <w:r>
        <w:rPr>
          <w:rFonts w:ascii="宋体" w:hAnsi="宋体" w:hint="eastAsia"/>
          <w:sz w:val="24"/>
        </w:rPr>
        <w:t>证券简称和证券代码保持不变</w:t>
      </w:r>
    </w:p>
    <w:p w:rsidR="00E22FF1" w:rsidRDefault="00E22FF1" w:rsidP="00E22FF1">
      <w:pPr>
        <w:numPr>
          <w:ilvl w:val="0"/>
          <w:numId w:val="1"/>
        </w:numPr>
        <w:adjustRightInd w:val="0"/>
        <w:snapToGrid w:val="0"/>
        <w:spacing w:line="360" w:lineRule="auto"/>
        <w:ind w:firstLine="6"/>
        <w:rPr>
          <w:rFonts w:ascii="宋体" w:hAnsi="宋体"/>
          <w:sz w:val="24"/>
        </w:rPr>
      </w:pPr>
      <w:r>
        <w:rPr>
          <w:rFonts w:ascii="宋体" w:hAnsi="宋体" w:hint="eastAsia"/>
          <w:sz w:val="24"/>
        </w:rPr>
        <w:t>该事项尚须提交公司股东大会审议</w:t>
      </w:r>
      <w:r w:rsidR="004F1243">
        <w:rPr>
          <w:rFonts w:ascii="宋体" w:hAnsi="宋体" w:hint="eastAsia"/>
          <w:sz w:val="24"/>
        </w:rPr>
        <w:t>通过</w:t>
      </w:r>
    </w:p>
    <w:p w:rsidR="00E22FF1" w:rsidRDefault="00E22FF1" w:rsidP="00E22FF1">
      <w:pPr>
        <w:numPr>
          <w:ilvl w:val="0"/>
          <w:numId w:val="1"/>
        </w:numPr>
        <w:adjustRightInd w:val="0"/>
        <w:snapToGrid w:val="0"/>
        <w:spacing w:line="360" w:lineRule="auto"/>
        <w:ind w:firstLine="6"/>
        <w:rPr>
          <w:rFonts w:ascii="宋体" w:hAnsi="宋体"/>
          <w:sz w:val="24"/>
        </w:rPr>
      </w:pPr>
      <w:r>
        <w:rPr>
          <w:rFonts w:ascii="宋体" w:hAnsi="宋体" w:hint="eastAsia"/>
          <w:sz w:val="24"/>
        </w:rPr>
        <w:t>该事项尚</w:t>
      </w:r>
      <w:r w:rsidRPr="00E22FF1">
        <w:rPr>
          <w:rFonts w:ascii="宋体" w:hAnsi="宋体" w:hint="eastAsia"/>
          <w:sz w:val="24"/>
        </w:rPr>
        <w:t>须向市场监督管理部门办理变更登记与备案，最终以登记机关变更登记</w:t>
      </w:r>
      <w:r>
        <w:rPr>
          <w:rFonts w:ascii="宋体" w:hAnsi="宋体" w:hint="eastAsia"/>
          <w:sz w:val="24"/>
        </w:rPr>
        <w:t>的公司名称、经营范围及《公司章程》</w:t>
      </w:r>
      <w:r w:rsidR="00D85D7E">
        <w:rPr>
          <w:rFonts w:ascii="宋体" w:hAnsi="宋体" w:hint="eastAsia"/>
          <w:sz w:val="24"/>
        </w:rPr>
        <w:t>为准。</w:t>
      </w:r>
    </w:p>
    <w:p w:rsidR="00E22FF1" w:rsidRPr="00E22FF1" w:rsidRDefault="00E22FF1" w:rsidP="00E22FF1">
      <w:pPr>
        <w:spacing w:line="360" w:lineRule="auto"/>
        <w:rPr>
          <w:rFonts w:ascii="宋体" w:cs="宋体"/>
          <w:color w:val="000000"/>
          <w:kern w:val="0"/>
          <w:sz w:val="24"/>
        </w:rPr>
      </w:pPr>
    </w:p>
    <w:p w:rsidR="00E22FF1" w:rsidRDefault="002A574B" w:rsidP="002A574B">
      <w:pPr>
        <w:spacing w:line="360" w:lineRule="auto"/>
        <w:ind w:firstLineChars="200" w:firstLine="480"/>
        <w:rPr>
          <w:rFonts w:ascii="宋体" w:cs="宋体"/>
          <w:color w:val="000000"/>
          <w:kern w:val="0"/>
          <w:sz w:val="24"/>
        </w:rPr>
      </w:pPr>
      <w:r>
        <w:rPr>
          <w:rFonts w:ascii="宋体" w:cs="宋体" w:hint="eastAsia"/>
          <w:color w:val="000000"/>
          <w:kern w:val="0"/>
          <w:sz w:val="24"/>
        </w:rPr>
        <w:t>2021年1月11日，江苏吴中实业股份有限公司（以下简称“公司”）召开</w:t>
      </w:r>
      <w:r w:rsidRPr="002A574B">
        <w:rPr>
          <w:rFonts w:ascii="宋体" w:cs="宋体" w:hint="eastAsia"/>
          <w:color w:val="000000"/>
          <w:kern w:val="0"/>
          <w:sz w:val="24"/>
        </w:rPr>
        <w:t>第九届董事会2021年第一次临时会议（通讯表决）</w:t>
      </w:r>
      <w:r>
        <w:rPr>
          <w:rFonts w:ascii="宋体" w:cs="宋体" w:hint="eastAsia"/>
          <w:color w:val="000000"/>
          <w:kern w:val="0"/>
          <w:sz w:val="24"/>
        </w:rPr>
        <w:t>，审议通过了《</w:t>
      </w:r>
      <w:r w:rsidRPr="002A574B">
        <w:rPr>
          <w:rFonts w:ascii="宋体" w:cs="宋体" w:hint="eastAsia"/>
          <w:color w:val="000000"/>
          <w:kern w:val="0"/>
          <w:sz w:val="24"/>
        </w:rPr>
        <w:t>江苏吴中实业股份有限公司关于拟变更公司名称的议案</w:t>
      </w:r>
      <w:r>
        <w:rPr>
          <w:rFonts w:ascii="宋体" w:cs="宋体" w:hint="eastAsia"/>
          <w:color w:val="000000"/>
          <w:kern w:val="0"/>
          <w:sz w:val="24"/>
        </w:rPr>
        <w:t>》、《</w:t>
      </w:r>
      <w:r w:rsidRPr="002A574B">
        <w:rPr>
          <w:rFonts w:ascii="宋体" w:cs="宋体" w:hint="eastAsia"/>
          <w:color w:val="000000"/>
          <w:kern w:val="0"/>
          <w:sz w:val="24"/>
        </w:rPr>
        <w:t>江苏吴中实业股份有限公司关于拟变更公司经营范围的议案</w:t>
      </w:r>
      <w:r>
        <w:rPr>
          <w:rFonts w:ascii="宋体" w:cs="宋体" w:hint="eastAsia"/>
          <w:color w:val="000000"/>
          <w:kern w:val="0"/>
          <w:sz w:val="24"/>
        </w:rPr>
        <w:t>》及《</w:t>
      </w:r>
      <w:r w:rsidRPr="002A574B">
        <w:rPr>
          <w:rFonts w:ascii="宋体" w:cs="宋体" w:hint="eastAsia"/>
          <w:color w:val="000000"/>
          <w:kern w:val="0"/>
          <w:sz w:val="24"/>
        </w:rPr>
        <w:t>江苏吴中实业股份有限公司关于拟修改</w:t>
      </w:r>
      <w:r>
        <w:rPr>
          <w:rFonts w:ascii="宋体" w:cs="宋体" w:hint="eastAsia"/>
          <w:color w:val="000000"/>
          <w:kern w:val="0"/>
          <w:sz w:val="24"/>
        </w:rPr>
        <w:t>&lt;</w:t>
      </w:r>
      <w:r w:rsidRPr="002A574B">
        <w:rPr>
          <w:rFonts w:ascii="宋体" w:cs="宋体" w:hint="eastAsia"/>
          <w:color w:val="000000"/>
          <w:kern w:val="0"/>
          <w:sz w:val="24"/>
        </w:rPr>
        <w:t>公司章程</w:t>
      </w:r>
      <w:r>
        <w:rPr>
          <w:rFonts w:ascii="宋体" w:cs="宋体" w:hint="eastAsia"/>
          <w:color w:val="000000"/>
          <w:kern w:val="0"/>
          <w:sz w:val="24"/>
        </w:rPr>
        <w:t>&gt;</w:t>
      </w:r>
      <w:r w:rsidRPr="002A574B">
        <w:rPr>
          <w:rFonts w:ascii="宋体" w:cs="宋体" w:hint="eastAsia"/>
          <w:color w:val="000000"/>
          <w:kern w:val="0"/>
          <w:sz w:val="24"/>
        </w:rPr>
        <w:t>部分条款的议案</w:t>
      </w:r>
      <w:r>
        <w:rPr>
          <w:rFonts w:ascii="宋体" w:cs="宋体" w:hint="eastAsia"/>
          <w:color w:val="000000"/>
          <w:kern w:val="0"/>
          <w:sz w:val="24"/>
        </w:rPr>
        <w:t>》</w:t>
      </w:r>
      <w:r w:rsidR="004F1243">
        <w:rPr>
          <w:rFonts w:ascii="宋体" w:cs="宋体" w:hint="eastAsia"/>
          <w:color w:val="000000"/>
          <w:kern w:val="0"/>
          <w:sz w:val="24"/>
        </w:rPr>
        <w:t>,上述议案</w:t>
      </w:r>
      <w:r w:rsidR="004F1243" w:rsidRPr="004F1243">
        <w:rPr>
          <w:rFonts w:ascii="宋体" w:cs="宋体" w:hint="eastAsia"/>
          <w:color w:val="000000"/>
          <w:kern w:val="0"/>
          <w:sz w:val="24"/>
        </w:rPr>
        <w:t>尚须提交公司股东大会审议</w:t>
      </w:r>
      <w:r w:rsidR="004F1243">
        <w:rPr>
          <w:rFonts w:ascii="宋体" w:cs="宋体" w:hint="eastAsia"/>
          <w:color w:val="000000"/>
          <w:kern w:val="0"/>
          <w:sz w:val="24"/>
        </w:rPr>
        <w:t>通过。具体情况如下：</w:t>
      </w:r>
    </w:p>
    <w:p w:rsidR="00E22FF1" w:rsidRPr="00FF141D" w:rsidRDefault="00803816" w:rsidP="00E22FF1">
      <w:pPr>
        <w:spacing w:line="360" w:lineRule="auto"/>
        <w:rPr>
          <w:rFonts w:ascii="宋体" w:hAnsi="宋体"/>
          <w:b/>
          <w:sz w:val="24"/>
        </w:rPr>
      </w:pPr>
      <w:r>
        <w:rPr>
          <w:rFonts w:ascii="宋体" w:hAnsi="宋体" w:hint="eastAsia"/>
          <w:sz w:val="24"/>
        </w:rPr>
        <w:t xml:space="preserve">    </w:t>
      </w:r>
      <w:r w:rsidR="00FF141D" w:rsidRPr="00FF141D">
        <w:rPr>
          <w:rFonts w:ascii="宋体" w:hAnsi="宋体" w:hint="eastAsia"/>
          <w:b/>
          <w:sz w:val="24"/>
        </w:rPr>
        <w:t>一、公司名称变更情况</w:t>
      </w:r>
    </w:p>
    <w:p w:rsidR="00E24402" w:rsidRDefault="00FF141D" w:rsidP="009D7FDE">
      <w:pPr>
        <w:spacing w:line="360" w:lineRule="auto"/>
        <w:ind w:firstLineChars="200" w:firstLine="480"/>
        <w:rPr>
          <w:rFonts w:ascii="宋体" w:hAnsi="宋体"/>
          <w:sz w:val="24"/>
        </w:rPr>
      </w:pPr>
      <w:r>
        <w:rPr>
          <w:rFonts w:ascii="宋体" w:hAnsi="宋体" w:hint="eastAsia"/>
          <w:sz w:val="24"/>
        </w:rPr>
        <w:t>（一）</w:t>
      </w:r>
      <w:r w:rsidRPr="00FF141D">
        <w:rPr>
          <w:rFonts w:ascii="宋体" w:hAnsi="宋体" w:hint="eastAsia"/>
          <w:sz w:val="24"/>
        </w:rPr>
        <w:t>公司拟将中文名称由“江苏吴中实业股份有限公司”变更为“江苏吴中医药发展股份有限公司”</w:t>
      </w:r>
      <w:r w:rsidR="000A02F1">
        <w:rPr>
          <w:rFonts w:ascii="宋体" w:hAnsi="宋体" w:hint="eastAsia"/>
          <w:sz w:val="24"/>
        </w:rPr>
        <w:t>。</w:t>
      </w:r>
    </w:p>
    <w:p w:rsidR="00FF141D" w:rsidRDefault="00E24402" w:rsidP="009D7FDE">
      <w:pPr>
        <w:spacing w:line="360" w:lineRule="auto"/>
        <w:ind w:firstLineChars="200" w:firstLine="480"/>
        <w:rPr>
          <w:rFonts w:ascii="宋体" w:hAnsi="宋体"/>
          <w:sz w:val="24"/>
        </w:rPr>
      </w:pPr>
      <w:r>
        <w:rPr>
          <w:rFonts w:ascii="宋体" w:hAnsi="宋体" w:hint="eastAsia"/>
          <w:sz w:val="24"/>
        </w:rPr>
        <w:t>（二）公司拟将</w:t>
      </w:r>
      <w:r w:rsidR="00FF141D" w:rsidRPr="00FF141D">
        <w:rPr>
          <w:rFonts w:ascii="宋体" w:hAnsi="宋体" w:hint="eastAsia"/>
          <w:sz w:val="24"/>
        </w:rPr>
        <w:t>英文名称由“</w:t>
      </w:r>
      <w:proofErr w:type="spellStart"/>
      <w:r w:rsidR="00FF141D" w:rsidRPr="00FF141D">
        <w:rPr>
          <w:rFonts w:ascii="宋体" w:hAnsi="宋体" w:hint="eastAsia"/>
          <w:sz w:val="24"/>
        </w:rPr>
        <w:t>JiangSu</w:t>
      </w:r>
      <w:proofErr w:type="spellEnd"/>
      <w:r w:rsidR="00FF141D" w:rsidRPr="00FF141D">
        <w:rPr>
          <w:rFonts w:ascii="宋体" w:hAnsi="宋体" w:hint="eastAsia"/>
          <w:sz w:val="24"/>
        </w:rPr>
        <w:t xml:space="preserve">  </w:t>
      </w:r>
      <w:proofErr w:type="spellStart"/>
      <w:r w:rsidR="00FF141D" w:rsidRPr="00FF141D">
        <w:rPr>
          <w:rFonts w:ascii="宋体" w:hAnsi="宋体" w:hint="eastAsia"/>
          <w:sz w:val="24"/>
        </w:rPr>
        <w:t>WuZhong</w:t>
      </w:r>
      <w:proofErr w:type="spellEnd"/>
      <w:r w:rsidR="00FF141D" w:rsidRPr="00FF141D">
        <w:rPr>
          <w:rFonts w:ascii="宋体" w:hAnsi="宋体" w:hint="eastAsia"/>
          <w:sz w:val="24"/>
        </w:rPr>
        <w:t xml:space="preserve">  Industrial </w:t>
      </w:r>
      <w:proofErr w:type="spellStart"/>
      <w:r w:rsidR="00FF141D" w:rsidRPr="00FF141D">
        <w:rPr>
          <w:rFonts w:ascii="宋体" w:hAnsi="宋体" w:hint="eastAsia"/>
          <w:sz w:val="24"/>
        </w:rPr>
        <w:t>Co.,Ltd</w:t>
      </w:r>
      <w:proofErr w:type="spellEnd"/>
      <w:r w:rsidR="00FF141D" w:rsidRPr="00FF141D">
        <w:rPr>
          <w:rFonts w:ascii="宋体" w:hAnsi="宋体" w:hint="eastAsia"/>
          <w:sz w:val="24"/>
        </w:rPr>
        <w:t>.”变更为“</w:t>
      </w:r>
      <w:proofErr w:type="spellStart"/>
      <w:r w:rsidR="00FF141D" w:rsidRPr="00FF141D">
        <w:rPr>
          <w:rFonts w:ascii="宋体" w:hAnsi="宋体" w:hint="eastAsia"/>
          <w:sz w:val="24"/>
        </w:rPr>
        <w:t>JiangSu</w:t>
      </w:r>
      <w:proofErr w:type="spellEnd"/>
      <w:r w:rsidR="000A02F1">
        <w:rPr>
          <w:rFonts w:ascii="宋体" w:hAnsi="宋体" w:hint="eastAsia"/>
          <w:sz w:val="24"/>
        </w:rPr>
        <w:t xml:space="preserve"> </w:t>
      </w:r>
      <w:r w:rsidR="00FF141D" w:rsidRPr="00FF141D">
        <w:rPr>
          <w:rFonts w:ascii="宋体" w:hAnsi="宋体" w:hint="eastAsia"/>
          <w:sz w:val="24"/>
        </w:rPr>
        <w:t xml:space="preserve"> </w:t>
      </w:r>
      <w:proofErr w:type="spellStart"/>
      <w:r w:rsidR="00FF141D" w:rsidRPr="00FF141D">
        <w:rPr>
          <w:rFonts w:ascii="宋体" w:hAnsi="宋体" w:hint="eastAsia"/>
          <w:sz w:val="24"/>
        </w:rPr>
        <w:t>WuZhong</w:t>
      </w:r>
      <w:proofErr w:type="spellEnd"/>
      <w:r w:rsidR="00FF141D" w:rsidRPr="00FF141D">
        <w:rPr>
          <w:rFonts w:ascii="宋体" w:hAnsi="宋体" w:hint="eastAsia"/>
          <w:sz w:val="24"/>
        </w:rPr>
        <w:t xml:space="preserve"> </w:t>
      </w:r>
      <w:r w:rsidR="000A02F1">
        <w:rPr>
          <w:rFonts w:ascii="宋体" w:hAnsi="宋体" w:hint="eastAsia"/>
          <w:sz w:val="24"/>
        </w:rPr>
        <w:t xml:space="preserve"> </w:t>
      </w:r>
      <w:r w:rsidR="00FF141D" w:rsidRPr="00FF141D">
        <w:rPr>
          <w:rFonts w:ascii="宋体" w:hAnsi="宋体" w:hint="eastAsia"/>
          <w:sz w:val="24"/>
        </w:rPr>
        <w:t>Pharmaceutical  Development  Co., Ltd.”。</w:t>
      </w:r>
    </w:p>
    <w:p w:rsidR="00E22FF1" w:rsidRDefault="00FF141D" w:rsidP="00FF141D">
      <w:pPr>
        <w:spacing w:line="360" w:lineRule="auto"/>
        <w:ind w:firstLineChars="200" w:firstLine="480"/>
        <w:rPr>
          <w:rFonts w:ascii="宋体" w:hAnsi="宋体"/>
          <w:sz w:val="24"/>
        </w:rPr>
      </w:pPr>
      <w:r>
        <w:rPr>
          <w:rFonts w:ascii="宋体" w:hAnsi="宋体" w:hint="eastAsia"/>
          <w:sz w:val="24"/>
        </w:rPr>
        <w:t>（</w:t>
      </w:r>
      <w:r w:rsidR="00E24402">
        <w:rPr>
          <w:rFonts w:ascii="宋体" w:hAnsi="宋体" w:hint="eastAsia"/>
          <w:sz w:val="24"/>
        </w:rPr>
        <w:t>三</w:t>
      </w:r>
      <w:r>
        <w:rPr>
          <w:rFonts w:ascii="宋体" w:hAnsi="宋体" w:hint="eastAsia"/>
          <w:sz w:val="24"/>
        </w:rPr>
        <w:t>）</w:t>
      </w:r>
      <w:r w:rsidRPr="00FF141D">
        <w:rPr>
          <w:rFonts w:ascii="宋体" w:hAnsi="宋体" w:hint="eastAsia"/>
          <w:sz w:val="24"/>
        </w:rPr>
        <w:t>公司证券简称“江苏吴中”及证券代码“600200”保持不变。</w:t>
      </w:r>
    </w:p>
    <w:p w:rsidR="00E22FF1" w:rsidRPr="00E24402" w:rsidRDefault="00FF141D" w:rsidP="00E24402">
      <w:pPr>
        <w:spacing w:line="360" w:lineRule="auto"/>
        <w:ind w:firstLineChars="200" w:firstLine="482"/>
        <w:rPr>
          <w:rFonts w:ascii="宋体" w:hAnsi="宋体"/>
          <w:b/>
          <w:sz w:val="24"/>
        </w:rPr>
      </w:pPr>
      <w:r w:rsidRPr="00E24402">
        <w:rPr>
          <w:rFonts w:ascii="宋体" w:hAnsi="宋体" w:hint="eastAsia"/>
          <w:b/>
          <w:sz w:val="24"/>
        </w:rPr>
        <w:t>二、公司经营范围变更情况</w:t>
      </w:r>
    </w:p>
    <w:p w:rsidR="00F80230" w:rsidRPr="00857BD0" w:rsidRDefault="00F80230" w:rsidP="00857BD0">
      <w:pPr>
        <w:spacing w:line="360" w:lineRule="auto"/>
        <w:ind w:firstLineChars="200" w:firstLine="482"/>
        <w:rPr>
          <w:rFonts w:asciiTheme="minorEastAsia" w:hAnsiTheme="minorEastAsia"/>
          <w:b/>
          <w:sz w:val="24"/>
        </w:rPr>
      </w:pPr>
      <w:r w:rsidRPr="00D41A54">
        <w:rPr>
          <w:rFonts w:asciiTheme="minorEastAsia" w:hAnsiTheme="minorEastAsia" w:hint="eastAsia"/>
          <w:b/>
          <w:sz w:val="24"/>
        </w:rPr>
        <w:t>原经营范围：</w:t>
      </w:r>
      <w:r w:rsidRPr="00D41A54">
        <w:rPr>
          <w:rFonts w:asciiTheme="minorEastAsia" w:hAnsiTheme="minorEastAsia" w:hint="eastAsia"/>
          <w:sz w:val="24"/>
        </w:rPr>
        <w:t>输液剂、注射剂、冻干针剂、片剂、硬胶囊剂、栓剂制造、原</w:t>
      </w:r>
      <w:r w:rsidRPr="00D41A54">
        <w:rPr>
          <w:rFonts w:asciiTheme="minorEastAsia" w:hAnsiTheme="minorEastAsia" w:hint="eastAsia"/>
          <w:sz w:val="24"/>
        </w:rPr>
        <w:lastRenderedPageBreak/>
        <w:t>料药、销售（限指定的分支机构领取许可证后经营）；房地产开发、经营，房屋租赁；服装，工艺美术品［金银制品除外］、不锈钢制品、照相器材、皮革及制品、箱包的制造、销售，国内贸易（国家有专项规定的办理许可证后经营）。本企业自产的服装、</w:t>
      </w:r>
      <w:proofErr w:type="gramStart"/>
      <w:r w:rsidRPr="00D41A54">
        <w:rPr>
          <w:rFonts w:asciiTheme="minorEastAsia" w:hAnsiTheme="minorEastAsia" w:hint="eastAsia"/>
          <w:sz w:val="24"/>
        </w:rPr>
        <w:t>绣什品</w:t>
      </w:r>
      <w:proofErr w:type="gramEnd"/>
      <w:r w:rsidRPr="00D41A54">
        <w:rPr>
          <w:rFonts w:asciiTheme="minorEastAsia" w:hAnsiTheme="minorEastAsia" w:hint="eastAsia"/>
          <w:sz w:val="24"/>
        </w:rPr>
        <w:t>、床上用品、工艺美术品、箱包、皮革及制品、不锈钢制品、药品、原料药出口业务，本企业生产、科研所需的原辅材料、机械设备、仪器仪表、零配件进出口业务。</w:t>
      </w:r>
    </w:p>
    <w:p w:rsidR="00F80230" w:rsidRPr="00857BD0" w:rsidRDefault="00F80230" w:rsidP="00857BD0">
      <w:pPr>
        <w:spacing w:line="360" w:lineRule="auto"/>
        <w:ind w:firstLine="480"/>
        <w:rPr>
          <w:rFonts w:asciiTheme="minorEastAsia" w:hAnsiTheme="minorEastAsia"/>
          <w:b/>
          <w:sz w:val="24"/>
        </w:rPr>
      </w:pPr>
      <w:r w:rsidRPr="00D41A54">
        <w:rPr>
          <w:rFonts w:asciiTheme="minorEastAsia" w:hAnsiTheme="minorEastAsia" w:hint="eastAsia"/>
          <w:b/>
          <w:sz w:val="24"/>
        </w:rPr>
        <w:t>拟变更后经营范围：</w:t>
      </w:r>
      <w:r w:rsidRPr="00585ED6">
        <w:rPr>
          <w:rFonts w:asciiTheme="minorEastAsia" w:hAnsiTheme="minorEastAsia" w:hint="eastAsia"/>
          <w:sz w:val="24"/>
        </w:rPr>
        <w:t>许可项目：药品生产；药品委托生产；药品批发；药品零售；药品进出口；第二类医疗器械生产；第三类医疗器械生产；第三类医疗器械经营；进出口代理；货物进出口；医疗服务；医疗器械互联网信息服务；医疗美容服务；房地产开发经营（依法须经批准的项目，经相关部门批准后方可开展经营活动，具体经营项目以审批结果为准）</w:t>
      </w:r>
    </w:p>
    <w:p w:rsidR="00F80230" w:rsidRDefault="00F80230" w:rsidP="00F80230">
      <w:pPr>
        <w:spacing w:line="360" w:lineRule="auto"/>
        <w:ind w:firstLine="480"/>
        <w:rPr>
          <w:rFonts w:asciiTheme="minorEastAsia" w:hAnsiTheme="minorEastAsia"/>
          <w:sz w:val="24"/>
        </w:rPr>
      </w:pPr>
      <w:r w:rsidRPr="00585ED6">
        <w:rPr>
          <w:rFonts w:asciiTheme="minorEastAsia" w:hAnsiTheme="minorEastAsia" w:hint="eastAsia"/>
          <w:sz w:val="24"/>
        </w:rPr>
        <w:t>一般项目：医学研究和试验发展；技术服务、技术开发、技术咨询、技术交流、技术转让、技术推广；细胞技术研发和应用；生物化工产品技术研发；专用化学产品销售（不含危险化学品）；企业总部管理；第一类医疗器械生产；第一类医疗器械销售；第二类医疗器械销售；园区管理服务；化妆品批发；化妆品零售；国内贸易代理；供应链管理服务；非居住房地产租赁；住房租赁（除依法须经批准的项目外，凭营业执照依法自主开展经营活动）</w:t>
      </w:r>
    </w:p>
    <w:p w:rsidR="00E22FF1" w:rsidRPr="003C6B60" w:rsidRDefault="003C6B60" w:rsidP="003C6B60">
      <w:pPr>
        <w:spacing w:line="360" w:lineRule="auto"/>
        <w:ind w:firstLineChars="200" w:firstLine="482"/>
        <w:rPr>
          <w:rFonts w:ascii="宋体" w:hAnsi="宋体"/>
          <w:b/>
          <w:sz w:val="24"/>
        </w:rPr>
      </w:pPr>
      <w:r w:rsidRPr="003C6B60">
        <w:rPr>
          <w:rFonts w:ascii="宋体" w:hAnsi="宋体" w:hint="eastAsia"/>
          <w:b/>
          <w:sz w:val="24"/>
        </w:rPr>
        <w:t>三、变更公司名称及经营范围的原因说明</w:t>
      </w:r>
    </w:p>
    <w:p w:rsidR="00FF141D" w:rsidRDefault="003C6B60" w:rsidP="006B21DA">
      <w:pPr>
        <w:spacing w:line="360" w:lineRule="auto"/>
        <w:ind w:firstLineChars="200" w:firstLine="480"/>
        <w:rPr>
          <w:rFonts w:ascii="宋体" w:hAnsi="宋体"/>
          <w:sz w:val="24"/>
        </w:rPr>
      </w:pPr>
      <w:r w:rsidRPr="00190909">
        <w:rPr>
          <w:rFonts w:asciiTheme="minorEastAsia" w:hAnsiTheme="minorEastAsia" w:hint="eastAsia"/>
          <w:sz w:val="24"/>
        </w:rPr>
        <w:t>在宏观经济环境和行业发展形势发生变化的情况下，</w:t>
      </w:r>
      <w:r>
        <w:rPr>
          <w:rFonts w:asciiTheme="minorEastAsia" w:hAnsiTheme="minorEastAsia" w:hint="eastAsia"/>
          <w:sz w:val="24"/>
        </w:rPr>
        <w:t>公司已确立了</w:t>
      </w:r>
      <w:r w:rsidRPr="00190909">
        <w:rPr>
          <w:rFonts w:asciiTheme="minorEastAsia" w:hAnsiTheme="minorEastAsia" w:hint="eastAsia"/>
          <w:sz w:val="24"/>
        </w:rPr>
        <w:t>以医药大健康产业为核心</w:t>
      </w:r>
      <w:r>
        <w:rPr>
          <w:rFonts w:asciiTheme="minorEastAsia" w:hAnsiTheme="minorEastAsia" w:hint="eastAsia"/>
          <w:sz w:val="24"/>
        </w:rPr>
        <w:t>产业</w:t>
      </w:r>
      <w:r w:rsidRPr="00190909">
        <w:rPr>
          <w:rFonts w:asciiTheme="minorEastAsia" w:hAnsiTheme="minorEastAsia" w:hint="eastAsia"/>
          <w:sz w:val="24"/>
        </w:rPr>
        <w:t>发展方向</w:t>
      </w:r>
      <w:r>
        <w:rPr>
          <w:rFonts w:asciiTheme="minorEastAsia" w:hAnsiTheme="minorEastAsia" w:hint="eastAsia"/>
          <w:sz w:val="24"/>
        </w:rPr>
        <w:t>，</w:t>
      </w:r>
      <w:r w:rsidRPr="00190909">
        <w:rPr>
          <w:rFonts w:asciiTheme="minorEastAsia" w:hAnsiTheme="minorEastAsia" w:hint="eastAsia"/>
          <w:sz w:val="24"/>
        </w:rPr>
        <w:t>一方面在医药制造主业坚持深耕，另一方面在其他大</w:t>
      </w:r>
      <w:proofErr w:type="gramStart"/>
      <w:r w:rsidRPr="00190909">
        <w:rPr>
          <w:rFonts w:asciiTheme="minorEastAsia" w:hAnsiTheme="minorEastAsia" w:hint="eastAsia"/>
          <w:sz w:val="24"/>
        </w:rPr>
        <w:t>健康子</w:t>
      </w:r>
      <w:proofErr w:type="gramEnd"/>
      <w:r w:rsidRPr="00190909">
        <w:rPr>
          <w:rFonts w:asciiTheme="minorEastAsia" w:hAnsiTheme="minorEastAsia" w:hint="eastAsia"/>
          <w:sz w:val="24"/>
        </w:rPr>
        <w:t>领域择机</w:t>
      </w:r>
      <w:r>
        <w:rPr>
          <w:rFonts w:asciiTheme="minorEastAsia" w:hAnsiTheme="minorEastAsia" w:hint="eastAsia"/>
          <w:sz w:val="24"/>
        </w:rPr>
        <w:t>进行延伸。</w:t>
      </w:r>
      <w:r w:rsidRPr="00A6104B">
        <w:rPr>
          <w:rFonts w:asciiTheme="minorEastAsia" w:hAnsiTheme="minorEastAsia" w:hint="eastAsia"/>
          <w:sz w:val="24"/>
        </w:rPr>
        <w:t>为准确反映公司业务结构及战略发展方向，</w:t>
      </w:r>
      <w:r w:rsidRPr="00D41A54">
        <w:rPr>
          <w:rFonts w:asciiTheme="minorEastAsia" w:hAnsiTheme="minorEastAsia" w:hint="eastAsia"/>
          <w:sz w:val="24"/>
        </w:rPr>
        <w:t>使公司</w:t>
      </w:r>
      <w:r>
        <w:rPr>
          <w:rFonts w:asciiTheme="minorEastAsia" w:hAnsiTheme="minorEastAsia" w:hint="eastAsia"/>
          <w:sz w:val="24"/>
        </w:rPr>
        <w:t>名称及经营范围</w:t>
      </w:r>
      <w:r w:rsidRPr="00D41A54">
        <w:rPr>
          <w:rFonts w:asciiTheme="minorEastAsia" w:hAnsiTheme="minorEastAsia" w:hint="eastAsia"/>
          <w:sz w:val="24"/>
        </w:rPr>
        <w:t>与公司战略规划及业务相匹配，</w:t>
      </w:r>
      <w:r>
        <w:rPr>
          <w:rFonts w:asciiTheme="minorEastAsia" w:hAnsiTheme="minorEastAsia" w:hint="eastAsia"/>
          <w:sz w:val="24"/>
        </w:rPr>
        <w:t>公司拟变更名称及经营范围，并对《公司章程》中相应条款进行修改。</w:t>
      </w:r>
      <w:r w:rsidRPr="003C6B60">
        <w:rPr>
          <w:rFonts w:asciiTheme="minorEastAsia" w:hAnsiTheme="minorEastAsia" w:hint="eastAsia"/>
          <w:sz w:val="24"/>
        </w:rPr>
        <w:t>本次变更公司名称</w:t>
      </w:r>
      <w:r>
        <w:rPr>
          <w:rFonts w:asciiTheme="minorEastAsia" w:hAnsiTheme="minorEastAsia" w:hint="eastAsia"/>
          <w:sz w:val="24"/>
        </w:rPr>
        <w:t>及经营范围事项</w:t>
      </w:r>
      <w:r w:rsidRPr="003C6B60">
        <w:rPr>
          <w:rFonts w:asciiTheme="minorEastAsia" w:hAnsiTheme="minorEastAsia" w:hint="eastAsia"/>
          <w:sz w:val="24"/>
        </w:rPr>
        <w:t>不会对公司</w:t>
      </w:r>
      <w:r>
        <w:rPr>
          <w:rFonts w:asciiTheme="minorEastAsia" w:hAnsiTheme="minorEastAsia" w:hint="eastAsia"/>
          <w:sz w:val="24"/>
        </w:rPr>
        <w:t>生产经营</w:t>
      </w:r>
      <w:r w:rsidRPr="003C6B60">
        <w:rPr>
          <w:rFonts w:asciiTheme="minorEastAsia" w:hAnsiTheme="minorEastAsia" w:hint="eastAsia"/>
          <w:sz w:val="24"/>
        </w:rPr>
        <w:t>产生重大影响。</w:t>
      </w:r>
    </w:p>
    <w:p w:rsidR="00FF141D" w:rsidRPr="009C0CBE" w:rsidRDefault="009C0CBE" w:rsidP="009C0CBE">
      <w:pPr>
        <w:spacing w:line="360" w:lineRule="auto"/>
        <w:ind w:firstLineChars="200" w:firstLine="482"/>
        <w:rPr>
          <w:rFonts w:ascii="宋体" w:hAnsi="宋体"/>
          <w:b/>
          <w:sz w:val="24"/>
        </w:rPr>
      </w:pPr>
      <w:r w:rsidRPr="009C0CBE">
        <w:rPr>
          <w:rFonts w:ascii="宋体" w:hAnsi="宋体" w:hint="eastAsia"/>
          <w:b/>
          <w:sz w:val="24"/>
        </w:rPr>
        <w:t>四</w:t>
      </w:r>
      <w:r w:rsidR="00FF141D" w:rsidRPr="009C0CBE">
        <w:rPr>
          <w:rFonts w:ascii="宋体" w:hAnsi="宋体" w:hint="eastAsia"/>
          <w:b/>
          <w:sz w:val="24"/>
        </w:rPr>
        <w:t>、《公司章程》修改情况</w:t>
      </w:r>
    </w:p>
    <w:p w:rsidR="009C0CBE" w:rsidRPr="00AA2F23" w:rsidRDefault="009C0CBE" w:rsidP="009C0CBE">
      <w:pPr>
        <w:spacing w:line="360" w:lineRule="auto"/>
        <w:ind w:firstLineChars="200" w:firstLine="480"/>
        <w:rPr>
          <w:rFonts w:asciiTheme="minorEastAsia" w:hAnsiTheme="minorEastAsia"/>
          <w:sz w:val="24"/>
        </w:rPr>
      </w:pPr>
      <w:r>
        <w:rPr>
          <w:rFonts w:asciiTheme="minorEastAsia" w:hAnsiTheme="minorEastAsia" w:hint="eastAsia"/>
          <w:sz w:val="24"/>
        </w:rPr>
        <w:t>根据公司名称、经营范围变更情况，同时根据《</w:t>
      </w:r>
      <w:r w:rsidRPr="009F3B3E">
        <w:rPr>
          <w:rFonts w:asciiTheme="minorEastAsia" w:hAnsiTheme="minorEastAsia" w:hint="eastAsia"/>
          <w:sz w:val="24"/>
        </w:rPr>
        <w:t>中华人民共和国证券法（2019年修订）</w:t>
      </w:r>
      <w:r>
        <w:rPr>
          <w:rFonts w:asciiTheme="minorEastAsia" w:hAnsiTheme="minorEastAsia" w:hint="eastAsia"/>
          <w:sz w:val="24"/>
        </w:rPr>
        <w:t>》等相关规定，并</w:t>
      </w:r>
      <w:r w:rsidRPr="00C01408">
        <w:rPr>
          <w:rFonts w:asciiTheme="minorEastAsia" w:hAnsiTheme="minorEastAsia" w:hint="eastAsia"/>
          <w:sz w:val="24"/>
        </w:rPr>
        <w:t>结合公司的实际情况及发展需要，公司拟对《公司章程》的相应条款</w:t>
      </w:r>
      <w:r>
        <w:rPr>
          <w:rFonts w:asciiTheme="minorEastAsia" w:hAnsiTheme="minorEastAsia" w:hint="eastAsia"/>
          <w:sz w:val="24"/>
        </w:rPr>
        <w:t>进行</w:t>
      </w:r>
      <w:r w:rsidRPr="00C01408">
        <w:rPr>
          <w:rFonts w:asciiTheme="minorEastAsia" w:hAnsiTheme="minorEastAsia" w:hint="eastAsia"/>
          <w:sz w:val="24"/>
        </w:rPr>
        <w:t>修改</w:t>
      </w:r>
      <w:r>
        <w:rPr>
          <w:rFonts w:asciiTheme="minorEastAsia" w:hAnsiTheme="minorEastAsia" w:hint="eastAsia"/>
          <w:sz w:val="24"/>
        </w:rPr>
        <w:t>。</w:t>
      </w:r>
      <w:r w:rsidRPr="00AA2F23">
        <w:rPr>
          <w:rFonts w:asciiTheme="minorEastAsia" w:hAnsiTheme="minorEastAsia" w:hint="eastAsia"/>
          <w:sz w:val="24"/>
        </w:rPr>
        <w:t>具体修改内容见下表：</w:t>
      </w:r>
    </w:p>
    <w:tbl>
      <w:tblPr>
        <w:tblStyle w:val="a3"/>
        <w:tblW w:w="9073" w:type="dxa"/>
        <w:tblInd w:w="-318" w:type="dxa"/>
        <w:tblLook w:val="04A0" w:firstRow="1" w:lastRow="0" w:firstColumn="1" w:lastColumn="0" w:noHBand="0" w:noVBand="1"/>
      </w:tblPr>
      <w:tblGrid>
        <w:gridCol w:w="710"/>
        <w:gridCol w:w="4111"/>
        <w:gridCol w:w="4252"/>
      </w:tblGrid>
      <w:tr w:rsidR="009C0CBE" w:rsidRPr="00AA2F23" w:rsidTr="007F1844">
        <w:tc>
          <w:tcPr>
            <w:tcW w:w="710" w:type="dxa"/>
          </w:tcPr>
          <w:p w:rsidR="009C0CBE" w:rsidRPr="00AA2F23" w:rsidRDefault="009C0CBE" w:rsidP="007F1844">
            <w:pPr>
              <w:spacing w:line="360" w:lineRule="auto"/>
              <w:jc w:val="center"/>
              <w:rPr>
                <w:rFonts w:asciiTheme="minorEastAsia" w:hAnsiTheme="minorEastAsia"/>
                <w:b/>
                <w:sz w:val="21"/>
                <w:szCs w:val="21"/>
              </w:rPr>
            </w:pPr>
            <w:r w:rsidRPr="00AA2F23">
              <w:rPr>
                <w:rFonts w:asciiTheme="minorEastAsia" w:hAnsiTheme="minorEastAsia" w:hint="eastAsia"/>
                <w:b/>
                <w:sz w:val="21"/>
                <w:szCs w:val="21"/>
              </w:rPr>
              <w:t>序号</w:t>
            </w:r>
          </w:p>
        </w:tc>
        <w:tc>
          <w:tcPr>
            <w:tcW w:w="4111" w:type="dxa"/>
          </w:tcPr>
          <w:p w:rsidR="009C0CBE" w:rsidRPr="00AA2F23" w:rsidRDefault="009C0CBE" w:rsidP="007F1844">
            <w:pPr>
              <w:spacing w:line="360" w:lineRule="auto"/>
              <w:jc w:val="center"/>
              <w:rPr>
                <w:rFonts w:asciiTheme="minorEastAsia" w:hAnsiTheme="minorEastAsia"/>
                <w:b/>
                <w:sz w:val="21"/>
                <w:szCs w:val="21"/>
              </w:rPr>
            </w:pPr>
            <w:r w:rsidRPr="00AA2F23">
              <w:rPr>
                <w:rFonts w:asciiTheme="minorEastAsia" w:hAnsiTheme="minorEastAsia" w:hint="eastAsia"/>
                <w:b/>
                <w:sz w:val="21"/>
                <w:szCs w:val="21"/>
              </w:rPr>
              <w:t>原条款为</w:t>
            </w:r>
          </w:p>
        </w:tc>
        <w:tc>
          <w:tcPr>
            <w:tcW w:w="4252" w:type="dxa"/>
          </w:tcPr>
          <w:p w:rsidR="009C0CBE" w:rsidRPr="00AA2F23" w:rsidRDefault="009C0CBE" w:rsidP="007F1844">
            <w:pPr>
              <w:spacing w:line="360" w:lineRule="auto"/>
              <w:jc w:val="center"/>
              <w:rPr>
                <w:rFonts w:asciiTheme="minorEastAsia" w:hAnsiTheme="minorEastAsia"/>
                <w:b/>
                <w:sz w:val="21"/>
                <w:szCs w:val="21"/>
              </w:rPr>
            </w:pPr>
            <w:r w:rsidRPr="00AA2F23">
              <w:rPr>
                <w:rFonts w:asciiTheme="minorEastAsia" w:hAnsiTheme="minorEastAsia" w:hint="eastAsia"/>
                <w:b/>
                <w:sz w:val="21"/>
                <w:szCs w:val="21"/>
              </w:rPr>
              <w:t>拟修改为</w:t>
            </w:r>
          </w:p>
        </w:tc>
      </w:tr>
      <w:tr w:rsidR="009C0CBE" w:rsidRPr="00AA2F23" w:rsidTr="007F1844">
        <w:tc>
          <w:tcPr>
            <w:tcW w:w="710" w:type="dxa"/>
            <w:vAlign w:val="center"/>
          </w:tcPr>
          <w:p w:rsidR="009C0CBE" w:rsidRPr="00AA2F23" w:rsidRDefault="009C0CBE" w:rsidP="007F1844">
            <w:pPr>
              <w:jc w:val="center"/>
              <w:rPr>
                <w:rFonts w:asciiTheme="minorEastAsia" w:hAnsiTheme="minorEastAsia"/>
                <w:sz w:val="21"/>
                <w:szCs w:val="21"/>
              </w:rPr>
            </w:pPr>
            <w:r w:rsidRPr="00AA2F23">
              <w:rPr>
                <w:rFonts w:asciiTheme="minorEastAsia" w:hAnsiTheme="minorEastAsia" w:hint="eastAsia"/>
                <w:sz w:val="21"/>
                <w:szCs w:val="21"/>
              </w:rPr>
              <w:t>1</w:t>
            </w:r>
          </w:p>
        </w:tc>
        <w:tc>
          <w:tcPr>
            <w:tcW w:w="4111" w:type="dxa"/>
          </w:tcPr>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第四条 公司注册名称：</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lastRenderedPageBreak/>
              <w:t xml:space="preserve"> 中文名称：江苏吴中实业股份有限公司</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英文名称：</w:t>
            </w:r>
            <w:proofErr w:type="spellStart"/>
            <w:r w:rsidRPr="00AA2F23">
              <w:rPr>
                <w:rFonts w:asciiTheme="minorEastAsia" w:hAnsiTheme="minorEastAsia" w:hint="eastAsia"/>
                <w:sz w:val="21"/>
                <w:szCs w:val="21"/>
              </w:rPr>
              <w:t>JiangSu</w:t>
            </w:r>
            <w:proofErr w:type="spellEnd"/>
            <w:r w:rsidRPr="00AA2F23">
              <w:rPr>
                <w:rFonts w:asciiTheme="minorEastAsia" w:hAnsiTheme="minorEastAsia" w:hint="eastAsia"/>
                <w:sz w:val="21"/>
                <w:szCs w:val="21"/>
              </w:rPr>
              <w:t xml:space="preserve"> </w:t>
            </w:r>
            <w:proofErr w:type="spellStart"/>
            <w:r w:rsidRPr="00AA2F23">
              <w:rPr>
                <w:rFonts w:asciiTheme="minorEastAsia" w:hAnsiTheme="minorEastAsia" w:hint="eastAsia"/>
                <w:sz w:val="21"/>
                <w:szCs w:val="21"/>
              </w:rPr>
              <w:t>WuZhong</w:t>
            </w:r>
            <w:proofErr w:type="spellEnd"/>
            <w:r w:rsidRPr="00AA2F23">
              <w:rPr>
                <w:rFonts w:asciiTheme="minorEastAsia" w:hAnsiTheme="minorEastAsia" w:hint="eastAsia"/>
                <w:sz w:val="21"/>
                <w:szCs w:val="21"/>
              </w:rPr>
              <w:t xml:space="preserve"> Industrial </w:t>
            </w:r>
            <w:proofErr w:type="spellStart"/>
            <w:r w:rsidRPr="00AA2F23">
              <w:rPr>
                <w:rFonts w:asciiTheme="minorEastAsia" w:hAnsiTheme="minorEastAsia" w:hint="eastAsia"/>
                <w:sz w:val="21"/>
                <w:szCs w:val="21"/>
              </w:rPr>
              <w:t>Co</w:t>
            </w:r>
            <w:r>
              <w:rPr>
                <w:rFonts w:asciiTheme="minorEastAsia" w:hAnsiTheme="minorEastAsia" w:hint="eastAsia"/>
                <w:sz w:val="21"/>
                <w:szCs w:val="21"/>
              </w:rPr>
              <w:t>.</w:t>
            </w:r>
            <w:r w:rsidRPr="00AA2F23">
              <w:rPr>
                <w:rFonts w:asciiTheme="minorEastAsia" w:hAnsiTheme="minorEastAsia" w:hint="eastAsia"/>
                <w:sz w:val="21"/>
                <w:szCs w:val="21"/>
              </w:rPr>
              <w:t>,Ltd</w:t>
            </w:r>
            <w:proofErr w:type="spellEnd"/>
            <w:r w:rsidRPr="00AA2F23">
              <w:rPr>
                <w:rFonts w:asciiTheme="minorEastAsia" w:hAnsiTheme="minorEastAsia" w:hint="eastAsia"/>
                <w:sz w:val="21"/>
                <w:szCs w:val="21"/>
              </w:rPr>
              <w:t>.</w:t>
            </w:r>
          </w:p>
        </w:tc>
        <w:tc>
          <w:tcPr>
            <w:tcW w:w="4252" w:type="dxa"/>
          </w:tcPr>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lastRenderedPageBreak/>
              <w:t>第四条 公司注册名称：</w:t>
            </w:r>
          </w:p>
          <w:p w:rsidR="009C0CBE" w:rsidRPr="00276859" w:rsidRDefault="009C0CBE" w:rsidP="007F1844">
            <w:pPr>
              <w:rPr>
                <w:rFonts w:asciiTheme="minorEastAsia" w:hAnsiTheme="minorEastAsia"/>
                <w:sz w:val="21"/>
                <w:szCs w:val="21"/>
              </w:rPr>
            </w:pPr>
            <w:r w:rsidRPr="00276859">
              <w:rPr>
                <w:rFonts w:asciiTheme="minorEastAsia" w:hAnsiTheme="minorEastAsia" w:hint="eastAsia"/>
                <w:sz w:val="21"/>
                <w:szCs w:val="21"/>
              </w:rPr>
              <w:lastRenderedPageBreak/>
              <w:t>中文名称：</w:t>
            </w:r>
            <w:r w:rsidRPr="00276859">
              <w:rPr>
                <w:rFonts w:asciiTheme="minorEastAsia" w:hAnsiTheme="minorEastAsia" w:hint="eastAsia"/>
                <w:b/>
                <w:sz w:val="21"/>
                <w:szCs w:val="21"/>
              </w:rPr>
              <w:t>江苏吴中医药发展股份有限公司</w:t>
            </w:r>
          </w:p>
          <w:p w:rsidR="009C0CBE" w:rsidRPr="00AA2F23" w:rsidRDefault="009C0CBE" w:rsidP="007F1844">
            <w:pPr>
              <w:jc w:val="left"/>
              <w:rPr>
                <w:rFonts w:asciiTheme="minorEastAsia" w:hAnsiTheme="minorEastAsia"/>
                <w:sz w:val="21"/>
                <w:szCs w:val="21"/>
              </w:rPr>
            </w:pPr>
            <w:r w:rsidRPr="00276859">
              <w:rPr>
                <w:rFonts w:asciiTheme="minorEastAsia" w:hAnsiTheme="minorEastAsia" w:hint="eastAsia"/>
                <w:sz w:val="21"/>
                <w:szCs w:val="21"/>
              </w:rPr>
              <w:t>英文名称：</w:t>
            </w:r>
            <w:proofErr w:type="spellStart"/>
            <w:r w:rsidRPr="00276859">
              <w:rPr>
                <w:rFonts w:asciiTheme="minorEastAsia" w:hAnsiTheme="minorEastAsia"/>
                <w:b/>
                <w:sz w:val="21"/>
                <w:szCs w:val="21"/>
              </w:rPr>
              <w:t>JiangSu</w:t>
            </w:r>
            <w:proofErr w:type="spellEnd"/>
            <w:r w:rsidRPr="00276859">
              <w:rPr>
                <w:rFonts w:asciiTheme="minorEastAsia" w:hAnsiTheme="minorEastAsia"/>
                <w:b/>
                <w:sz w:val="21"/>
                <w:szCs w:val="21"/>
              </w:rPr>
              <w:t xml:space="preserve">  </w:t>
            </w:r>
            <w:proofErr w:type="spellStart"/>
            <w:r w:rsidRPr="00276859">
              <w:rPr>
                <w:rFonts w:asciiTheme="minorEastAsia" w:hAnsiTheme="minorEastAsia"/>
                <w:b/>
                <w:sz w:val="21"/>
                <w:szCs w:val="21"/>
              </w:rPr>
              <w:t>WuZhong</w:t>
            </w:r>
            <w:proofErr w:type="spellEnd"/>
            <w:r w:rsidRPr="00276859">
              <w:rPr>
                <w:rFonts w:asciiTheme="minorEastAsia" w:hAnsiTheme="minorEastAsia"/>
                <w:b/>
                <w:sz w:val="21"/>
                <w:szCs w:val="21"/>
              </w:rPr>
              <w:t xml:space="preserve"> Pharmaceutical  Development  Co., Ltd.</w:t>
            </w:r>
          </w:p>
        </w:tc>
      </w:tr>
      <w:tr w:rsidR="009C0CBE" w:rsidRPr="00AA2F23" w:rsidTr="007F1844">
        <w:trPr>
          <w:trHeight w:val="4739"/>
        </w:trPr>
        <w:tc>
          <w:tcPr>
            <w:tcW w:w="710" w:type="dxa"/>
            <w:vAlign w:val="center"/>
          </w:tcPr>
          <w:p w:rsidR="009C0CBE" w:rsidRPr="00AA2F23" w:rsidRDefault="009C0CBE" w:rsidP="007F1844">
            <w:pPr>
              <w:jc w:val="center"/>
              <w:rPr>
                <w:rFonts w:asciiTheme="minorEastAsia" w:hAnsiTheme="minorEastAsia"/>
                <w:sz w:val="21"/>
                <w:szCs w:val="21"/>
              </w:rPr>
            </w:pPr>
            <w:r w:rsidRPr="00AA2F23">
              <w:rPr>
                <w:rFonts w:asciiTheme="minorEastAsia" w:hAnsiTheme="minorEastAsia" w:hint="eastAsia"/>
                <w:sz w:val="21"/>
                <w:szCs w:val="21"/>
              </w:rPr>
              <w:lastRenderedPageBreak/>
              <w:t>2</w:t>
            </w:r>
          </w:p>
        </w:tc>
        <w:tc>
          <w:tcPr>
            <w:tcW w:w="4111" w:type="dxa"/>
          </w:tcPr>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第十三条 经依法登记，公司的经营范围：输液剂、注射剂、冻干针剂、片剂、硬胶囊剂、栓剂制造、原料药、销售（限指定的分支机构领取许可证后经营）；房地产开发、经营，房屋租赁；服装，工艺美术品［金银制品除外］、不锈钢制品、照相器材、皮革及制品、箱包的制造、销售，国内贸易（国家有专项规定的办理许</w:t>
            </w:r>
            <w:bookmarkStart w:id="0" w:name="_GoBack"/>
            <w:bookmarkEnd w:id="0"/>
            <w:r w:rsidRPr="00AA2F23">
              <w:rPr>
                <w:rFonts w:asciiTheme="minorEastAsia" w:hAnsiTheme="minorEastAsia" w:hint="eastAsia"/>
                <w:sz w:val="21"/>
                <w:szCs w:val="21"/>
              </w:rPr>
              <w:t>可证后经营）。本企业自产的服装、</w:t>
            </w:r>
            <w:proofErr w:type="gramStart"/>
            <w:r w:rsidRPr="00AA2F23">
              <w:rPr>
                <w:rFonts w:asciiTheme="minorEastAsia" w:hAnsiTheme="minorEastAsia" w:hint="eastAsia"/>
                <w:sz w:val="21"/>
                <w:szCs w:val="21"/>
              </w:rPr>
              <w:t>绣什品</w:t>
            </w:r>
            <w:proofErr w:type="gramEnd"/>
            <w:r w:rsidRPr="00AA2F23">
              <w:rPr>
                <w:rFonts w:asciiTheme="minorEastAsia" w:hAnsiTheme="minorEastAsia" w:hint="eastAsia"/>
                <w:sz w:val="21"/>
                <w:szCs w:val="21"/>
              </w:rPr>
              <w:t>、床上用品、工艺美术品、箱包、皮革及制品、不锈钢制品、药品、原料药出口业务，本企业生产、科研所需的原辅材料、机械设备、仪器仪表、零配件进出口业务。</w:t>
            </w:r>
          </w:p>
        </w:tc>
        <w:tc>
          <w:tcPr>
            <w:tcW w:w="4252" w:type="dxa"/>
          </w:tcPr>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第十三条 经依法登记，公司的经营范围：</w:t>
            </w:r>
          </w:p>
          <w:p w:rsidR="009C0CBE" w:rsidRPr="0052613E" w:rsidRDefault="009C0CBE" w:rsidP="007F1844">
            <w:pPr>
              <w:rPr>
                <w:rFonts w:asciiTheme="minorEastAsia" w:hAnsiTheme="minorEastAsia"/>
                <w:b/>
                <w:sz w:val="21"/>
                <w:szCs w:val="21"/>
              </w:rPr>
            </w:pPr>
            <w:r w:rsidRPr="0052613E">
              <w:rPr>
                <w:rFonts w:asciiTheme="minorEastAsia" w:hAnsiTheme="minorEastAsia" w:hint="eastAsia"/>
                <w:b/>
                <w:sz w:val="21"/>
                <w:szCs w:val="21"/>
              </w:rPr>
              <w:t>许可项目：药品生产；药品委托生产；药品批发；药品零售；药品进出口；第二类医疗器械生产；第三类医疗器械生产；第三类医疗器械经营；进出口代理；货物进出口；医疗服务；医疗器械互联网信息服务；医疗美容服务；房地产开发经营（依法须经批准的项目，经相关部门批准后方可开展经营活动，具体经营项目以审批结果为准）</w:t>
            </w:r>
          </w:p>
          <w:p w:rsidR="009C0CBE" w:rsidRPr="00AA2F23" w:rsidRDefault="009C0CBE" w:rsidP="007F1844">
            <w:pPr>
              <w:rPr>
                <w:rFonts w:asciiTheme="minorEastAsia" w:hAnsiTheme="minorEastAsia"/>
                <w:sz w:val="21"/>
                <w:szCs w:val="21"/>
              </w:rPr>
            </w:pPr>
            <w:r w:rsidRPr="0052613E">
              <w:rPr>
                <w:rFonts w:asciiTheme="minorEastAsia" w:hAnsiTheme="minorEastAsia" w:hint="eastAsia"/>
                <w:b/>
                <w:sz w:val="21"/>
                <w:szCs w:val="21"/>
              </w:rPr>
              <w:t>一般项目：医学研究和试验发展；技术服务、技术开发、技术咨询、技术交流、技术转让、技术推广；细胞技术研发和应用；生物化工产品技术研发；专用化学产品销售（不含危险化学品）；企业总部管理；第一类医疗器械生产；第一类医疗器械销售；第二类医疗器械销售；园区管理服务；化妆品批发；化妆品零售；国内贸易代理；供应链管理服务；非居住房地产租赁；住房租赁（除依法须经批准的项目外，凭营业执照依法自主开展经营活动）</w:t>
            </w:r>
            <w:r w:rsidRPr="00AA2F23">
              <w:rPr>
                <w:rFonts w:asciiTheme="minorEastAsia" w:hAnsiTheme="minorEastAsia"/>
                <w:sz w:val="21"/>
                <w:szCs w:val="21"/>
              </w:rPr>
              <w:t xml:space="preserve"> </w:t>
            </w:r>
          </w:p>
        </w:tc>
      </w:tr>
      <w:tr w:rsidR="009C0CBE" w:rsidRPr="00AA2F23" w:rsidTr="007F1844">
        <w:tc>
          <w:tcPr>
            <w:tcW w:w="710" w:type="dxa"/>
            <w:vAlign w:val="center"/>
          </w:tcPr>
          <w:p w:rsidR="009C0CBE" w:rsidRPr="00AA2F23" w:rsidRDefault="009C0CBE" w:rsidP="007F1844">
            <w:pPr>
              <w:jc w:val="center"/>
              <w:rPr>
                <w:rFonts w:asciiTheme="minorEastAsia" w:hAnsiTheme="minorEastAsia"/>
                <w:sz w:val="21"/>
                <w:szCs w:val="21"/>
              </w:rPr>
            </w:pPr>
            <w:r w:rsidRPr="00AA2F23">
              <w:rPr>
                <w:rFonts w:asciiTheme="minorEastAsia" w:hAnsiTheme="minorEastAsia" w:hint="eastAsia"/>
                <w:sz w:val="21"/>
                <w:szCs w:val="21"/>
              </w:rPr>
              <w:t>3</w:t>
            </w:r>
          </w:p>
        </w:tc>
        <w:tc>
          <w:tcPr>
            <w:tcW w:w="4111" w:type="dxa"/>
          </w:tcPr>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第二十九条 公司董事、监事、高级管理人员、持有本公司股份5%以上的股东，将其持有的本公司股票在买入后6个月内卖出，或者在卖出后6个月内又买入，由此所得收益归本公司所有，本公司董事会将收回其所得收益。但是，证券公司因包销购入售后剩余股票而持有5%以上股份的，卖出该股票不受6个月时间限制。</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公司董事会不按照前款规定执行的，股东有权要求董事会在30日内执行。公司董事会未在上述期限内执行的，股东有权为了公司的利益以自己的名义直接向人民法院提起诉讼。</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公司董事会不按照第一款的规定执行的，负有责任的董事依法承担连带责任。</w:t>
            </w:r>
          </w:p>
        </w:tc>
        <w:tc>
          <w:tcPr>
            <w:tcW w:w="4252" w:type="dxa"/>
          </w:tcPr>
          <w:p w:rsidR="009C0CBE" w:rsidRPr="00AA2F23" w:rsidRDefault="009C0CBE" w:rsidP="007F1844">
            <w:pPr>
              <w:rPr>
                <w:rFonts w:asciiTheme="minorEastAsia" w:hAnsiTheme="minorEastAsia"/>
                <w:b/>
                <w:sz w:val="21"/>
                <w:szCs w:val="21"/>
              </w:rPr>
            </w:pPr>
            <w:r w:rsidRPr="00AA2F23">
              <w:rPr>
                <w:rFonts w:asciiTheme="minorEastAsia" w:hAnsiTheme="minorEastAsia" w:hint="eastAsia"/>
                <w:sz w:val="21"/>
                <w:szCs w:val="21"/>
              </w:rPr>
              <w:t>第二十九条 公司董事、监事、高级管理人员、持有本公司股份5%以上的股东，将其持有的本公司股票</w:t>
            </w:r>
            <w:r w:rsidRPr="00AA2F23">
              <w:rPr>
                <w:rFonts w:asciiTheme="minorEastAsia" w:hAnsiTheme="minorEastAsia" w:hint="eastAsia"/>
                <w:b/>
                <w:sz w:val="21"/>
                <w:szCs w:val="21"/>
              </w:rPr>
              <w:t>或者其他具有股权性质的证券</w:t>
            </w:r>
            <w:r w:rsidRPr="00AA2F23">
              <w:rPr>
                <w:rFonts w:asciiTheme="minorEastAsia" w:hAnsiTheme="minorEastAsia" w:hint="eastAsia"/>
                <w:sz w:val="21"/>
                <w:szCs w:val="21"/>
              </w:rPr>
              <w:t>在买入后6个月内卖出，或者在卖出后6个月内又买入，由此所得收益归本公司所有，本公司董事会将收回其所得收益。但是，证券公司因</w:t>
            </w:r>
            <w:r w:rsidRPr="00AA2F23">
              <w:rPr>
                <w:rFonts w:asciiTheme="minorEastAsia" w:hAnsiTheme="minorEastAsia" w:hint="eastAsia"/>
                <w:b/>
                <w:sz w:val="21"/>
                <w:szCs w:val="21"/>
              </w:rPr>
              <w:t>购入包销</w:t>
            </w:r>
            <w:r w:rsidRPr="00AA2F23">
              <w:rPr>
                <w:rFonts w:asciiTheme="minorEastAsia" w:hAnsiTheme="minorEastAsia" w:hint="eastAsia"/>
                <w:sz w:val="21"/>
                <w:szCs w:val="21"/>
              </w:rPr>
              <w:t>售后剩余股票而持有5%以上股份的，</w:t>
            </w:r>
            <w:r w:rsidRPr="00AA2F23">
              <w:rPr>
                <w:rFonts w:asciiTheme="minorEastAsia" w:hAnsiTheme="minorEastAsia" w:hint="eastAsia"/>
                <w:b/>
                <w:sz w:val="21"/>
                <w:szCs w:val="21"/>
              </w:rPr>
              <w:t>以及有国务院证券监督管理机构规定的其他情形的除外。</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b/>
                <w:sz w:val="21"/>
                <w:szCs w:val="21"/>
              </w:rPr>
              <w:t xml:space="preserve">    前款所称董事、监事、高级管理人员、自然人股东持有的股票或者其他具有股权性质的证券，包括其配偶、父母、子女持有的及利用他人账户持有的股票或者其他具有股权性质的证券。</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公司董事会不按照</w:t>
            </w:r>
            <w:r w:rsidRPr="00AA2F23">
              <w:rPr>
                <w:rFonts w:asciiTheme="minorEastAsia" w:hAnsiTheme="minorEastAsia" w:hint="eastAsia"/>
                <w:b/>
                <w:sz w:val="21"/>
                <w:szCs w:val="21"/>
              </w:rPr>
              <w:t>第一款</w:t>
            </w:r>
            <w:r w:rsidRPr="00AA2F23">
              <w:rPr>
                <w:rFonts w:asciiTheme="minorEastAsia" w:hAnsiTheme="minorEastAsia" w:hint="eastAsia"/>
                <w:sz w:val="21"/>
                <w:szCs w:val="21"/>
              </w:rPr>
              <w:t>规定执行的，股东有权要求董事会在30日内执行。公司董事会未在上述期限内执行的，股东有权为了公司的利益以自己的名义直接向人民法院提起诉讼。</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公司董事会不按照第一款的规定执行的，负有责任的董事依法承担连带责任。</w:t>
            </w:r>
          </w:p>
        </w:tc>
      </w:tr>
      <w:tr w:rsidR="009C0CBE" w:rsidRPr="00AA2F23" w:rsidTr="007F1844">
        <w:tc>
          <w:tcPr>
            <w:tcW w:w="710" w:type="dxa"/>
            <w:vAlign w:val="center"/>
          </w:tcPr>
          <w:p w:rsidR="009C0CBE" w:rsidRPr="00AA2F23" w:rsidRDefault="009C0CBE" w:rsidP="007F1844">
            <w:pPr>
              <w:jc w:val="center"/>
              <w:rPr>
                <w:rFonts w:asciiTheme="minorEastAsia" w:hAnsiTheme="minorEastAsia"/>
                <w:sz w:val="21"/>
                <w:szCs w:val="21"/>
              </w:rPr>
            </w:pPr>
            <w:r w:rsidRPr="00AA2F23">
              <w:rPr>
                <w:rFonts w:asciiTheme="minorEastAsia" w:hAnsiTheme="minorEastAsia" w:hint="eastAsia"/>
                <w:sz w:val="21"/>
                <w:szCs w:val="21"/>
              </w:rPr>
              <w:lastRenderedPageBreak/>
              <w:t>4</w:t>
            </w:r>
          </w:p>
        </w:tc>
        <w:tc>
          <w:tcPr>
            <w:tcW w:w="4111" w:type="dxa"/>
          </w:tcPr>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第七十八条  股东（包括股东代理人）以其所代表的有表决权的股份数额行使表决权，每一股份享有一票表决权。 </w:t>
            </w:r>
          </w:p>
          <w:p w:rsidR="009C0CBE" w:rsidRPr="00AA2F23" w:rsidRDefault="009C0CBE" w:rsidP="007F1844">
            <w:pPr>
              <w:ind w:firstLineChars="200" w:firstLine="420"/>
              <w:rPr>
                <w:rFonts w:asciiTheme="minorEastAsia" w:hAnsiTheme="minorEastAsia"/>
                <w:sz w:val="21"/>
                <w:szCs w:val="21"/>
              </w:rPr>
            </w:pPr>
            <w:r w:rsidRPr="00AA2F23">
              <w:rPr>
                <w:rFonts w:asciiTheme="minorEastAsia" w:hAnsiTheme="minorEastAsia" w:hint="eastAsia"/>
                <w:sz w:val="21"/>
                <w:szCs w:val="21"/>
              </w:rPr>
              <w:t>股东大会审议影响中小投资者利益的重大事项时，对中小投资者表决应当单独计票。单独计票结果应当及时公开披露。</w:t>
            </w:r>
          </w:p>
          <w:p w:rsidR="009C0CBE" w:rsidRPr="00AA2F23" w:rsidRDefault="009C0CBE" w:rsidP="007F1844">
            <w:pPr>
              <w:ind w:firstLineChars="200" w:firstLine="420"/>
              <w:rPr>
                <w:rFonts w:asciiTheme="minorEastAsia" w:hAnsiTheme="minorEastAsia"/>
                <w:sz w:val="21"/>
                <w:szCs w:val="21"/>
              </w:rPr>
            </w:pPr>
            <w:r w:rsidRPr="00AA2F23">
              <w:rPr>
                <w:rFonts w:asciiTheme="minorEastAsia" w:hAnsiTheme="minorEastAsia" w:hint="eastAsia"/>
                <w:sz w:val="21"/>
                <w:szCs w:val="21"/>
              </w:rPr>
              <w:t>公司持有的本公司股份没有表决权，且该部分股份不计</w:t>
            </w:r>
            <w:proofErr w:type="gramStart"/>
            <w:r w:rsidRPr="00AA2F23">
              <w:rPr>
                <w:rFonts w:asciiTheme="minorEastAsia" w:hAnsiTheme="minorEastAsia" w:hint="eastAsia"/>
                <w:sz w:val="21"/>
                <w:szCs w:val="21"/>
              </w:rPr>
              <w:t>入出席</w:t>
            </w:r>
            <w:proofErr w:type="gramEnd"/>
            <w:r w:rsidRPr="00AA2F23">
              <w:rPr>
                <w:rFonts w:asciiTheme="minorEastAsia" w:hAnsiTheme="minorEastAsia" w:hint="eastAsia"/>
                <w:sz w:val="21"/>
                <w:szCs w:val="21"/>
              </w:rPr>
              <w:t>股东大会有表决权的股份总数。</w:t>
            </w:r>
          </w:p>
          <w:p w:rsidR="009C0CBE" w:rsidRPr="00AA2F23" w:rsidRDefault="009C0CBE" w:rsidP="007F1844">
            <w:pPr>
              <w:ind w:firstLineChars="200" w:firstLine="420"/>
              <w:rPr>
                <w:rFonts w:asciiTheme="minorEastAsia" w:hAnsiTheme="minorEastAsia"/>
                <w:sz w:val="21"/>
                <w:szCs w:val="21"/>
              </w:rPr>
            </w:pPr>
            <w:r w:rsidRPr="00AA2F23">
              <w:rPr>
                <w:rFonts w:asciiTheme="minorEastAsia" w:hAnsiTheme="minorEastAsia" w:hint="eastAsia"/>
                <w:sz w:val="21"/>
                <w:szCs w:val="21"/>
              </w:rPr>
              <w:t>公司董事会、独立董事和符合相关规定条件的股东可以公开征集股东投票权。征集股东投票权应当向被征集人充分披露具体投票意向等信息。禁止以有偿或者变相有偿的方式征集股东投票权。公司不得对征集投票权提出最低持股比例限制。</w:t>
            </w:r>
          </w:p>
        </w:tc>
        <w:tc>
          <w:tcPr>
            <w:tcW w:w="4252" w:type="dxa"/>
          </w:tcPr>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第七十八条  股东（包括股东代理人）以其所代表的有表决权的股份数额行使表决权，每一股份享有一票表决权。 </w:t>
            </w:r>
          </w:p>
          <w:p w:rsidR="009C0CBE" w:rsidRPr="00AA2F23" w:rsidRDefault="009C0CBE" w:rsidP="007F1844">
            <w:pPr>
              <w:ind w:firstLineChars="200" w:firstLine="420"/>
              <w:rPr>
                <w:rFonts w:asciiTheme="minorEastAsia" w:hAnsiTheme="minorEastAsia"/>
                <w:sz w:val="21"/>
                <w:szCs w:val="21"/>
              </w:rPr>
            </w:pPr>
            <w:r w:rsidRPr="00AA2F23">
              <w:rPr>
                <w:rFonts w:asciiTheme="minorEastAsia" w:hAnsiTheme="minorEastAsia" w:hint="eastAsia"/>
                <w:sz w:val="21"/>
                <w:szCs w:val="21"/>
              </w:rPr>
              <w:t>股东大会审议影响中小投资者利益的重大事项时，对中小投资者表决应当单独计票。单独计票结果应当及时公开披露。</w:t>
            </w:r>
          </w:p>
          <w:p w:rsidR="009C0CBE" w:rsidRPr="00AA2F23" w:rsidRDefault="009C0CBE" w:rsidP="007F1844">
            <w:pPr>
              <w:ind w:firstLineChars="200" w:firstLine="420"/>
              <w:rPr>
                <w:rFonts w:asciiTheme="minorEastAsia" w:hAnsiTheme="minorEastAsia"/>
                <w:sz w:val="21"/>
                <w:szCs w:val="21"/>
              </w:rPr>
            </w:pPr>
            <w:r w:rsidRPr="00AA2F23">
              <w:rPr>
                <w:rFonts w:asciiTheme="minorEastAsia" w:hAnsiTheme="minorEastAsia" w:hint="eastAsia"/>
                <w:sz w:val="21"/>
                <w:szCs w:val="21"/>
              </w:rPr>
              <w:t>公司持有的本公司股份没有表决权，且该部分股份不计</w:t>
            </w:r>
            <w:proofErr w:type="gramStart"/>
            <w:r w:rsidRPr="00AA2F23">
              <w:rPr>
                <w:rFonts w:asciiTheme="minorEastAsia" w:hAnsiTheme="minorEastAsia" w:hint="eastAsia"/>
                <w:sz w:val="21"/>
                <w:szCs w:val="21"/>
              </w:rPr>
              <w:t>入出席</w:t>
            </w:r>
            <w:proofErr w:type="gramEnd"/>
            <w:r w:rsidRPr="00AA2F23">
              <w:rPr>
                <w:rFonts w:asciiTheme="minorEastAsia" w:hAnsiTheme="minorEastAsia" w:hint="eastAsia"/>
                <w:sz w:val="21"/>
                <w:szCs w:val="21"/>
              </w:rPr>
              <w:t>股东大会有表决权的股份总数。</w:t>
            </w:r>
          </w:p>
          <w:p w:rsidR="009C0CBE" w:rsidRPr="00AA2F23" w:rsidRDefault="009C0CBE" w:rsidP="007F1844">
            <w:pPr>
              <w:ind w:firstLineChars="200" w:firstLine="420"/>
              <w:rPr>
                <w:rFonts w:asciiTheme="minorEastAsia" w:hAnsiTheme="minorEastAsia"/>
                <w:b/>
                <w:sz w:val="21"/>
                <w:szCs w:val="21"/>
              </w:rPr>
            </w:pPr>
            <w:r w:rsidRPr="00AA2F23">
              <w:rPr>
                <w:rFonts w:asciiTheme="minorEastAsia" w:hAnsiTheme="minorEastAsia" w:hint="eastAsia"/>
                <w:sz w:val="21"/>
                <w:szCs w:val="21"/>
              </w:rPr>
              <w:t>公司董事会、独立董事</w:t>
            </w:r>
            <w:r w:rsidRPr="00AA2F23">
              <w:rPr>
                <w:rFonts w:asciiTheme="minorEastAsia" w:hAnsiTheme="minorEastAsia" w:hint="eastAsia"/>
                <w:b/>
                <w:sz w:val="21"/>
                <w:szCs w:val="21"/>
              </w:rPr>
              <w:t>、持有百分之一以上有表决权股份的股东或者依照法律、行政法规或者国务院证券监督管理机构的规定设立的投资者保护机构，可以作为征集人，自行或者委托证券公司、证券服务机构，公开请求上市公司股东委托其代为出席股东大会，并代为行使提案权、表决权等股东权利。</w:t>
            </w:r>
          </w:p>
          <w:p w:rsidR="009C0CBE" w:rsidRPr="00AA2F23" w:rsidRDefault="009C0CBE" w:rsidP="007F1844">
            <w:pPr>
              <w:ind w:firstLineChars="200" w:firstLine="422"/>
              <w:rPr>
                <w:rFonts w:asciiTheme="minorEastAsia" w:hAnsiTheme="minorEastAsia"/>
                <w:b/>
                <w:sz w:val="21"/>
                <w:szCs w:val="21"/>
              </w:rPr>
            </w:pPr>
            <w:r w:rsidRPr="00AA2F23">
              <w:rPr>
                <w:rFonts w:asciiTheme="minorEastAsia" w:hAnsiTheme="minorEastAsia" w:hint="eastAsia"/>
                <w:b/>
                <w:sz w:val="21"/>
                <w:szCs w:val="21"/>
              </w:rPr>
              <w:t>依照前款规定征集股东权利的，征集人应当披露征集文件，上市公司应当予以配合。</w:t>
            </w:r>
          </w:p>
          <w:p w:rsidR="009C0CBE" w:rsidRPr="00AA2F23" w:rsidRDefault="009C0CBE" w:rsidP="007F1844">
            <w:pPr>
              <w:ind w:firstLineChars="200" w:firstLine="420"/>
              <w:rPr>
                <w:rFonts w:asciiTheme="minorEastAsia" w:hAnsiTheme="minorEastAsia"/>
                <w:sz w:val="21"/>
                <w:szCs w:val="21"/>
              </w:rPr>
            </w:pPr>
            <w:r w:rsidRPr="00AA2F23">
              <w:rPr>
                <w:rFonts w:asciiTheme="minorEastAsia" w:hAnsiTheme="minorEastAsia" w:hint="eastAsia"/>
                <w:sz w:val="21"/>
                <w:szCs w:val="21"/>
              </w:rPr>
              <w:t>禁止以有偿或者变相有偿的方式公开征集股东权利。</w:t>
            </w:r>
          </w:p>
          <w:p w:rsidR="009C0CBE" w:rsidRPr="00AA2F23" w:rsidRDefault="009C0CBE" w:rsidP="007F1844">
            <w:pPr>
              <w:ind w:firstLineChars="200" w:firstLine="422"/>
              <w:rPr>
                <w:rFonts w:asciiTheme="minorEastAsia" w:hAnsiTheme="minorEastAsia"/>
                <w:b/>
                <w:sz w:val="21"/>
                <w:szCs w:val="21"/>
              </w:rPr>
            </w:pPr>
            <w:r w:rsidRPr="00AA2F23">
              <w:rPr>
                <w:rFonts w:asciiTheme="minorEastAsia" w:hAnsiTheme="minorEastAsia" w:hint="eastAsia"/>
                <w:b/>
                <w:sz w:val="21"/>
                <w:szCs w:val="21"/>
              </w:rPr>
              <w:t>公开征集股东权利违反法律、行政法规或者国务院证券监督管理机构有关规定，导致上市公司或者其股东遭受损失的，应当依法承担赔偿责任。</w:t>
            </w:r>
          </w:p>
        </w:tc>
      </w:tr>
      <w:tr w:rsidR="009C0CBE" w:rsidRPr="00AA2F23" w:rsidTr="007F1844">
        <w:tc>
          <w:tcPr>
            <w:tcW w:w="710" w:type="dxa"/>
            <w:vAlign w:val="center"/>
          </w:tcPr>
          <w:p w:rsidR="009C0CBE" w:rsidRPr="00AA2F23" w:rsidRDefault="009C0CBE" w:rsidP="007F1844">
            <w:pPr>
              <w:jc w:val="center"/>
              <w:rPr>
                <w:rFonts w:asciiTheme="minorEastAsia" w:hAnsiTheme="minorEastAsia"/>
                <w:sz w:val="21"/>
                <w:szCs w:val="21"/>
              </w:rPr>
            </w:pPr>
            <w:r w:rsidRPr="00AA2F23">
              <w:rPr>
                <w:rFonts w:asciiTheme="minorEastAsia" w:hAnsiTheme="minorEastAsia" w:hint="eastAsia"/>
                <w:sz w:val="21"/>
                <w:szCs w:val="21"/>
              </w:rPr>
              <w:t>5</w:t>
            </w:r>
          </w:p>
        </w:tc>
        <w:tc>
          <w:tcPr>
            <w:tcW w:w="4111" w:type="dxa"/>
          </w:tcPr>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第九十八条 董事应当遵守法律、行政法规和本章程，对公司负有下列勤勉义务：</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（一）应谨慎、认真、勤勉地行使公司赋予的权利，以保证公司的商业行为符合国家法律、行政法规以及国家各项经济政策的要求，商业活动不超过营业执照规定的业务范围；</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（二）应公平对待所有股东；</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（三）及时了解公司业务经营管理状况；</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（四）应当对公司定期报告签署书面确认意见。保证公司所披露的信息真实、准确、完整;</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（五）应当如实向监事会提供有关情况和资料，不得妨碍监事会或者监事行使职权; </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（六）法律、行政法规、部门规章及本章程规定的其他勤勉义务。</w:t>
            </w:r>
          </w:p>
        </w:tc>
        <w:tc>
          <w:tcPr>
            <w:tcW w:w="4252" w:type="dxa"/>
          </w:tcPr>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第九十八条 董事应当遵守法律、行政法规和本章程，对公司负有下列勤勉义务：</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（一）应谨慎、认真、勤勉地行使公司赋予的权利，以保证公司的商业行为符合国家法律、行政法规以及国家各项经济政策的要求，商业活动不超过营业执照规定的业务范围；</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（二）应公平对待所有股东；</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（三）及时了解公司业务经营管理状况；</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（四）应当对</w:t>
            </w:r>
            <w:r w:rsidRPr="00AA2F23">
              <w:rPr>
                <w:rFonts w:asciiTheme="minorEastAsia" w:hAnsiTheme="minorEastAsia" w:hint="eastAsia"/>
                <w:b/>
                <w:sz w:val="21"/>
                <w:szCs w:val="21"/>
              </w:rPr>
              <w:t>证券发行文件和</w:t>
            </w:r>
            <w:r w:rsidRPr="00AA2F23">
              <w:rPr>
                <w:rFonts w:asciiTheme="minorEastAsia" w:hAnsiTheme="minorEastAsia" w:hint="eastAsia"/>
                <w:sz w:val="21"/>
                <w:szCs w:val="21"/>
              </w:rPr>
              <w:t>定期报告签署书面确认意见。保证公司所披露的信息真实、准确、完整;</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（五）应当如实向监事会提供有关情况和资料，不得妨碍监事会或者监事行使职权; </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（六）法律、行政法规、部门规章及本章程规定的其他勤勉义务。</w:t>
            </w:r>
          </w:p>
        </w:tc>
      </w:tr>
      <w:tr w:rsidR="009C0CBE" w:rsidRPr="00AA2F23" w:rsidTr="007F1844">
        <w:tc>
          <w:tcPr>
            <w:tcW w:w="710" w:type="dxa"/>
            <w:vAlign w:val="center"/>
          </w:tcPr>
          <w:p w:rsidR="009C0CBE" w:rsidRPr="00AA2F23" w:rsidRDefault="009C0CBE" w:rsidP="007F1844">
            <w:pPr>
              <w:jc w:val="center"/>
              <w:rPr>
                <w:rFonts w:asciiTheme="minorEastAsia" w:hAnsiTheme="minorEastAsia"/>
                <w:sz w:val="21"/>
                <w:szCs w:val="21"/>
              </w:rPr>
            </w:pPr>
            <w:r w:rsidRPr="00AA2F23">
              <w:rPr>
                <w:rFonts w:asciiTheme="minorEastAsia" w:hAnsiTheme="minorEastAsia" w:hint="eastAsia"/>
                <w:sz w:val="21"/>
                <w:szCs w:val="21"/>
              </w:rPr>
              <w:t>6</w:t>
            </w:r>
          </w:p>
        </w:tc>
        <w:tc>
          <w:tcPr>
            <w:tcW w:w="4111" w:type="dxa"/>
          </w:tcPr>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第一百零七条  董事会行使下列职权：</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（一）召集股东大会，并向股东大会报告工作；</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lastRenderedPageBreak/>
              <w:t>……</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（十九）董事会闭会期间，授权董事长对下列事项进行决策：</w:t>
            </w:r>
          </w:p>
          <w:p w:rsidR="009C0CBE" w:rsidRPr="00AA2F23" w:rsidRDefault="009C0CBE" w:rsidP="007F1844">
            <w:pPr>
              <w:rPr>
                <w:rFonts w:asciiTheme="minorEastAsia" w:hAnsiTheme="minorEastAsia"/>
                <w:b/>
                <w:sz w:val="21"/>
                <w:szCs w:val="21"/>
              </w:rPr>
            </w:pPr>
            <w:r w:rsidRPr="00AA2F23">
              <w:rPr>
                <w:rFonts w:asciiTheme="minorEastAsia" w:hAnsiTheme="minorEastAsia" w:hint="eastAsia"/>
                <w:b/>
                <w:sz w:val="21"/>
                <w:szCs w:val="21"/>
              </w:rPr>
              <w:t>1、单项不超过公司最近一期经审计净资产4%的对外投资；</w:t>
            </w:r>
          </w:p>
          <w:p w:rsidR="009C0CBE" w:rsidRPr="00AA2F23" w:rsidRDefault="009C0CBE" w:rsidP="007F1844">
            <w:pPr>
              <w:rPr>
                <w:rFonts w:asciiTheme="minorEastAsia" w:hAnsiTheme="minorEastAsia"/>
                <w:b/>
                <w:sz w:val="21"/>
                <w:szCs w:val="21"/>
              </w:rPr>
            </w:pPr>
            <w:r w:rsidRPr="00AA2F23">
              <w:rPr>
                <w:rFonts w:asciiTheme="minorEastAsia" w:hAnsiTheme="minorEastAsia" w:hint="eastAsia"/>
                <w:b/>
                <w:sz w:val="21"/>
                <w:szCs w:val="21"/>
              </w:rPr>
              <w:t>2、单项不超过公司最近一期经审计总资产4%的购买、出售资产事项；</w:t>
            </w:r>
          </w:p>
          <w:p w:rsidR="009C0CBE" w:rsidRPr="00AA2F23" w:rsidRDefault="009C0CBE" w:rsidP="007F1844">
            <w:pPr>
              <w:rPr>
                <w:rFonts w:asciiTheme="minorEastAsia" w:hAnsiTheme="minorEastAsia"/>
                <w:b/>
                <w:sz w:val="21"/>
                <w:szCs w:val="21"/>
              </w:rPr>
            </w:pPr>
            <w:r w:rsidRPr="00AA2F23">
              <w:rPr>
                <w:rFonts w:asciiTheme="minorEastAsia" w:hAnsiTheme="minorEastAsia" w:hint="eastAsia"/>
                <w:b/>
                <w:sz w:val="21"/>
                <w:szCs w:val="21"/>
              </w:rPr>
              <w:t>3、单项不超过公司最近一期经审计净资产6%的资产抵押事项；</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4、单项成交额不超过公司最近一期经审计净资产50%的土地拍卖事项。</w:t>
            </w:r>
          </w:p>
        </w:tc>
        <w:tc>
          <w:tcPr>
            <w:tcW w:w="4252" w:type="dxa"/>
          </w:tcPr>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lastRenderedPageBreak/>
              <w:t>第一百零七条  董事会行使下列职权：</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（一）召集股东大会，并向股东大会报告工作；</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lastRenderedPageBreak/>
              <w:t>……</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（十九）董事会闭会期间，授权董事长对下列事项进行决策：</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1、单项成交额不超过公司最近一期经审计净资产50%的土地拍卖事项；</w:t>
            </w:r>
          </w:p>
          <w:p w:rsidR="009C0CBE" w:rsidRPr="00AA2F23" w:rsidRDefault="009C0CBE" w:rsidP="007F1844">
            <w:pPr>
              <w:rPr>
                <w:rFonts w:asciiTheme="minorEastAsia" w:hAnsiTheme="minorEastAsia"/>
                <w:b/>
                <w:sz w:val="21"/>
                <w:szCs w:val="21"/>
              </w:rPr>
            </w:pPr>
            <w:r w:rsidRPr="00AA2F23">
              <w:rPr>
                <w:rFonts w:asciiTheme="minorEastAsia" w:hAnsiTheme="minorEastAsia" w:hint="eastAsia"/>
                <w:b/>
                <w:sz w:val="21"/>
                <w:szCs w:val="21"/>
              </w:rPr>
              <w:t>2、</w:t>
            </w:r>
            <w:r w:rsidRPr="00DA2BDA">
              <w:rPr>
                <w:rFonts w:asciiTheme="minorEastAsia" w:hAnsiTheme="minorEastAsia" w:hint="eastAsia"/>
                <w:b/>
                <w:sz w:val="21"/>
                <w:szCs w:val="21"/>
              </w:rPr>
              <w:t>除本《公司章程》规定的相关交易事项须由董事会或股东大会审议之外，其他交易事项由公司董事长决定。</w:t>
            </w:r>
          </w:p>
          <w:p w:rsidR="009C0CBE" w:rsidRPr="00AA2F23" w:rsidRDefault="009C0CBE" w:rsidP="007F1844">
            <w:pPr>
              <w:rPr>
                <w:rFonts w:asciiTheme="minorEastAsia" w:hAnsiTheme="minorEastAsia"/>
                <w:sz w:val="21"/>
                <w:szCs w:val="21"/>
              </w:rPr>
            </w:pPr>
          </w:p>
        </w:tc>
      </w:tr>
      <w:tr w:rsidR="009C0CBE" w:rsidRPr="00AA2F23" w:rsidTr="007F1844">
        <w:tc>
          <w:tcPr>
            <w:tcW w:w="710" w:type="dxa"/>
            <w:vAlign w:val="center"/>
          </w:tcPr>
          <w:p w:rsidR="009C0CBE" w:rsidRPr="00AA2F23" w:rsidRDefault="009C0CBE" w:rsidP="007F1844">
            <w:pPr>
              <w:jc w:val="center"/>
              <w:rPr>
                <w:rFonts w:asciiTheme="minorEastAsia" w:hAnsiTheme="minorEastAsia"/>
                <w:sz w:val="21"/>
                <w:szCs w:val="21"/>
              </w:rPr>
            </w:pPr>
            <w:r w:rsidRPr="00AA2F23">
              <w:rPr>
                <w:rFonts w:asciiTheme="minorEastAsia" w:hAnsiTheme="minorEastAsia" w:hint="eastAsia"/>
                <w:sz w:val="21"/>
                <w:szCs w:val="21"/>
              </w:rPr>
              <w:lastRenderedPageBreak/>
              <w:t>7</w:t>
            </w:r>
          </w:p>
        </w:tc>
        <w:tc>
          <w:tcPr>
            <w:tcW w:w="4111" w:type="dxa"/>
          </w:tcPr>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第一百一十条 董事会应当确定对外投资、收购出售资产、资产抵押、对外担保事项、委托理财、关联交易的权限，建立严格的审查和决策程序；重大投资项目应当组织有关专家、专业人员进行评审，并报股东大会批准。</w:t>
            </w:r>
          </w:p>
          <w:p w:rsidR="009C0CBE" w:rsidRPr="00AA2F23" w:rsidRDefault="009C0CBE" w:rsidP="007F1844">
            <w:pPr>
              <w:rPr>
                <w:rFonts w:asciiTheme="minorEastAsia" w:hAnsiTheme="minorEastAsia"/>
                <w:b/>
                <w:sz w:val="21"/>
                <w:szCs w:val="21"/>
              </w:rPr>
            </w:pPr>
            <w:r w:rsidRPr="00AA2F23">
              <w:rPr>
                <w:rFonts w:asciiTheme="minorEastAsia" w:hAnsiTheme="minorEastAsia" w:hint="eastAsia"/>
                <w:sz w:val="21"/>
                <w:szCs w:val="21"/>
              </w:rPr>
              <w:t xml:space="preserve">　　</w:t>
            </w:r>
            <w:r w:rsidRPr="00AA2F23">
              <w:rPr>
                <w:rFonts w:asciiTheme="minorEastAsia" w:hAnsiTheme="minorEastAsia" w:hint="eastAsia"/>
                <w:b/>
                <w:sz w:val="21"/>
                <w:szCs w:val="21"/>
              </w:rPr>
              <w:t>董事会根据股东大会的授权，对下列事项进行决策：</w:t>
            </w:r>
          </w:p>
          <w:p w:rsidR="009C0CBE" w:rsidRPr="00AA2F23" w:rsidRDefault="009C0CBE" w:rsidP="007F1844">
            <w:pPr>
              <w:rPr>
                <w:rFonts w:asciiTheme="minorEastAsia" w:hAnsiTheme="minorEastAsia"/>
                <w:b/>
                <w:sz w:val="21"/>
                <w:szCs w:val="21"/>
              </w:rPr>
            </w:pPr>
            <w:r w:rsidRPr="00AA2F23">
              <w:rPr>
                <w:rFonts w:asciiTheme="minorEastAsia" w:hAnsiTheme="minorEastAsia" w:hint="eastAsia"/>
                <w:b/>
                <w:sz w:val="21"/>
                <w:szCs w:val="21"/>
              </w:rPr>
              <w:t>1、对不超过公司最近一期经审计净资产的10%的单项投资进行决策；</w:t>
            </w:r>
          </w:p>
          <w:p w:rsidR="009C0CBE" w:rsidRPr="00AA2F23" w:rsidRDefault="009C0CBE" w:rsidP="007F1844">
            <w:pPr>
              <w:rPr>
                <w:rFonts w:asciiTheme="minorEastAsia" w:hAnsiTheme="minorEastAsia"/>
                <w:b/>
                <w:sz w:val="21"/>
                <w:szCs w:val="21"/>
              </w:rPr>
            </w:pPr>
            <w:r w:rsidRPr="00AA2F23">
              <w:rPr>
                <w:rFonts w:asciiTheme="minorEastAsia" w:hAnsiTheme="minorEastAsia" w:hint="eastAsia"/>
                <w:b/>
                <w:sz w:val="21"/>
                <w:szCs w:val="21"/>
              </w:rPr>
              <w:t>2、对在一年内不超过公司最近一期经审计总资产30%的购买、出售资产事项进行决策；</w:t>
            </w:r>
          </w:p>
          <w:p w:rsidR="009C0CBE" w:rsidRPr="00AA2F23" w:rsidRDefault="009C0CBE" w:rsidP="007F1844">
            <w:pPr>
              <w:rPr>
                <w:rFonts w:asciiTheme="minorEastAsia" w:hAnsiTheme="minorEastAsia"/>
                <w:b/>
                <w:sz w:val="21"/>
                <w:szCs w:val="21"/>
              </w:rPr>
            </w:pPr>
            <w:r w:rsidRPr="00AA2F23">
              <w:rPr>
                <w:rFonts w:asciiTheme="minorEastAsia" w:hAnsiTheme="minorEastAsia" w:hint="eastAsia"/>
                <w:b/>
                <w:sz w:val="21"/>
                <w:szCs w:val="21"/>
              </w:rPr>
              <w:t>3、对总额不超过公司最近一期经审计净资产50%、单项不超过10%的资产抵押事项进行决策；</w:t>
            </w:r>
          </w:p>
          <w:p w:rsidR="009C0CBE" w:rsidRPr="00AA2F23" w:rsidRDefault="009C0CBE" w:rsidP="007F1844">
            <w:pPr>
              <w:rPr>
                <w:rFonts w:asciiTheme="minorEastAsia" w:hAnsiTheme="minorEastAsia"/>
                <w:b/>
                <w:sz w:val="21"/>
                <w:szCs w:val="21"/>
              </w:rPr>
            </w:pPr>
            <w:r w:rsidRPr="00AA2F23">
              <w:rPr>
                <w:rFonts w:asciiTheme="minorEastAsia" w:hAnsiTheme="minorEastAsia" w:hint="eastAsia"/>
                <w:b/>
                <w:sz w:val="21"/>
                <w:szCs w:val="21"/>
              </w:rPr>
              <w:t>4、对总额不超过公司最近一期经审计净资产20%、单项不超过5%的委托理财事项进行决策；</w:t>
            </w:r>
          </w:p>
          <w:p w:rsidR="009C0CBE" w:rsidRPr="00260C73" w:rsidRDefault="009C0CBE" w:rsidP="007F1844">
            <w:pPr>
              <w:rPr>
                <w:rFonts w:asciiTheme="minorEastAsia" w:hAnsiTheme="minorEastAsia"/>
                <w:b/>
                <w:sz w:val="21"/>
                <w:szCs w:val="21"/>
              </w:rPr>
            </w:pPr>
            <w:r w:rsidRPr="00260C73">
              <w:rPr>
                <w:rFonts w:asciiTheme="minorEastAsia" w:hAnsiTheme="minorEastAsia" w:hint="eastAsia"/>
                <w:b/>
                <w:sz w:val="21"/>
                <w:szCs w:val="21"/>
              </w:rPr>
              <w:t>5、董事会有权决定的关联交易按上海证券交易所《股票上市规则》相关规定执行；</w:t>
            </w:r>
          </w:p>
          <w:p w:rsidR="009C0CBE" w:rsidRPr="003E2B10" w:rsidRDefault="009C0CBE" w:rsidP="007F1844">
            <w:pPr>
              <w:rPr>
                <w:rFonts w:asciiTheme="minorEastAsia" w:hAnsiTheme="minorEastAsia"/>
                <w:sz w:val="21"/>
                <w:szCs w:val="21"/>
              </w:rPr>
            </w:pPr>
            <w:r w:rsidRPr="003E2B10">
              <w:rPr>
                <w:rFonts w:asciiTheme="minorEastAsia" w:hAnsiTheme="minorEastAsia" w:hint="eastAsia"/>
                <w:sz w:val="21"/>
                <w:szCs w:val="21"/>
              </w:rPr>
              <w:t>6、对属于公司股东大会决策以外的对外担保进行决策。</w:t>
            </w:r>
          </w:p>
          <w:p w:rsidR="009C0CBE" w:rsidRPr="00AA2F23" w:rsidRDefault="009C0CBE" w:rsidP="007F1844">
            <w:pPr>
              <w:rPr>
                <w:rFonts w:asciiTheme="minorEastAsia" w:hAnsiTheme="minorEastAsia"/>
                <w:sz w:val="21"/>
                <w:szCs w:val="21"/>
              </w:rPr>
            </w:pPr>
          </w:p>
          <w:p w:rsidR="009C0CBE" w:rsidRPr="00AA2F23" w:rsidRDefault="009C0CBE" w:rsidP="007F1844">
            <w:pPr>
              <w:rPr>
                <w:rFonts w:asciiTheme="minorEastAsia" w:hAnsiTheme="minorEastAsia"/>
                <w:sz w:val="21"/>
                <w:szCs w:val="21"/>
              </w:rPr>
            </w:pPr>
          </w:p>
          <w:p w:rsidR="009C0CBE" w:rsidRPr="00AA2F23" w:rsidRDefault="009C0CBE" w:rsidP="007F1844">
            <w:pPr>
              <w:rPr>
                <w:rFonts w:asciiTheme="minorEastAsia" w:hAnsiTheme="minorEastAsia"/>
                <w:sz w:val="21"/>
                <w:szCs w:val="21"/>
              </w:rPr>
            </w:pPr>
          </w:p>
          <w:p w:rsidR="009C0CBE" w:rsidRPr="00AA2F23" w:rsidRDefault="009C0CBE" w:rsidP="007F1844">
            <w:pPr>
              <w:rPr>
                <w:rFonts w:asciiTheme="minorEastAsia" w:hAnsiTheme="minorEastAsia"/>
                <w:sz w:val="21"/>
                <w:szCs w:val="21"/>
              </w:rPr>
            </w:pPr>
          </w:p>
          <w:p w:rsidR="009C0CBE" w:rsidRPr="00AA2F23" w:rsidRDefault="009C0CBE" w:rsidP="007F1844">
            <w:pPr>
              <w:rPr>
                <w:rFonts w:asciiTheme="minorEastAsia" w:hAnsiTheme="minorEastAsia"/>
                <w:sz w:val="21"/>
                <w:szCs w:val="21"/>
              </w:rPr>
            </w:pPr>
          </w:p>
        </w:tc>
        <w:tc>
          <w:tcPr>
            <w:tcW w:w="4252" w:type="dxa"/>
          </w:tcPr>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第一百一十条 董事会应当确定对外投资、收购出售资产、资产抵押、对外担保事项、委托理财、关联交易的权限，建立严格的审查和决策程序；重大投资项目应当组织有关专家、专业人员进行评审，并报股东大会批准。</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董事会根据股东大会的授权，对下列事项进行决策：</w:t>
            </w:r>
          </w:p>
          <w:p w:rsidR="009C0CBE" w:rsidRPr="00AA2F23" w:rsidRDefault="009C0CBE" w:rsidP="007F1844">
            <w:pPr>
              <w:rPr>
                <w:rFonts w:asciiTheme="minorEastAsia" w:hAnsiTheme="minorEastAsia"/>
                <w:b/>
                <w:sz w:val="21"/>
                <w:szCs w:val="21"/>
              </w:rPr>
            </w:pPr>
            <w:r w:rsidRPr="00AA2F23">
              <w:rPr>
                <w:rFonts w:asciiTheme="minorEastAsia" w:hAnsiTheme="minorEastAsia" w:hint="eastAsia"/>
                <w:b/>
                <w:sz w:val="21"/>
                <w:szCs w:val="21"/>
              </w:rPr>
              <w:t>（一）公司发生的交易（交易的定义依据上海证券交易所股票上市规则执行，提供担保除外）达到下列标准之一的，应提交董事会审议批准：</w:t>
            </w:r>
          </w:p>
          <w:p w:rsidR="009C0CBE" w:rsidRPr="00AA2F23" w:rsidRDefault="009C0CBE" w:rsidP="007F1844">
            <w:pPr>
              <w:rPr>
                <w:rFonts w:asciiTheme="minorEastAsia" w:hAnsiTheme="minorEastAsia"/>
                <w:b/>
                <w:sz w:val="21"/>
                <w:szCs w:val="21"/>
              </w:rPr>
            </w:pPr>
            <w:r w:rsidRPr="00AA2F23">
              <w:rPr>
                <w:rFonts w:asciiTheme="minorEastAsia" w:hAnsiTheme="minorEastAsia" w:hint="eastAsia"/>
                <w:b/>
                <w:sz w:val="21"/>
                <w:szCs w:val="21"/>
              </w:rPr>
              <w:t>1、交易涉及的资产总额（同时存在账面值和评估值的，以高者为准）占上市公司最近一期经审计总资产的20%以上；但交易涉及的资产总额占公司最近一期经审计总资产的50%以上的或公司在一年内购买、出售重大资产超过公司最近一期经审计总资产30%的事项，还应提交股东大会审议批准。</w:t>
            </w:r>
          </w:p>
          <w:p w:rsidR="009C0CBE" w:rsidRPr="00AA2F23" w:rsidRDefault="009C0CBE" w:rsidP="007F1844">
            <w:pPr>
              <w:rPr>
                <w:rFonts w:asciiTheme="minorEastAsia" w:hAnsiTheme="minorEastAsia"/>
                <w:b/>
                <w:sz w:val="21"/>
                <w:szCs w:val="21"/>
              </w:rPr>
            </w:pPr>
            <w:r w:rsidRPr="00AA2F23">
              <w:rPr>
                <w:rFonts w:asciiTheme="minorEastAsia" w:hAnsiTheme="minorEastAsia" w:hint="eastAsia"/>
                <w:b/>
                <w:sz w:val="21"/>
                <w:szCs w:val="21"/>
              </w:rPr>
              <w:t>2、交易的成交金额（包括承担的债务和费用）占上市公司最近一期经审计净资产的20%以上，且绝对金额超过2,000万元；但</w:t>
            </w:r>
            <w:proofErr w:type="gramStart"/>
            <w:r w:rsidRPr="00AA2F23">
              <w:rPr>
                <w:rFonts w:asciiTheme="minorEastAsia" w:hAnsiTheme="minorEastAsia" w:hint="eastAsia"/>
                <w:b/>
                <w:sz w:val="21"/>
                <w:szCs w:val="21"/>
              </w:rPr>
              <w:t>前述占</w:t>
            </w:r>
            <w:proofErr w:type="gramEnd"/>
            <w:r w:rsidRPr="00AA2F23">
              <w:rPr>
                <w:rFonts w:asciiTheme="minorEastAsia" w:hAnsiTheme="minorEastAsia" w:hint="eastAsia"/>
                <w:b/>
                <w:sz w:val="21"/>
                <w:szCs w:val="21"/>
              </w:rPr>
              <w:t>比达到50%及以上，且绝对金额超过5,000万元，还应提交股东大会审议批准。</w:t>
            </w:r>
          </w:p>
          <w:p w:rsidR="009C0CBE" w:rsidRPr="00AA2F23" w:rsidRDefault="009C0CBE" w:rsidP="007F1844">
            <w:pPr>
              <w:rPr>
                <w:rFonts w:asciiTheme="minorEastAsia" w:hAnsiTheme="minorEastAsia"/>
                <w:b/>
                <w:sz w:val="21"/>
                <w:szCs w:val="21"/>
              </w:rPr>
            </w:pPr>
            <w:r w:rsidRPr="00AA2F23">
              <w:rPr>
                <w:rFonts w:asciiTheme="minorEastAsia" w:hAnsiTheme="minorEastAsia" w:hint="eastAsia"/>
                <w:b/>
                <w:sz w:val="21"/>
                <w:szCs w:val="21"/>
              </w:rPr>
              <w:t>3、交易产生的利润占上市公司最近一个会计年度经审计净利润的20%以上，且绝对金额超过200万元；但</w:t>
            </w:r>
            <w:proofErr w:type="gramStart"/>
            <w:r w:rsidRPr="00AA2F23">
              <w:rPr>
                <w:rFonts w:asciiTheme="minorEastAsia" w:hAnsiTheme="minorEastAsia" w:hint="eastAsia"/>
                <w:b/>
                <w:sz w:val="21"/>
                <w:szCs w:val="21"/>
              </w:rPr>
              <w:t>前述占</w:t>
            </w:r>
            <w:proofErr w:type="gramEnd"/>
            <w:r w:rsidRPr="00AA2F23">
              <w:rPr>
                <w:rFonts w:asciiTheme="minorEastAsia" w:hAnsiTheme="minorEastAsia" w:hint="eastAsia"/>
                <w:b/>
                <w:sz w:val="21"/>
                <w:szCs w:val="21"/>
              </w:rPr>
              <w:t>比达到50%及以上，且绝对金额超过500万元，还应提交股东大会审议批准。</w:t>
            </w:r>
          </w:p>
          <w:p w:rsidR="009C0CBE" w:rsidRPr="00AA2F23" w:rsidRDefault="009C0CBE" w:rsidP="007F1844">
            <w:pPr>
              <w:rPr>
                <w:rFonts w:asciiTheme="minorEastAsia" w:hAnsiTheme="minorEastAsia"/>
                <w:b/>
                <w:sz w:val="21"/>
                <w:szCs w:val="21"/>
              </w:rPr>
            </w:pPr>
            <w:r w:rsidRPr="00AA2F23">
              <w:rPr>
                <w:rFonts w:asciiTheme="minorEastAsia" w:hAnsiTheme="minorEastAsia" w:hint="eastAsia"/>
                <w:b/>
                <w:sz w:val="21"/>
                <w:szCs w:val="21"/>
              </w:rPr>
              <w:t>4、交易标的（如股权）在最近一个会计年度相关的营业收入占上市公司最近一个会计年度经审计营业收入的20%以上，且绝对金额超过2,000万元；但</w:t>
            </w:r>
            <w:proofErr w:type="gramStart"/>
            <w:r w:rsidRPr="00AA2F23">
              <w:rPr>
                <w:rFonts w:asciiTheme="minorEastAsia" w:hAnsiTheme="minorEastAsia" w:hint="eastAsia"/>
                <w:b/>
                <w:sz w:val="21"/>
                <w:szCs w:val="21"/>
              </w:rPr>
              <w:t>前述占</w:t>
            </w:r>
            <w:proofErr w:type="gramEnd"/>
            <w:r w:rsidRPr="00AA2F23">
              <w:rPr>
                <w:rFonts w:asciiTheme="minorEastAsia" w:hAnsiTheme="minorEastAsia" w:hint="eastAsia"/>
                <w:b/>
                <w:sz w:val="21"/>
                <w:szCs w:val="21"/>
              </w:rPr>
              <w:t>比达到50%及以上，且绝对金额超过5,000万元，还应提交</w:t>
            </w:r>
            <w:r w:rsidRPr="00AA2F23">
              <w:rPr>
                <w:rFonts w:asciiTheme="minorEastAsia" w:hAnsiTheme="minorEastAsia" w:hint="eastAsia"/>
                <w:b/>
                <w:sz w:val="21"/>
                <w:szCs w:val="21"/>
              </w:rPr>
              <w:lastRenderedPageBreak/>
              <w:t>股东大会审议批准。</w:t>
            </w:r>
          </w:p>
          <w:p w:rsidR="009C0CBE" w:rsidRPr="00AA2F23" w:rsidRDefault="009C0CBE" w:rsidP="007F1844">
            <w:pPr>
              <w:rPr>
                <w:rFonts w:asciiTheme="minorEastAsia" w:hAnsiTheme="minorEastAsia"/>
                <w:b/>
                <w:sz w:val="21"/>
                <w:szCs w:val="21"/>
              </w:rPr>
            </w:pPr>
            <w:r w:rsidRPr="00AA2F23">
              <w:rPr>
                <w:rFonts w:asciiTheme="minorEastAsia" w:hAnsiTheme="minorEastAsia" w:hint="eastAsia"/>
                <w:b/>
                <w:sz w:val="21"/>
                <w:szCs w:val="21"/>
              </w:rPr>
              <w:t>5、交易标的（如股权）在最近一个会计年度相关的净利润占上市公司最近一个会计年度经审计净利润的20%以上，且绝对金额超过200万元；但</w:t>
            </w:r>
            <w:proofErr w:type="gramStart"/>
            <w:r w:rsidRPr="00AA2F23">
              <w:rPr>
                <w:rFonts w:asciiTheme="minorEastAsia" w:hAnsiTheme="minorEastAsia" w:hint="eastAsia"/>
                <w:b/>
                <w:sz w:val="21"/>
                <w:szCs w:val="21"/>
              </w:rPr>
              <w:t>前述占</w:t>
            </w:r>
            <w:proofErr w:type="gramEnd"/>
            <w:r w:rsidRPr="00AA2F23">
              <w:rPr>
                <w:rFonts w:asciiTheme="minorEastAsia" w:hAnsiTheme="minorEastAsia" w:hint="eastAsia"/>
                <w:b/>
                <w:sz w:val="21"/>
                <w:szCs w:val="21"/>
              </w:rPr>
              <w:t>比达到50%及以上，且绝对金额超过500万元，还应提交股东大会审议批准。</w:t>
            </w:r>
          </w:p>
          <w:p w:rsidR="009C0CBE" w:rsidRPr="00AA2F23" w:rsidRDefault="009C0CBE" w:rsidP="007F1844">
            <w:pPr>
              <w:rPr>
                <w:rFonts w:asciiTheme="minorEastAsia" w:hAnsiTheme="minorEastAsia"/>
                <w:b/>
                <w:sz w:val="21"/>
                <w:szCs w:val="21"/>
              </w:rPr>
            </w:pPr>
            <w:r w:rsidRPr="00AA2F23">
              <w:rPr>
                <w:rFonts w:asciiTheme="minorEastAsia" w:hAnsiTheme="minorEastAsia" w:hint="eastAsia"/>
                <w:b/>
                <w:sz w:val="21"/>
                <w:szCs w:val="21"/>
              </w:rPr>
              <w:t>上述指标涉及的数据如为负值，取其绝对值计算。</w:t>
            </w:r>
          </w:p>
          <w:p w:rsidR="009C0CBE" w:rsidRPr="00AA2F23" w:rsidRDefault="009C0CBE" w:rsidP="007F1844">
            <w:pPr>
              <w:rPr>
                <w:rFonts w:asciiTheme="minorEastAsia" w:hAnsiTheme="minorEastAsia"/>
                <w:b/>
                <w:sz w:val="21"/>
                <w:szCs w:val="21"/>
              </w:rPr>
            </w:pPr>
            <w:r w:rsidRPr="00AA2F23">
              <w:rPr>
                <w:rFonts w:asciiTheme="minorEastAsia" w:hAnsiTheme="minorEastAsia" w:hint="eastAsia"/>
                <w:b/>
                <w:sz w:val="21"/>
                <w:szCs w:val="21"/>
              </w:rPr>
              <w:t>以上事项应按交易类别在连续12个月内累计计算。</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（二）对属于公司股东大会决策以外的对外担保进行决策。</w:t>
            </w:r>
          </w:p>
          <w:p w:rsidR="009C0CBE" w:rsidRPr="00FD184E" w:rsidRDefault="009C0CBE" w:rsidP="007F1844">
            <w:pPr>
              <w:rPr>
                <w:rFonts w:asciiTheme="minorEastAsia" w:hAnsiTheme="minorEastAsia"/>
                <w:b/>
                <w:sz w:val="21"/>
                <w:szCs w:val="21"/>
              </w:rPr>
            </w:pPr>
            <w:r w:rsidRPr="00FD184E">
              <w:rPr>
                <w:rFonts w:asciiTheme="minorEastAsia" w:hAnsiTheme="minorEastAsia" w:hint="eastAsia"/>
                <w:b/>
                <w:sz w:val="21"/>
                <w:szCs w:val="21"/>
              </w:rPr>
              <w:t>（三）涉及关联交易的事项按上海证券交易所《股票上市规则》相关规定执行。</w:t>
            </w:r>
          </w:p>
        </w:tc>
      </w:tr>
      <w:tr w:rsidR="009C0CBE" w:rsidRPr="00AA2F23" w:rsidTr="007F1844">
        <w:tc>
          <w:tcPr>
            <w:tcW w:w="710" w:type="dxa"/>
            <w:vAlign w:val="center"/>
          </w:tcPr>
          <w:p w:rsidR="009C0CBE" w:rsidRPr="00AA2F23" w:rsidRDefault="009C0CBE" w:rsidP="007F1844">
            <w:pPr>
              <w:jc w:val="center"/>
              <w:rPr>
                <w:rFonts w:asciiTheme="minorEastAsia" w:hAnsiTheme="minorEastAsia"/>
                <w:sz w:val="21"/>
                <w:szCs w:val="21"/>
              </w:rPr>
            </w:pPr>
            <w:r w:rsidRPr="00AA2F23">
              <w:rPr>
                <w:rFonts w:asciiTheme="minorEastAsia" w:hAnsiTheme="minorEastAsia" w:hint="eastAsia"/>
                <w:sz w:val="21"/>
                <w:szCs w:val="21"/>
              </w:rPr>
              <w:lastRenderedPageBreak/>
              <w:t>8</w:t>
            </w:r>
          </w:p>
        </w:tc>
        <w:tc>
          <w:tcPr>
            <w:tcW w:w="4111" w:type="dxa"/>
          </w:tcPr>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第一百一十六条 董事会召开临时董事会会议的通知方式为：书面形式；通知时限为：会议召开3日以前。</w:t>
            </w:r>
          </w:p>
        </w:tc>
        <w:tc>
          <w:tcPr>
            <w:tcW w:w="4252" w:type="dxa"/>
          </w:tcPr>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第一百一十六条 董事会召开临时董事会会议的通知方式为：书面形式；通知时限为：会议召开</w:t>
            </w:r>
            <w:r w:rsidRPr="00AA2F23">
              <w:rPr>
                <w:rFonts w:asciiTheme="minorEastAsia" w:hAnsiTheme="minorEastAsia" w:hint="eastAsia"/>
                <w:b/>
                <w:sz w:val="21"/>
                <w:szCs w:val="21"/>
              </w:rPr>
              <w:t>2日</w:t>
            </w:r>
            <w:r w:rsidRPr="00AA2F23">
              <w:rPr>
                <w:rFonts w:asciiTheme="minorEastAsia" w:hAnsiTheme="minorEastAsia" w:hint="eastAsia"/>
                <w:sz w:val="21"/>
                <w:szCs w:val="21"/>
              </w:rPr>
              <w:t>以前。</w:t>
            </w:r>
          </w:p>
          <w:p w:rsidR="009C0CBE" w:rsidRPr="00AA2F23" w:rsidRDefault="009C0CBE" w:rsidP="007F1844">
            <w:pPr>
              <w:ind w:firstLineChars="200" w:firstLine="422"/>
              <w:rPr>
                <w:rFonts w:asciiTheme="minorEastAsia" w:hAnsiTheme="minorEastAsia"/>
                <w:b/>
                <w:sz w:val="21"/>
                <w:szCs w:val="21"/>
              </w:rPr>
            </w:pPr>
            <w:r w:rsidRPr="00AA2F23">
              <w:rPr>
                <w:rFonts w:asciiTheme="minorEastAsia" w:hAnsiTheme="minorEastAsia" w:hint="eastAsia"/>
                <w:b/>
                <w:sz w:val="21"/>
                <w:szCs w:val="21"/>
              </w:rPr>
              <w:t>情况紧急，需要尽快召开董事会临时会议的，可以随时通过电话或者其他口头方式发出会议通知，但召集人应当在会议上</w:t>
            </w:r>
            <w:proofErr w:type="gramStart"/>
            <w:r w:rsidRPr="00AA2F23">
              <w:rPr>
                <w:rFonts w:asciiTheme="minorEastAsia" w:hAnsiTheme="minorEastAsia" w:hint="eastAsia"/>
                <w:b/>
                <w:sz w:val="21"/>
                <w:szCs w:val="21"/>
              </w:rPr>
              <w:t>作出</w:t>
            </w:r>
            <w:proofErr w:type="gramEnd"/>
            <w:r w:rsidRPr="00AA2F23">
              <w:rPr>
                <w:rFonts w:asciiTheme="minorEastAsia" w:hAnsiTheme="minorEastAsia" w:hint="eastAsia"/>
                <w:b/>
                <w:sz w:val="21"/>
                <w:szCs w:val="21"/>
              </w:rPr>
              <w:t>说明。</w:t>
            </w:r>
          </w:p>
        </w:tc>
      </w:tr>
      <w:tr w:rsidR="009C0CBE" w:rsidRPr="00AA2F23" w:rsidTr="007F1844">
        <w:tc>
          <w:tcPr>
            <w:tcW w:w="710" w:type="dxa"/>
            <w:vAlign w:val="center"/>
          </w:tcPr>
          <w:p w:rsidR="009C0CBE" w:rsidRPr="00AA2F23" w:rsidRDefault="009C0CBE" w:rsidP="007F1844">
            <w:pPr>
              <w:jc w:val="center"/>
              <w:rPr>
                <w:rFonts w:asciiTheme="minorEastAsia" w:hAnsiTheme="minorEastAsia"/>
                <w:sz w:val="21"/>
                <w:szCs w:val="21"/>
              </w:rPr>
            </w:pPr>
            <w:r w:rsidRPr="00AA2F23">
              <w:rPr>
                <w:rFonts w:asciiTheme="minorEastAsia" w:hAnsiTheme="minorEastAsia" w:hint="eastAsia"/>
                <w:sz w:val="21"/>
                <w:szCs w:val="21"/>
              </w:rPr>
              <w:t>9</w:t>
            </w:r>
          </w:p>
        </w:tc>
        <w:tc>
          <w:tcPr>
            <w:tcW w:w="4111" w:type="dxa"/>
          </w:tcPr>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第一百二十六条  在公司控股股东单位担任除董事、监事以外其他行政职务的人员，不得担任公司的高级管理人员。</w:t>
            </w:r>
          </w:p>
        </w:tc>
        <w:tc>
          <w:tcPr>
            <w:tcW w:w="4252" w:type="dxa"/>
          </w:tcPr>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第一百二十六条  在公司控股股东单位担任除董事、监事以外其他行政职务的人员，不得担任公司的高级管理人员。</w:t>
            </w:r>
          </w:p>
          <w:p w:rsidR="009C0CBE" w:rsidRPr="00AA2F23" w:rsidRDefault="009C0CBE" w:rsidP="007F1844">
            <w:pPr>
              <w:ind w:firstLineChars="200" w:firstLine="422"/>
              <w:rPr>
                <w:rFonts w:asciiTheme="minorEastAsia" w:hAnsiTheme="minorEastAsia"/>
                <w:b/>
                <w:sz w:val="21"/>
                <w:szCs w:val="21"/>
              </w:rPr>
            </w:pPr>
            <w:r w:rsidRPr="00AA2F23">
              <w:rPr>
                <w:rFonts w:asciiTheme="minorEastAsia" w:hAnsiTheme="minorEastAsia" w:hint="eastAsia"/>
                <w:b/>
                <w:sz w:val="21"/>
                <w:szCs w:val="21"/>
              </w:rPr>
              <w:t>公司高级管理人员应当对公司证券发行文件和定期报告签署书面确认意见。保证公司所披露的信息真实、准确、完整。</w:t>
            </w:r>
          </w:p>
        </w:tc>
      </w:tr>
      <w:tr w:rsidR="009C0CBE" w:rsidRPr="00AA2F23" w:rsidTr="007F1844">
        <w:tc>
          <w:tcPr>
            <w:tcW w:w="710" w:type="dxa"/>
            <w:vAlign w:val="center"/>
          </w:tcPr>
          <w:p w:rsidR="009C0CBE" w:rsidRPr="00AA2F23" w:rsidRDefault="009C0CBE" w:rsidP="007F1844">
            <w:pPr>
              <w:jc w:val="center"/>
              <w:rPr>
                <w:rFonts w:asciiTheme="minorEastAsia" w:hAnsiTheme="minorEastAsia"/>
                <w:sz w:val="21"/>
                <w:szCs w:val="21"/>
              </w:rPr>
            </w:pPr>
            <w:r w:rsidRPr="00AA2F23">
              <w:rPr>
                <w:rFonts w:asciiTheme="minorEastAsia" w:hAnsiTheme="minorEastAsia" w:hint="eastAsia"/>
                <w:sz w:val="21"/>
                <w:szCs w:val="21"/>
              </w:rPr>
              <w:t>10</w:t>
            </w:r>
          </w:p>
        </w:tc>
        <w:tc>
          <w:tcPr>
            <w:tcW w:w="4111" w:type="dxa"/>
          </w:tcPr>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第一百四十四条 监事会行使下列职权：</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（一）应当对董事会编制的公司定期报告进行审核并提出书面审核意见；</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w:t>
            </w:r>
          </w:p>
        </w:tc>
        <w:tc>
          <w:tcPr>
            <w:tcW w:w="4252" w:type="dxa"/>
          </w:tcPr>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第一百四十四条 监事会行使下列职权：</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 xml:space="preserve">　　（一）应当对董事会编制的</w:t>
            </w:r>
            <w:r w:rsidRPr="00AA2F23">
              <w:rPr>
                <w:rFonts w:asciiTheme="minorEastAsia" w:hAnsiTheme="minorEastAsia" w:hint="eastAsia"/>
                <w:b/>
                <w:sz w:val="21"/>
                <w:szCs w:val="21"/>
              </w:rPr>
              <w:t>证券发行文件和</w:t>
            </w:r>
            <w:r w:rsidRPr="00AA2F23">
              <w:rPr>
                <w:rFonts w:asciiTheme="minorEastAsia" w:hAnsiTheme="minorEastAsia" w:hint="eastAsia"/>
                <w:sz w:val="21"/>
                <w:szCs w:val="21"/>
              </w:rPr>
              <w:t>定期报告进行审核并提出书面审核意见</w:t>
            </w:r>
            <w:r w:rsidRPr="00AA2F23">
              <w:rPr>
                <w:rFonts w:asciiTheme="minorEastAsia" w:hAnsiTheme="minorEastAsia" w:hint="eastAsia"/>
                <w:b/>
                <w:sz w:val="21"/>
                <w:szCs w:val="21"/>
              </w:rPr>
              <w:t>。监事应当签署书面确认意见；</w:t>
            </w:r>
          </w:p>
          <w:p w:rsidR="009C0CBE" w:rsidRPr="00AA2F23" w:rsidRDefault="009C0CBE" w:rsidP="007F1844">
            <w:pPr>
              <w:rPr>
                <w:rFonts w:asciiTheme="minorEastAsia" w:hAnsiTheme="minorEastAsia"/>
                <w:sz w:val="21"/>
                <w:szCs w:val="21"/>
              </w:rPr>
            </w:pPr>
            <w:r w:rsidRPr="00AA2F23">
              <w:rPr>
                <w:rFonts w:asciiTheme="minorEastAsia" w:hAnsiTheme="minorEastAsia" w:hint="eastAsia"/>
                <w:sz w:val="21"/>
                <w:szCs w:val="21"/>
              </w:rPr>
              <w:t>……</w:t>
            </w:r>
          </w:p>
        </w:tc>
      </w:tr>
    </w:tbl>
    <w:p w:rsidR="009C0CBE" w:rsidRPr="00441A6C" w:rsidRDefault="009C0CBE" w:rsidP="009C0CBE">
      <w:pPr>
        <w:spacing w:line="360" w:lineRule="auto"/>
        <w:rPr>
          <w:rFonts w:asciiTheme="minorEastAsia" w:hAnsiTheme="minorEastAsia"/>
          <w:b/>
          <w:sz w:val="24"/>
        </w:rPr>
      </w:pPr>
    </w:p>
    <w:p w:rsidR="001E13AC" w:rsidRPr="00441A6C" w:rsidRDefault="00441A6C" w:rsidP="001E13AC">
      <w:pPr>
        <w:spacing w:line="360" w:lineRule="auto"/>
        <w:rPr>
          <w:rFonts w:asciiTheme="minorEastAsia" w:eastAsiaTheme="minorEastAsia" w:hAnsiTheme="minorEastAsia"/>
          <w:b/>
          <w:sz w:val="24"/>
        </w:rPr>
      </w:pPr>
      <w:r w:rsidRPr="00441A6C">
        <w:rPr>
          <w:rFonts w:asciiTheme="minorEastAsia" w:eastAsiaTheme="minorEastAsia" w:hAnsiTheme="minorEastAsia" w:hint="eastAsia"/>
          <w:b/>
          <w:sz w:val="24"/>
        </w:rPr>
        <w:t xml:space="preserve">    </w:t>
      </w:r>
      <w:r w:rsidR="009549B8">
        <w:rPr>
          <w:rFonts w:asciiTheme="minorEastAsia" w:eastAsiaTheme="minorEastAsia" w:hAnsiTheme="minorEastAsia" w:hint="eastAsia"/>
          <w:b/>
          <w:sz w:val="24"/>
        </w:rPr>
        <w:t>五、</w:t>
      </w:r>
      <w:r w:rsidRPr="00441A6C">
        <w:rPr>
          <w:rFonts w:asciiTheme="minorEastAsia" w:eastAsiaTheme="minorEastAsia" w:hAnsiTheme="minorEastAsia" w:hint="eastAsia"/>
          <w:b/>
          <w:sz w:val="24"/>
        </w:rPr>
        <w:t>其他事项说明</w:t>
      </w:r>
      <w:r w:rsidR="009549B8">
        <w:rPr>
          <w:rFonts w:asciiTheme="minorEastAsia" w:eastAsiaTheme="minorEastAsia" w:hAnsiTheme="minorEastAsia" w:hint="eastAsia"/>
          <w:b/>
          <w:sz w:val="24"/>
        </w:rPr>
        <w:t>及风险提示</w:t>
      </w:r>
    </w:p>
    <w:p w:rsidR="009549B8" w:rsidRDefault="00441A6C" w:rsidP="001E13AC">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sidR="009549B8" w:rsidRPr="009549B8">
        <w:rPr>
          <w:rFonts w:asciiTheme="minorEastAsia" w:eastAsiaTheme="minorEastAsia" w:hAnsiTheme="minorEastAsia" w:hint="eastAsia"/>
          <w:sz w:val="24"/>
        </w:rPr>
        <w:t>公司本次拟变更公司名称、经营范围及修改《公司章程》事项</w:t>
      </w:r>
      <w:r w:rsidR="009549B8">
        <w:rPr>
          <w:rFonts w:asciiTheme="minorEastAsia" w:eastAsiaTheme="minorEastAsia" w:hAnsiTheme="minorEastAsia" w:hint="eastAsia"/>
          <w:sz w:val="24"/>
        </w:rPr>
        <w:t>不涉及证券简称、证券代码的变更，</w:t>
      </w:r>
      <w:r w:rsidR="009549B8" w:rsidRPr="009549B8">
        <w:rPr>
          <w:rFonts w:asciiTheme="minorEastAsia" w:eastAsiaTheme="minorEastAsia" w:hAnsiTheme="minorEastAsia" w:hint="eastAsia"/>
          <w:sz w:val="24"/>
        </w:rPr>
        <w:t>公司证券简称“江苏吴中”及证券代码“600200”保持不变。公司规章制度涉及公司名称的，将</w:t>
      </w:r>
      <w:proofErr w:type="gramStart"/>
      <w:r w:rsidR="009549B8" w:rsidRPr="009549B8">
        <w:rPr>
          <w:rFonts w:asciiTheme="minorEastAsia" w:eastAsiaTheme="minorEastAsia" w:hAnsiTheme="minorEastAsia" w:hint="eastAsia"/>
          <w:sz w:val="24"/>
        </w:rPr>
        <w:t>一并做</w:t>
      </w:r>
      <w:proofErr w:type="gramEnd"/>
      <w:r w:rsidR="009549B8" w:rsidRPr="009549B8">
        <w:rPr>
          <w:rFonts w:asciiTheme="minorEastAsia" w:eastAsiaTheme="minorEastAsia" w:hAnsiTheme="minorEastAsia" w:hint="eastAsia"/>
          <w:sz w:val="24"/>
        </w:rPr>
        <w:t>相应修改。</w:t>
      </w:r>
    </w:p>
    <w:p w:rsidR="001E13AC" w:rsidRPr="001E13AC" w:rsidRDefault="00441A6C" w:rsidP="009549B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公司本次拟变更公司名称、经营范围及修改《公司章程》事项</w:t>
      </w:r>
      <w:r w:rsidR="009549B8">
        <w:rPr>
          <w:rFonts w:asciiTheme="minorEastAsia" w:eastAsiaTheme="minorEastAsia" w:hAnsiTheme="minorEastAsia" w:hint="eastAsia"/>
          <w:sz w:val="24"/>
        </w:rPr>
        <w:t>是</w:t>
      </w:r>
      <w:r w:rsidR="009549B8" w:rsidRPr="009549B8">
        <w:rPr>
          <w:rFonts w:asciiTheme="minorEastAsia" w:eastAsiaTheme="minorEastAsia" w:hAnsiTheme="minorEastAsia" w:hint="eastAsia"/>
          <w:sz w:val="24"/>
        </w:rPr>
        <w:t>基于公司定位及发展规划的需要</w:t>
      </w:r>
      <w:r w:rsidR="009549B8">
        <w:rPr>
          <w:rFonts w:asciiTheme="minorEastAsia" w:eastAsiaTheme="minorEastAsia" w:hAnsiTheme="minorEastAsia" w:hint="eastAsia"/>
          <w:sz w:val="24"/>
        </w:rPr>
        <w:t>，</w:t>
      </w:r>
      <w:r>
        <w:rPr>
          <w:rFonts w:asciiTheme="minorEastAsia" w:eastAsiaTheme="minorEastAsia" w:hAnsiTheme="minorEastAsia" w:hint="eastAsia"/>
          <w:sz w:val="24"/>
        </w:rPr>
        <w:t>符合公司</w:t>
      </w:r>
      <w:r w:rsidR="0006496C">
        <w:rPr>
          <w:rFonts w:asciiTheme="minorEastAsia" w:eastAsiaTheme="minorEastAsia" w:hAnsiTheme="minorEastAsia" w:hint="eastAsia"/>
          <w:sz w:val="24"/>
        </w:rPr>
        <w:t>战略规划和整体利益，变更后的公司名称、经营</w:t>
      </w:r>
      <w:r w:rsidR="0006496C">
        <w:rPr>
          <w:rFonts w:asciiTheme="minorEastAsia" w:eastAsiaTheme="minorEastAsia" w:hAnsiTheme="minorEastAsia" w:hint="eastAsia"/>
          <w:sz w:val="24"/>
        </w:rPr>
        <w:lastRenderedPageBreak/>
        <w:t>范围与公司主营业务更为匹配，不存在利用变更名称影响公司股价、误导投资者的情形，也不存在损害</w:t>
      </w:r>
      <w:r w:rsidR="0006496C" w:rsidRPr="0006496C">
        <w:rPr>
          <w:rFonts w:asciiTheme="minorEastAsia" w:eastAsiaTheme="minorEastAsia" w:hAnsiTheme="minorEastAsia" w:hint="eastAsia"/>
          <w:sz w:val="24"/>
        </w:rPr>
        <w:t>公司和中小股东利益的情形。</w:t>
      </w:r>
    </w:p>
    <w:p w:rsidR="001E13AC" w:rsidRPr="001E13AC" w:rsidRDefault="009966D3" w:rsidP="001E13AC">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sidR="00EB21BE" w:rsidRPr="00EB21BE">
        <w:rPr>
          <w:rFonts w:asciiTheme="minorEastAsia" w:eastAsiaTheme="minorEastAsia" w:hAnsiTheme="minorEastAsia" w:hint="eastAsia"/>
          <w:sz w:val="24"/>
        </w:rPr>
        <w:t>公司本次拟变更公司名称、经营范围及修改《公司章程》事项</w:t>
      </w:r>
      <w:r w:rsidR="00EB21BE">
        <w:rPr>
          <w:rFonts w:asciiTheme="minorEastAsia" w:eastAsiaTheme="minorEastAsia" w:hAnsiTheme="minorEastAsia" w:hint="eastAsia"/>
          <w:sz w:val="24"/>
        </w:rPr>
        <w:t>尚须</w:t>
      </w:r>
      <w:r w:rsidR="00EB21BE" w:rsidRPr="00EB21BE">
        <w:rPr>
          <w:rFonts w:asciiTheme="minorEastAsia" w:eastAsiaTheme="minorEastAsia" w:hAnsiTheme="minorEastAsia" w:hint="eastAsia"/>
          <w:sz w:val="24"/>
        </w:rPr>
        <w:t>公司股东大会审议通过</w:t>
      </w:r>
      <w:r w:rsidR="00EB21BE">
        <w:rPr>
          <w:rFonts w:asciiTheme="minorEastAsia" w:eastAsiaTheme="minorEastAsia" w:hAnsiTheme="minorEastAsia" w:hint="eastAsia"/>
          <w:sz w:val="24"/>
        </w:rPr>
        <w:t>，</w:t>
      </w:r>
      <w:r w:rsidR="00EB21BE" w:rsidRPr="00EB21BE">
        <w:rPr>
          <w:rFonts w:asciiTheme="minorEastAsia" w:eastAsiaTheme="minorEastAsia" w:hAnsiTheme="minorEastAsia" w:hint="eastAsia"/>
          <w:sz w:val="24"/>
        </w:rPr>
        <w:t>审议通过后</w:t>
      </w:r>
      <w:r w:rsidR="00EB21BE">
        <w:rPr>
          <w:rFonts w:asciiTheme="minorEastAsia" w:eastAsiaTheme="minorEastAsia" w:hAnsiTheme="minorEastAsia" w:hint="eastAsia"/>
          <w:sz w:val="24"/>
        </w:rPr>
        <w:t>须</w:t>
      </w:r>
      <w:r w:rsidR="00EB21BE" w:rsidRPr="00EB21BE">
        <w:rPr>
          <w:rFonts w:asciiTheme="minorEastAsia" w:eastAsiaTheme="minorEastAsia" w:hAnsiTheme="minorEastAsia" w:hint="eastAsia"/>
          <w:sz w:val="24"/>
        </w:rPr>
        <w:t>向市场监督管理部门办理变更登记与备案，最终以登记机关变更登记的公司名称、经营范围及《公司章程》为准</w:t>
      </w:r>
      <w:r w:rsidR="00EB21BE">
        <w:rPr>
          <w:rFonts w:asciiTheme="minorEastAsia" w:eastAsiaTheme="minorEastAsia" w:hAnsiTheme="minorEastAsia" w:hint="eastAsia"/>
          <w:sz w:val="24"/>
        </w:rPr>
        <w:t>，</w:t>
      </w:r>
      <w:r w:rsidR="00EB21BE" w:rsidRPr="00EB21BE">
        <w:rPr>
          <w:rFonts w:asciiTheme="minorEastAsia" w:eastAsiaTheme="minorEastAsia" w:hAnsiTheme="minorEastAsia" w:hint="eastAsia"/>
          <w:sz w:val="24"/>
        </w:rPr>
        <w:t>上述事项尚存在不确定性，敬请投资者注意风险。</w:t>
      </w:r>
    </w:p>
    <w:p w:rsidR="00BD11D0" w:rsidRPr="00EB297D" w:rsidRDefault="00BD11D0" w:rsidP="00BD11D0">
      <w:pPr>
        <w:spacing w:line="360" w:lineRule="auto"/>
        <w:ind w:firstLineChars="200" w:firstLine="480"/>
        <w:rPr>
          <w:rFonts w:ascii="宋体" w:hAnsi="宋体"/>
          <w:sz w:val="24"/>
        </w:rPr>
      </w:pPr>
    </w:p>
    <w:p w:rsidR="00BD11D0" w:rsidRPr="002D2330" w:rsidRDefault="00BD11D0" w:rsidP="00BD11D0">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BD11D0" w:rsidRPr="00EF5108" w:rsidRDefault="00BD11D0" w:rsidP="00BD11D0">
      <w:pPr>
        <w:spacing w:line="360" w:lineRule="auto"/>
        <w:ind w:right="120" w:firstLineChars="200" w:firstLine="480"/>
        <w:jc w:val="left"/>
        <w:rPr>
          <w:rFonts w:ascii="宋体" w:hAnsi="宋体"/>
          <w:sz w:val="24"/>
        </w:rPr>
      </w:pPr>
    </w:p>
    <w:p w:rsidR="00BD11D0" w:rsidRDefault="00BD11D0" w:rsidP="00BD11D0">
      <w:pPr>
        <w:spacing w:line="360" w:lineRule="auto"/>
        <w:ind w:firstLineChars="1800" w:firstLine="4320"/>
        <w:jc w:val="right"/>
        <w:rPr>
          <w:rFonts w:ascii="宋体" w:hAnsi="宋体"/>
          <w:sz w:val="24"/>
        </w:rPr>
      </w:pPr>
      <w:r>
        <w:rPr>
          <w:rFonts w:ascii="宋体" w:hAnsi="宋体" w:hint="eastAsia"/>
          <w:sz w:val="24"/>
        </w:rPr>
        <w:t>江苏吴中实业股份有限公司</w:t>
      </w:r>
    </w:p>
    <w:p w:rsidR="00BD11D0" w:rsidRDefault="00BD11D0" w:rsidP="00BD11D0">
      <w:pPr>
        <w:spacing w:line="360" w:lineRule="auto"/>
        <w:ind w:right="720" w:firstLineChars="1800" w:firstLine="4320"/>
        <w:jc w:val="right"/>
        <w:rPr>
          <w:rFonts w:ascii="宋体" w:hAnsi="宋体"/>
          <w:sz w:val="24"/>
        </w:rPr>
      </w:pPr>
      <w:r>
        <w:rPr>
          <w:rFonts w:ascii="宋体" w:hAnsi="宋体" w:hint="eastAsia"/>
          <w:sz w:val="24"/>
        </w:rPr>
        <w:t xml:space="preserve">董事会      </w:t>
      </w:r>
    </w:p>
    <w:p w:rsidR="00BD11D0" w:rsidRDefault="00BD11D0" w:rsidP="00BD11D0">
      <w:pPr>
        <w:spacing w:line="360" w:lineRule="auto"/>
        <w:ind w:firstLineChars="2175" w:firstLine="5220"/>
        <w:jc w:val="right"/>
        <w:rPr>
          <w:rFonts w:ascii="宋体" w:hAnsi="宋体"/>
          <w:sz w:val="24"/>
        </w:rPr>
      </w:pP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1</w:t>
      </w:r>
      <w:r w:rsidRPr="00A3746E">
        <w:rPr>
          <w:rFonts w:ascii="宋体" w:hAnsi="宋体" w:hint="eastAsia"/>
          <w:sz w:val="24"/>
        </w:rPr>
        <w:t>月</w:t>
      </w:r>
      <w:r>
        <w:rPr>
          <w:rFonts w:ascii="宋体" w:hAnsi="宋体" w:hint="eastAsia"/>
          <w:sz w:val="24"/>
        </w:rPr>
        <w:t>12</w:t>
      </w:r>
      <w:r w:rsidRPr="00A3746E">
        <w:rPr>
          <w:rFonts w:ascii="宋体" w:hAnsi="宋体" w:hint="eastAsia"/>
          <w:sz w:val="24"/>
        </w:rPr>
        <w:t>日</w:t>
      </w:r>
    </w:p>
    <w:p w:rsidR="00BD11D0" w:rsidRDefault="00BD11D0" w:rsidP="00BD11D0">
      <w:pPr>
        <w:spacing w:line="360" w:lineRule="auto"/>
        <w:rPr>
          <w:rFonts w:ascii="宋体" w:hAnsi="宋体"/>
          <w:sz w:val="24"/>
        </w:rPr>
      </w:pPr>
    </w:p>
    <w:p w:rsidR="00BD11D0" w:rsidRPr="001E13AC" w:rsidRDefault="00BD11D0" w:rsidP="001E13AC">
      <w:pPr>
        <w:spacing w:line="360" w:lineRule="auto"/>
        <w:rPr>
          <w:rFonts w:asciiTheme="minorEastAsia" w:eastAsiaTheme="minorEastAsia" w:hAnsiTheme="minorEastAsia"/>
          <w:sz w:val="24"/>
        </w:rPr>
      </w:pPr>
    </w:p>
    <w:p w:rsidR="001E13AC" w:rsidRPr="001E13AC" w:rsidRDefault="001E13AC" w:rsidP="001E13AC">
      <w:pPr>
        <w:spacing w:line="360" w:lineRule="auto"/>
        <w:rPr>
          <w:rFonts w:asciiTheme="minorEastAsia" w:eastAsiaTheme="minorEastAsia" w:hAnsiTheme="minorEastAsia"/>
          <w:sz w:val="24"/>
        </w:rPr>
      </w:pPr>
    </w:p>
    <w:sectPr w:rsidR="001E13AC" w:rsidRPr="001E13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C46BB"/>
    <w:multiLevelType w:val="multilevel"/>
    <w:tmpl w:val="3C6C46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21D"/>
    <w:rsid w:val="000052DC"/>
    <w:rsid w:val="0001153F"/>
    <w:rsid w:val="00015559"/>
    <w:rsid w:val="0003171D"/>
    <w:rsid w:val="00034EAF"/>
    <w:rsid w:val="000377FA"/>
    <w:rsid w:val="000514F9"/>
    <w:rsid w:val="0006496C"/>
    <w:rsid w:val="0007113B"/>
    <w:rsid w:val="00077985"/>
    <w:rsid w:val="000A02F1"/>
    <w:rsid w:val="000C1284"/>
    <w:rsid w:val="000C1EBF"/>
    <w:rsid w:val="000D5160"/>
    <w:rsid w:val="000D59A8"/>
    <w:rsid w:val="000E5928"/>
    <w:rsid w:val="001044FC"/>
    <w:rsid w:val="00115DE0"/>
    <w:rsid w:val="00125BE8"/>
    <w:rsid w:val="00125EB5"/>
    <w:rsid w:val="001302DF"/>
    <w:rsid w:val="00141A30"/>
    <w:rsid w:val="0014235B"/>
    <w:rsid w:val="001449C0"/>
    <w:rsid w:val="00151157"/>
    <w:rsid w:val="00163205"/>
    <w:rsid w:val="00167B35"/>
    <w:rsid w:val="001741A0"/>
    <w:rsid w:val="00184711"/>
    <w:rsid w:val="00190F6C"/>
    <w:rsid w:val="001A6F91"/>
    <w:rsid w:val="001C16DA"/>
    <w:rsid w:val="001D198B"/>
    <w:rsid w:val="001E13AC"/>
    <w:rsid w:val="001E49FF"/>
    <w:rsid w:val="001F698F"/>
    <w:rsid w:val="00201E57"/>
    <w:rsid w:val="002101B8"/>
    <w:rsid w:val="00227A64"/>
    <w:rsid w:val="002343EA"/>
    <w:rsid w:val="002442A3"/>
    <w:rsid w:val="00251C73"/>
    <w:rsid w:val="002522AC"/>
    <w:rsid w:val="00256018"/>
    <w:rsid w:val="0025726D"/>
    <w:rsid w:val="0025795B"/>
    <w:rsid w:val="00266464"/>
    <w:rsid w:val="00270486"/>
    <w:rsid w:val="0027220C"/>
    <w:rsid w:val="002808AB"/>
    <w:rsid w:val="00284CD2"/>
    <w:rsid w:val="002A574B"/>
    <w:rsid w:val="002B5713"/>
    <w:rsid w:val="002B7CCB"/>
    <w:rsid w:val="002C71E7"/>
    <w:rsid w:val="002D2369"/>
    <w:rsid w:val="002D4C8C"/>
    <w:rsid w:val="002F64AF"/>
    <w:rsid w:val="002F74DC"/>
    <w:rsid w:val="00324EB8"/>
    <w:rsid w:val="003307ED"/>
    <w:rsid w:val="003334F6"/>
    <w:rsid w:val="003402E8"/>
    <w:rsid w:val="00353BA1"/>
    <w:rsid w:val="00360937"/>
    <w:rsid w:val="0037324C"/>
    <w:rsid w:val="00373349"/>
    <w:rsid w:val="0038210C"/>
    <w:rsid w:val="003870CC"/>
    <w:rsid w:val="003B1D84"/>
    <w:rsid w:val="003B5345"/>
    <w:rsid w:val="003C607D"/>
    <w:rsid w:val="003C6B60"/>
    <w:rsid w:val="003D0C3B"/>
    <w:rsid w:val="003D3FFF"/>
    <w:rsid w:val="003D798A"/>
    <w:rsid w:val="003E2FD2"/>
    <w:rsid w:val="003E355B"/>
    <w:rsid w:val="0041720E"/>
    <w:rsid w:val="0042410C"/>
    <w:rsid w:val="00441A6C"/>
    <w:rsid w:val="00444265"/>
    <w:rsid w:val="004502F4"/>
    <w:rsid w:val="00475AC0"/>
    <w:rsid w:val="00496E8A"/>
    <w:rsid w:val="004A41EF"/>
    <w:rsid w:val="004B70B1"/>
    <w:rsid w:val="004C0C76"/>
    <w:rsid w:val="004C27B9"/>
    <w:rsid w:val="004C3DB4"/>
    <w:rsid w:val="004D2BA0"/>
    <w:rsid w:val="004E363D"/>
    <w:rsid w:val="004F1243"/>
    <w:rsid w:val="004F1ED6"/>
    <w:rsid w:val="004F1F15"/>
    <w:rsid w:val="004F65E5"/>
    <w:rsid w:val="005014D1"/>
    <w:rsid w:val="0052613E"/>
    <w:rsid w:val="0054211F"/>
    <w:rsid w:val="00542DA0"/>
    <w:rsid w:val="0054311D"/>
    <w:rsid w:val="005477DA"/>
    <w:rsid w:val="00555131"/>
    <w:rsid w:val="00557690"/>
    <w:rsid w:val="005712CB"/>
    <w:rsid w:val="005737FA"/>
    <w:rsid w:val="00577CBB"/>
    <w:rsid w:val="00580E39"/>
    <w:rsid w:val="00591636"/>
    <w:rsid w:val="005B4F18"/>
    <w:rsid w:val="005C3668"/>
    <w:rsid w:val="005D417A"/>
    <w:rsid w:val="005D4ACB"/>
    <w:rsid w:val="005D5EDA"/>
    <w:rsid w:val="005E4AFF"/>
    <w:rsid w:val="00606509"/>
    <w:rsid w:val="00615D49"/>
    <w:rsid w:val="006412D7"/>
    <w:rsid w:val="006446F0"/>
    <w:rsid w:val="00645C77"/>
    <w:rsid w:val="00662769"/>
    <w:rsid w:val="00663516"/>
    <w:rsid w:val="0067327D"/>
    <w:rsid w:val="00682D83"/>
    <w:rsid w:val="00683AED"/>
    <w:rsid w:val="0069424B"/>
    <w:rsid w:val="00695D72"/>
    <w:rsid w:val="006A4EA1"/>
    <w:rsid w:val="006B21DA"/>
    <w:rsid w:val="006B29CA"/>
    <w:rsid w:val="006B2B65"/>
    <w:rsid w:val="006B7491"/>
    <w:rsid w:val="006C1D25"/>
    <w:rsid w:val="006E12CC"/>
    <w:rsid w:val="007001F0"/>
    <w:rsid w:val="007014FC"/>
    <w:rsid w:val="0075060C"/>
    <w:rsid w:val="007564B5"/>
    <w:rsid w:val="0076676A"/>
    <w:rsid w:val="00766EEB"/>
    <w:rsid w:val="00772A33"/>
    <w:rsid w:val="0078609E"/>
    <w:rsid w:val="007918EE"/>
    <w:rsid w:val="007A1575"/>
    <w:rsid w:val="007C79A9"/>
    <w:rsid w:val="007C7BAF"/>
    <w:rsid w:val="007D321D"/>
    <w:rsid w:val="007E3476"/>
    <w:rsid w:val="00802A0A"/>
    <w:rsid w:val="00803816"/>
    <w:rsid w:val="00824AB0"/>
    <w:rsid w:val="008378DC"/>
    <w:rsid w:val="008412C9"/>
    <w:rsid w:val="00857BD0"/>
    <w:rsid w:val="00887DA0"/>
    <w:rsid w:val="00893296"/>
    <w:rsid w:val="008935D4"/>
    <w:rsid w:val="008A72B1"/>
    <w:rsid w:val="008B3703"/>
    <w:rsid w:val="008B43ED"/>
    <w:rsid w:val="008B4735"/>
    <w:rsid w:val="008C0E07"/>
    <w:rsid w:val="008E57CC"/>
    <w:rsid w:val="008F5155"/>
    <w:rsid w:val="008F6AB5"/>
    <w:rsid w:val="00933FA5"/>
    <w:rsid w:val="00934104"/>
    <w:rsid w:val="0094672C"/>
    <w:rsid w:val="009549B8"/>
    <w:rsid w:val="00955A3F"/>
    <w:rsid w:val="009572E5"/>
    <w:rsid w:val="00960430"/>
    <w:rsid w:val="00962A3D"/>
    <w:rsid w:val="00967AA4"/>
    <w:rsid w:val="00995DC5"/>
    <w:rsid w:val="009966D3"/>
    <w:rsid w:val="009C0CBE"/>
    <w:rsid w:val="009D7FDE"/>
    <w:rsid w:val="009E1FA0"/>
    <w:rsid w:val="009E3014"/>
    <w:rsid w:val="009F0BB3"/>
    <w:rsid w:val="00A05A16"/>
    <w:rsid w:val="00A1341B"/>
    <w:rsid w:val="00A13AC5"/>
    <w:rsid w:val="00A1423D"/>
    <w:rsid w:val="00A204FB"/>
    <w:rsid w:val="00A206E4"/>
    <w:rsid w:val="00A267F9"/>
    <w:rsid w:val="00A31603"/>
    <w:rsid w:val="00A36051"/>
    <w:rsid w:val="00A37C3C"/>
    <w:rsid w:val="00A42891"/>
    <w:rsid w:val="00A51FF0"/>
    <w:rsid w:val="00A72475"/>
    <w:rsid w:val="00A842DF"/>
    <w:rsid w:val="00A950B9"/>
    <w:rsid w:val="00A973BC"/>
    <w:rsid w:val="00AA10D4"/>
    <w:rsid w:val="00AA706B"/>
    <w:rsid w:val="00AB15F8"/>
    <w:rsid w:val="00AB2664"/>
    <w:rsid w:val="00AB53AC"/>
    <w:rsid w:val="00AB6C97"/>
    <w:rsid w:val="00AC11D0"/>
    <w:rsid w:val="00AC7ABF"/>
    <w:rsid w:val="00AD0003"/>
    <w:rsid w:val="00AF45BF"/>
    <w:rsid w:val="00AF476E"/>
    <w:rsid w:val="00B03668"/>
    <w:rsid w:val="00B07E79"/>
    <w:rsid w:val="00B2286A"/>
    <w:rsid w:val="00B27494"/>
    <w:rsid w:val="00B31A8D"/>
    <w:rsid w:val="00B369BE"/>
    <w:rsid w:val="00B40795"/>
    <w:rsid w:val="00B52013"/>
    <w:rsid w:val="00B57C2F"/>
    <w:rsid w:val="00B83EF8"/>
    <w:rsid w:val="00B87AB6"/>
    <w:rsid w:val="00BA46C7"/>
    <w:rsid w:val="00BB5C59"/>
    <w:rsid w:val="00BB5E17"/>
    <w:rsid w:val="00BB5F62"/>
    <w:rsid w:val="00BC7D27"/>
    <w:rsid w:val="00BD11D0"/>
    <w:rsid w:val="00BE7989"/>
    <w:rsid w:val="00BF5380"/>
    <w:rsid w:val="00BF68F7"/>
    <w:rsid w:val="00C01D90"/>
    <w:rsid w:val="00C1036D"/>
    <w:rsid w:val="00C14435"/>
    <w:rsid w:val="00C442D1"/>
    <w:rsid w:val="00C5715D"/>
    <w:rsid w:val="00C62BAA"/>
    <w:rsid w:val="00C65924"/>
    <w:rsid w:val="00C66833"/>
    <w:rsid w:val="00C6792D"/>
    <w:rsid w:val="00C71DAA"/>
    <w:rsid w:val="00C745A9"/>
    <w:rsid w:val="00C770B6"/>
    <w:rsid w:val="00C77455"/>
    <w:rsid w:val="00C8098E"/>
    <w:rsid w:val="00C8490D"/>
    <w:rsid w:val="00C84E9B"/>
    <w:rsid w:val="00CA1004"/>
    <w:rsid w:val="00CB2DCE"/>
    <w:rsid w:val="00CC65AD"/>
    <w:rsid w:val="00CC7C0B"/>
    <w:rsid w:val="00CD2A4D"/>
    <w:rsid w:val="00CD5891"/>
    <w:rsid w:val="00CD607E"/>
    <w:rsid w:val="00CD6EAB"/>
    <w:rsid w:val="00CE4D8A"/>
    <w:rsid w:val="00CF2676"/>
    <w:rsid w:val="00CF42BE"/>
    <w:rsid w:val="00CF7E7A"/>
    <w:rsid w:val="00D04CBB"/>
    <w:rsid w:val="00D05E2F"/>
    <w:rsid w:val="00D141A5"/>
    <w:rsid w:val="00D21B8D"/>
    <w:rsid w:val="00D26D15"/>
    <w:rsid w:val="00D3212E"/>
    <w:rsid w:val="00D3404D"/>
    <w:rsid w:val="00D45281"/>
    <w:rsid w:val="00D53DC4"/>
    <w:rsid w:val="00D601FE"/>
    <w:rsid w:val="00D6753A"/>
    <w:rsid w:val="00D7040A"/>
    <w:rsid w:val="00D71559"/>
    <w:rsid w:val="00D73864"/>
    <w:rsid w:val="00D77523"/>
    <w:rsid w:val="00D85D7E"/>
    <w:rsid w:val="00D86A2F"/>
    <w:rsid w:val="00D909E7"/>
    <w:rsid w:val="00D90BC6"/>
    <w:rsid w:val="00D92B06"/>
    <w:rsid w:val="00DC0757"/>
    <w:rsid w:val="00DD409A"/>
    <w:rsid w:val="00DE24B3"/>
    <w:rsid w:val="00DE3893"/>
    <w:rsid w:val="00DF08C9"/>
    <w:rsid w:val="00E003D0"/>
    <w:rsid w:val="00E025CD"/>
    <w:rsid w:val="00E05034"/>
    <w:rsid w:val="00E220DE"/>
    <w:rsid w:val="00E22FF1"/>
    <w:rsid w:val="00E24402"/>
    <w:rsid w:val="00E26F68"/>
    <w:rsid w:val="00E31233"/>
    <w:rsid w:val="00E373CB"/>
    <w:rsid w:val="00E74755"/>
    <w:rsid w:val="00E74E4D"/>
    <w:rsid w:val="00E77D37"/>
    <w:rsid w:val="00E90C0B"/>
    <w:rsid w:val="00E9529E"/>
    <w:rsid w:val="00E96761"/>
    <w:rsid w:val="00E97D76"/>
    <w:rsid w:val="00E97E93"/>
    <w:rsid w:val="00EA6444"/>
    <w:rsid w:val="00EB0FB2"/>
    <w:rsid w:val="00EB21BE"/>
    <w:rsid w:val="00EB7FBA"/>
    <w:rsid w:val="00ED4428"/>
    <w:rsid w:val="00EF67AA"/>
    <w:rsid w:val="00F03FA2"/>
    <w:rsid w:val="00F07A0E"/>
    <w:rsid w:val="00F11687"/>
    <w:rsid w:val="00F13C59"/>
    <w:rsid w:val="00F161EE"/>
    <w:rsid w:val="00F168FB"/>
    <w:rsid w:val="00F21312"/>
    <w:rsid w:val="00F23D77"/>
    <w:rsid w:val="00F25681"/>
    <w:rsid w:val="00F41B3B"/>
    <w:rsid w:val="00F43502"/>
    <w:rsid w:val="00F642E6"/>
    <w:rsid w:val="00F75621"/>
    <w:rsid w:val="00F75B8D"/>
    <w:rsid w:val="00F7601B"/>
    <w:rsid w:val="00F80230"/>
    <w:rsid w:val="00F84401"/>
    <w:rsid w:val="00F92A30"/>
    <w:rsid w:val="00FA5496"/>
    <w:rsid w:val="00FB56C5"/>
    <w:rsid w:val="00FB79DD"/>
    <w:rsid w:val="00FD17D4"/>
    <w:rsid w:val="00FD212D"/>
    <w:rsid w:val="00FE4FBE"/>
    <w:rsid w:val="00FE57F0"/>
    <w:rsid w:val="00FE5ACA"/>
    <w:rsid w:val="00FF141D"/>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1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B21DA"/>
    <w:pPr>
      <w:widowControl w:val="0"/>
      <w:autoSpaceDE w:val="0"/>
      <w:autoSpaceDN w:val="0"/>
      <w:adjustRightInd w:val="0"/>
    </w:pPr>
    <w:rPr>
      <w:rFonts w:ascii="宋体" w:eastAsia="宋体" w:hAnsi="Times New Roman" w:cs="宋体"/>
      <w:color w:val="000000"/>
      <w:kern w:val="0"/>
      <w:sz w:val="24"/>
      <w:szCs w:val="24"/>
    </w:rPr>
  </w:style>
  <w:style w:type="table" w:styleId="a3">
    <w:name w:val="Table Grid"/>
    <w:basedOn w:val="a1"/>
    <w:uiPriority w:val="59"/>
    <w:qFormat/>
    <w:rsid w:val="009C0CB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1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B21DA"/>
    <w:pPr>
      <w:widowControl w:val="0"/>
      <w:autoSpaceDE w:val="0"/>
      <w:autoSpaceDN w:val="0"/>
      <w:adjustRightInd w:val="0"/>
    </w:pPr>
    <w:rPr>
      <w:rFonts w:ascii="宋体" w:eastAsia="宋体" w:hAnsi="Times New Roman" w:cs="宋体"/>
      <w:color w:val="000000"/>
      <w:kern w:val="0"/>
      <w:sz w:val="24"/>
      <w:szCs w:val="24"/>
    </w:rPr>
  </w:style>
  <w:style w:type="table" w:styleId="a3">
    <w:name w:val="Table Grid"/>
    <w:basedOn w:val="a1"/>
    <w:uiPriority w:val="59"/>
    <w:qFormat/>
    <w:rsid w:val="009C0CB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7</Pages>
  <Words>992</Words>
  <Characters>5656</Characters>
  <Application>Microsoft Office Word</Application>
  <DocSecurity>0</DocSecurity>
  <Lines>47</Lines>
  <Paragraphs>13</Paragraphs>
  <ScaleCrop>false</ScaleCrop>
  <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32</cp:revision>
  <dcterms:created xsi:type="dcterms:W3CDTF">2021-01-09T02:55:00Z</dcterms:created>
  <dcterms:modified xsi:type="dcterms:W3CDTF">2021-01-11T01:08:00Z</dcterms:modified>
</cp:coreProperties>
</file>