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DD" w:rsidRDefault="00315BDD" w:rsidP="00315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064EFD">
        <w:rPr>
          <w:rFonts w:ascii="宋体" w:hAnsi="宋体" w:cs="宋体" w:hint="eastAsia"/>
          <w:color w:val="000000"/>
          <w:kern w:val="0"/>
          <w:sz w:val="24"/>
        </w:rPr>
        <w:t>临2020-023</w:t>
      </w:r>
    </w:p>
    <w:p w:rsidR="00315BDD" w:rsidRDefault="00315BDD" w:rsidP="00315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315BDD" w:rsidRDefault="00315BDD" w:rsidP="00315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315BDD" w:rsidRDefault="00315BDD" w:rsidP="00315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F23D2">
        <w:rPr>
          <w:rFonts w:ascii="黑体" w:eastAsia="黑体" w:hAnsi="宋体" w:hint="eastAsia"/>
          <w:b/>
          <w:bCs/>
          <w:color w:val="FF0000"/>
          <w:sz w:val="32"/>
        </w:rPr>
        <w:t>关于</w:t>
      </w:r>
      <w:r>
        <w:rPr>
          <w:rFonts w:ascii="黑体" w:eastAsia="黑体" w:hAnsi="宋体" w:hint="eastAsia"/>
          <w:b/>
          <w:bCs/>
          <w:color w:val="FF0000"/>
          <w:sz w:val="32"/>
        </w:rPr>
        <w:t>延期回复</w:t>
      </w:r>
      <w:r w:rsidRPr="00A52BF6">
        <w:rPr>
          <w:rFonts w:ascii="黑体" w:eastAsia="黑体" w:hAnsi="宋体" w:hint="eastAsia"/>
          <w:b/>
          <w:bCs/>
          <w:color w:val="FF0000"/>
          <w:sz w:val="32"/>
        </w:rPr>
        <w:t>上海证券交易所</w:t>
      </w:r>
      <w:bookmarkStart w:id="0" w:name="_GoBack"/>
      <w:bookmarkEnd w:id="0"/>
    </w:p>
    <w:p w:rsidR="00315BDD" w:rsidRPr="00A527F1" w:rsidRDefault="00315BDD" w:rsidP="00315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BF6">
        <w:rPr>
          <w:rFonts w:ascii="黑体" w:eastAsia="黑体" w:hAnsi="宋体" w:hint="eastAsia"/>
          <w:b/>
          <w:bCs/>
          <w:color w:val="FF0000"/>
          <w:sz w:val="32"/>
        </w:rPr>
        <w:t>对公司201</w:t>
      </w:r>
      <w:r>
        <w:rPr>
          <w:rFonts w:ascii="黑体" w:eastAsia="黑体" w:hAnsi="宋体" w:hint="eastAsia"/>
          <w:b/>
          <w:bCs/>
          <w:color w:val="FF0000"/>
          <w:sz w:val="32"/>
        </w:rPr>
        <w:t>9</w:t>
      </w:r>
      <w:r w:rsidRPr="00A52BF6">
        <w:rPr>
          <w:rFonts w:ascii="黑体" w:eastAsia="黑体" w:hAnsi="宋体" w:hint="eastAsia"/>
          <w:b/>
          <w:bCs/>
          <w:color w:val="FF0000"/>
          <w:sz w:val="32"/>
        </w:rPr>
        <w:t>年年度报告事后审核问询函的公告</w:t>
      </w:r>
    </w:p>
    <w:p w:rsidR="00315BDD" w:rsidRDefault="00315BDD" w:rsidP="00315BDD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315BDD" w:rsidRDefault="00315BDD" w:rsidP="00315BDD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315BDD" w:rsidRPr="005F5BA1" w:rsidRDefault="00315BDD" w:rsidP="00315BDD">
      <w:pPr>
        <w:pStyle w:val="Default"/>
        <w:spacing w:line="360" w:lineRule="auto"/>
      </w:pPr>
    </w:p>
    <w:p w:rsidR="00315BDD" w:rsidRDefault="00315BDD" w:rsidP="00315B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Pr="00650CAE">
        <w:rPr>
          <w:rFonts w:asciiTheme="minorEastAsia" w:eastAsiaTheme="minorEastAsia" w:hAnsiTheme="minorEastAsia" w:hint="eastAsia"/>
          <w:sz w:val="24"/>
        </w:rPr>
        <w:t>江苏吴中实业股份有限公司（以下简称“公司”</w:t>
      </w:r>
      <w:r w:rsidRPr="00930FFC">
        <w:rPr>
          <w:rFonts w:asciiTheme="minorEastAsia" w:eastAsiaTheme="minorEastAsia" w:hAnsiTheme="minorEastAsia" w:hint="eastAsia"/>
          <w:sz w:val="24"/>
        </w:rPr>
        <w:t>）于2</w:t>
      </w:r>
      <w:r>
        <w:rPr>
          <w:rFonts w:asciiTheme="minorEastAsia" w:eastAsiaTheme="minorEastAsia" w:hAnsiTheme="minorEastAsia" w:hint="eastAsia"/>
          <w:sz w:val="24"/>
        </w:rPr>
        <w:t>020</w:t>
      </w:r>
      <w:r w:rsidRPr="00930FFC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930FFC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31</w:t>
      </w:r>
      <w:r w:rsidRPr="00930FFC">
        <w:rPr>
          <w:rFonts w:asciiTheme="minorEastAsia" w:eastAsiaTheme="minorEastAsia" w:hAnsiTheme="minorEastAsia" w:hint="eastAsia"/>
          <w:sz w:val="24"/>
        </w:rPr>
        <w:t>日收到上海证券交易所《关于对江苏吴中实业股份有限公司201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930FFC">
        <w:rPr>
          <w:rFonts w:asciiTheme="minorEastAsia" w:eastAsiaTheme="minorEastAsia" w:hAnsiTheme="minorEastAsia" w:hint="eastAsia"/>
          <w:sz w:val="24"/>
        </w:rPr>
        <w:t>年年度报告的事后审核问询函》（上证公</w:t>
      </w:r>
      <w:r w:rsidRPr="008F1752">
        <w:rPr>
          <w:rFonts w:asciiTheme="minorEastAsia" w:eastAsiaTheme="minorEastAsia" w:hAnsiTheme="minorEastAsia" w:hint="eastAsia"/>
          <w:sz w:val="24"/>
        </w:rPr>
        <w:t>函[2020]0289号）（</w:t>
      </w:r>
      <w:r w:rsidRPr="00A52BF6">
        <w:rPr>
          <w:rFonts w:asciiTheme="minorEastAsia" w:eastAsiaTheme="minorEastAsia" w:hAnsiTheme="minorEastAsia" w:hint="eastAsia"/>
          <w:sz w:val="24"/>
        </w:rPr>
        <w:t>以下简称“《问询函》”），</w:t>
      </w:r>
      <w:r>
        <w:rPr>
          <w:rFonts w:asciiTheme="minorEastAsia" w:eastAsiaTheme="minorEastAsia" w:hAnsiTheme="minorEastAsia" w:hint="eastAsia"/>
          <w:sz w:val="24"/>
        </w:rPr>
        <w:t>要求公司于</w:t>
      </w:r>
      <w:r w:rsidRPr="00315BDD">
        <w:rPr>
          <w:rFonts w:asciiTheme="minorEastAsia" w:eastAsiaTheme="minorEastAsia" w:hAnsiTheme="minorEastAsia" w:hint="eastAsia"/>
          <w:sz w:val="24"/>
        </w:rPr>
        <w:t>2020年4月8日之前披露对</w:t>
      </w:r>
      <w:r w:rsidRPr="00A52BF6">
        <w:rPr>
          <w:rFonts w:asciiTheme="minorEastAsia" w:eastAsiaTheme="minorEastAsia" w:hAnsiTheme="minorEastAsia" w:hint="eastAsia"/>
          <w:sz w:val="24"/>
        </w:rPr>
        <w:t>《问询函》</w:t>
      </w:r>
      <w:r w:rsidRPr="00315BDD">
        <w:rPr>
          <w:rFonts w:asciiTheme="minorEastAsia" w:eastAsiaTheme="minorEastAsia" w:hAnsiTheme="minorEastAsia" w:hint="eastAsia"/>
          <w:sz w:val="24"/>
        </w:rPr>
        <w:t>的回复</w:t>
      </w:r>
      <w:r>
        <w:rPr>
          <w:rFonts w:asciiTheme="minorEastAsia" w:eastAsiaTheme="minorEastAsia" w:hAnsiTheme="minorEastAsia" w:hint="eastAsia"/>
          <w:sz w:val="24"/>
        </w:rPr>
        <w:t>。</w:t>
      </w:r>
      <w:r w:rsidRPr="00315BDD">
        <w:rPr>
          <w:rFonts w:asciiTheme="minorEastAsia" w:eastAsiaTheme="minorEastAsia" w:hAnsiTheme="minorEastAsia" w:hint="eastAsia"/>
          <w:sz w:val="24"/>
        </w:rPr>
        <w:t>具体内容详见公司于20</w:t>
      </w:r>
      <w:r>
        <w:rPr>
          <w:rFonts w:asciiTheme="minorEastAsia" w:eastAsiaTheme="minorEastAsia" w:hAnsiTheme="minorEastAsia" w:hint="eastAsia"/>
          <w:sz w:val="24"/>
        </w:rPr>
        <w:t>20</w:t>
      </w:r>
      <w:r w:rsidRPr="00315BDD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315BDD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315BDD">
        <w:rPr>
          <w:rFonts w:asciiTheme="minorEastAsia" w:eastAsiaTheme="minorEastAsia" w:hAnsiTheme="minorEastAsia" w:hint="eastAsia"/>
          <w:sz w:val="24"/>
        </w:rPr>
        <w:t>日在上海证券交易所网站披露的</w:t>
      </w:r>
      <w:r>
        <w:rPr>
          <w:rFonts w:asciiTheme="minorEastAsia" w:eastAsiaTheme="minorEastAsia" w:hAnsiTheme="minorEastAsia" w:hint="eastAsia"/>
          <w:sz w:val="24"/>
        </w:rPr>
        <w:t>《</w:t>
      </w:r>
      <w:r w:rsidRPr="00315BDD">
        <w:rPr>
          <w:rFonts w:asciiTheme="minorEastAsia" w:eastAsiaTheme="minorEastAsia" w:hAnsiTheme="minorEastAsia" w:hint="eastAsia"/>
          <w:sz w:val="24"/>
        </w:rPr>
        <w:t>江苏吴中实业股份有限公司关于收到上海证券交易所对公司2019年年度报告的事后审核问询函的公告</w:t>
      </w:r>
      <w:r>
        <w:rPr>
          <w:rFonts w:asciiTheme="minorEastAsia" w:eastAsiaTheme="minorEastAsia" w:hAnsiTheme="minorEastAsia" w:hint="eastAsia"/>
          <w:sz w:val="24"/>
        </w:rPr>
        <w:t>》（</w:t>
      </w:r>
      <w:r w:rsidRPr="00315BDD">
        <w:rPr>
          <w:rFonts w:asciiTheme="minorEastAsia" w:eastAsiaTheme="minorEastAsia" w:hAnsiTheme="minorEastAsia" w:hint="eastAsia"/>
          <w:sz w:val="24"/>
        </w:rPr>
        <w:t>临2020-022</w:t>
      </w:r>
      <w:r>
        <w:rPr>
          <w:rFonts w:asciiTheme="minorEastAsia" w:eastAsiaTheme="minorEastAsia" w:hAnsiTheme="minorEastAsia" w:hint="eastAsia"/>
          <w:sz w:val="24"/>
        </w:rPr>
        <w:t>）。</w:t>
      </w:r>
    </w:p>
    <w:p w:rsidR="00315BDD" w:rsidRDefault="00315BDD" w:rsidP="00315BD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15BDD">
        <w:rPr>
          <w:rFonts w:asciiTheme="minorEastAsia" w:eastAsiaTheme="minorEastAsia" w:hAnsiTheme="minorEastAsia" w:hint="eastAsia"/>
          <w:sz w:val="24"/>
        </w:rPr>
        <w:t>公司收到《问询函》后高度重视，积极组织相关各方就《问询函》涉及的问题进行了逐项分析并深入核查。由于《问询函》涉及的内容较多，需进一步补充与完善，</w:t>
      </w:r>
      <w:r w:rsidR="005011D2" w:rsidRPr="005011D2">
        <w:rPr>
          <w:rFonts w:asciiTheme="minorEastAsia" w:eastAsiaTheme="minorEastAsia" w:hAnsiTheme="minorEastAsia" w:hint="eastAsia"/>
          <w:sz w:val="24"/>
        </w:rPr>
        <w:t>并且需要中介机构发表意见</w:t>
      </w:r>
      <w:r w:rsidR="005011D2">
        <w:rPr>
          <w:rFonts w:asciiTheme="minorEastAsia" w:eastAsiaTheme="minorEastAsia" w:hAnsiTheme="minorEastAsia" w:hint="eastAsia"/>
          <w:sz w:val="24"/>
        </w:rPr>
        <w:t>。</w:t>
      </w:r>
      <w:r w:rsidRPr="00315BDD">
        <w:rPr>
          <w:rFonts w:asciiTheme="minorEastAsia" w:eastAsiaTheme="minorEastAsia" w:hAnsiTheme="minorEastAsia" w:hint="eastAsia"/>
          <w:sz w:val="24"/>
        </w:rPr>
        <w:t>为确保回复内容的准确与完整，公司向上海证券交易所申请延期回复，</w:t>
      </w:r>
      <w:r w:rsidR="005011D2" w:rsidRPr="005011D2">
        <w:rPr>
          <w:rFonts w:asciiTheme="minorEastAsia" w:eastAsiaTheme="minorEastAsia" w:hAnsiTheme="minorEastAsia" w:hint="eastAsia"/>
          <w:sz w:val="24"/>
        </w:rPr>
        <w:t>预计于</w:t>
      </w:r>
      <w:r w:rsidR="005011D2" w:rsidRPr="00412420">
        <w:rPr>
          <w:rFonts w:asciiTheme="minorEastAsia" w:eastAsiaTheme="minorEastAsia" w:hAnsiTheme="minorEastAsia" w:hint="eastAsia"/>
          <w:sz w:val="24"/>
        </w:rPr>
        <w:t>2020年4月</w:t>
      </w:r>
      <w:r w:rsidR="00412420" w:rsidRPr="00412420">
        <w:rPr>
          <w:rFonts w:asciiTheme="minorEastAsia" w:eastAsiaTheme="minorEastAsia" w:hAnsiTheme="minorEastAsia" w:hint="eastAsia"/>
          <w:sz w:val="24"/>
        </w:rPr>
        <w:t>1</w:t>
      </w:r>
      <w:r w:rsidR="00D878DB">
        <w:rPr>
          <w:rFonts w:asciiTheme="minorEastAsia" w:eastAsiaTheme="minorEastAsia" w:hAnsiTheme="minorEastAsia" w:hint="eastAsia"/>
          <w:sz w:val="24"/>
        </w:rPr>
        <w:t>5</w:t>
      </w:r>
      <w:r w:rsidR="005011D2" w:rsidRPr="00412420">
        <w:rPr>
          <w:rFonts w:asciiTheme="minorEastAsia" w:eastAsiaTheme="minorEastAsia" w:hAnsiTheme="minorEastAsia" w:hint="eastAsia"/>
          <w:sz w:val="24"/>
        </w:rPr>
        <w:t>日前</w:t>
      </w:r>
      <w:r w:rsidR="005011D2" w:rsidRPr="005011D2">
        <w:rPr>
          <w:rFonts w:asciiTheme="minorEastAsia" w:eastAsiaTheme="minorEastAsia" w:hAnsiTheme="minorEastAsia" w:hint="eastAsia"/>
          <w:sz w:val="24"/>
        </w:rPr>
        <w:t>披露《问询函》的回复公告。公司正协调各方加快推进《问询函》的回复工作</w:t>
      </w:r>
      <w:r w:rsidR="0073424C">
        <w:rPr>
          <w:rFonts w:asciiTheme="minorEastAsia" w:eastAsiaTheme="minorEastAsia" w:hAnsiTheme="minorEastAsia" w:hint="eastAsia"/>
          <w:sz w:val="24"/>
        </w:rPr>
        <w:t>，并</w:t>
      </w:r>
      <w:r w:rsidR="0073424C" w:rsidRPr="0073424C">
        <w:rPr>
          <w:rFonts w:asciiTheme="minorEastAsia" w:eastAsiaTheme="minorEastAsia" w:hAnsiTheme="minorEastAsia" w:hint="eastAsia"/>
          <w:sz w:val="24"/>
        </w:rPr>
        <w:t>将严格按照有关法律法规的规定和要求及时履行信息披露义务</w:t>
      </w:r>
      <w:r w:rsidR="005011D2" w:rsidRPr="005011D2">
        <w:rPr>
          <w:rFonts w:asciiTheme="minorEastAsia" w:eastAsiaTheme="minorEastAsia" w:hAnsiTheme="minorEastAsia" w:hint="eastAsia"/>
          <w:sz w:val="24"/>
        </w:rPr>
        <w:t>。</w:t>
      </w:r>
    </w:p>
    <w:p w:rsidR="005011D2" w:rsidRDefault="005011D2" w:rsidP="005011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公司</w:t>
      </w:r>
      <w:r w:rsidRPr="005011D2">
        <w:rPr>
          <w:rFonts w:asciiTheme="minorEastAsia" w:eastAsiaTheme="minorEastAsia" w:hAnsiTheme="minorEastAsia" w:hint="eastAsia"/>
          <w:sz w:val="24"/>
        </w:rPr>
        <w:t>指定信息披露媒体为《中国证券报》、《上海证券报》及上海证券交易所网站（www.sse.com.cn），公司所有信息均以上述指定媒体刊登的正式公告为准,敬请广大投资者理性投资,注意投资风险。</w:t>
      </w:r>
    </w:p>
    <w:p w:rsidR="00315BDD" w:rsidRDefault="00315BDD" w:rsidP="005011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/>
          <w:sz w:val="24"/>
        </w:rPr>
        <w:t>特此公告</w:t>
      </w:r>
      <w:r w:rsidRPr="00650CAE">
        <w:rPr>
          <w:rFonts w:asciiTheme="minorEastAsia" w:eastAsiaTheme="minorEastAsia" w:hAnsiTheme="minorEastAsia" w:hint="eastAsia"/>
          <w:sz w:val="24"/>
        </w:rPr>
        <w:t>。</w:t>
      </w:r>
    </w:p>
    <w:p w:rsidR="00315BDD" w:rsidRPr="00650CAE" w:rsidRDefault="00315BDD" w:rsidP="00315BDD">
      <w:pPr>
        <w:spacing w:line="360" w:lineRule="auto"/>
        <w:ind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</w:t>
      </w:r>
    </w:p>
    <w:p w:rsidR="00315BDD" w:rsidRPr="00650CAE" w:rsidRDefault="00315BDD" w:rsidP="00315BDD">
      <w:pPr>
        <w:spacing w:line="360" w:lineRule="auto"/>
        <w:ind w:right="720"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315BDD" w:rsidRPr="00315BDD" w:rsidRDefault="00315BDD" w:rsidP="005011D2">
      <w:pPr>
        <w:spacing w:line="360" w:lineRule="auto"/>
        <w:ind w:firstLineChars="2175" w:firstLine="52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20</w:t>
      </w:r>
      <w:r w:rsidRPr="00650CAE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650CAE">
        <w:rPr>
          <w:rFonts w:asciiTheme="minorEastAsia" w:eastAsiaTheme="minorEastAsia" w:hAnsiTheme="minorEastAsia" w:hint="eastAsia"/>
          <w:sz w:val="24"/>
        </w:rPr>
        <w:t>月</w:t>
      </w:r>
      <w:r w:rsidR="005011D2">
        <w:rPr>
          <w:rFonts w:asciiTheme="minorEastAsia" w:eastAsiaTheme="minorEastAsia" w:hAnsiTheme="minorEastAsia" w:hint="eastAsia"/>
          <w:sz w:val="24"/>
        </w:rPr>
        <w:t>8</w:t>
      </w:r>
      <w:r w:rsidRPr="00650CAE">
        <w:rPr>
          <w:rFonts w:asciiTheme="minorEastAsia" w:eastAsiaTheme="minorEastAsia" w:hAnsiTheme="minorEastAsia" w:hint="eastAsia"/>
          <w:sz w:val="24"/>
        </w:rPr>
        <w:t>日</w:t>
      </w:r>
    </w:p>
    <w:sectPr w:rsidR="00315BDD" w:rsidRPr="0031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15" w:rsidRDefault="00934015" w:rsidP="00064EFD">
      <w:r>
        <w:separator/>
      </w:r>
    </w:p>
  </w:endnote>
  <w:endnote w:type="continuationSeparator" w:id="0">
    <w:p w:rsidR="00934015" w:rsidRDefault="00934015" w:rsidP="0006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15" w:rsidRDefault="00934015" w:rsidP="00064EFD">
      <w:r>
        <w:separator/>
      </w:r>
    </w:p>
  </w:footnote>
  <w:footnote w:type="continuationSeparator" w:id="0">
    <w:p w:rsidR="00934015" w:rsidRDefault="00934015" w:rsidP="0006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F5"/>
    <w:rsid w:val="000052DC"/>
    <w:rsid w:val="0001153F"/>
    <w:rsid w:val="00015559"/>
    <w:rsid w:val="0003171D"/>
    <w:rsid w:val="00034EAF"/>
    <w:rsid w:val="000377FA"/>
    <w:rsid w:val="000514F9"/>
    <w:rsid w:val="00064EFD"/>
    <w:rsid w:val="0007113B"/>
    <w:rsid w:val="000C1EBF"/>
    <w:rsid w:val="000D5160"/>
    <w:rsid w:val="000D59A8"/>
    <w:rsid w:val="000E5928"/>
    <w:rsid w:val="001044FC"/>
    <w:rsid w:val="00115DE0"/>
    <w:rsid w:val="00125EB5"/>
    <w:rsid w:val="001302DF"/>
    <w:rsid w:val="00141A30"/>
    <w:rsid w:val="0014235B"/>
    <w:rsid w:val="001449C0"/>
    <w:rsid w:val="00151157"/>
    <w:rsid w:val="00163205"/>
    <w:rsid w:val="00167B35"/>
    <w:rsid w:val="00184711"/>
    <w:rsid w:val="00190F6C"/>
    <w:rsid w:val="001A6F91"/>
    <w:rsid w:val="001C16DA"/>
    <w:rsid w:val="001D198B"/>
    <w:rsid w:val="001F698F"/>
    <w:rsid w:val="00201E57"/>
    <w:rsid w:val="002101B8"/>
    <w:rsid w:val="00227A64"/>
    <w:rsid w:val="002442A3"/>
    <w:rsid w:val="00251C73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F74DC"/>
    <w:rsid w:val="00315BDD"/>
    <w:rsid w:val="00324EB8"/>
    <w:rsid w:val="003334F6"/>
    <w:rsid w:val="003402E8"/>
    <w:rsid w:val="00353BA1"/>
    <w:rsid w:val="0037324C"/>
    <w:rsid w:val="00373349"/>
    <w:rsid w:val="0038210C"/>
    <w:rsid w:val="003870CC"/>
    <w:rsid w:val="003B5345"/>
    <w:rsid w:val="003C607D"/>
    <w:rsid w:val="003D0C3B"/>
    <w:rsid w:val="003D3FFF"/>
    <w:rsid w:val="003D798A"/>
    <w:rsid w:val="003E355B"/>
    <w:rsid w:val="00412420"/>
    <w:rsid w:val="0041720E"/>
    <w:rsid w:val="0042410C"/>
    <w:rsid w:val="004502F4"/>
    <w:rsid w:val="00496E8A"/>
    <w:rsid w:val="004A41EF"/>
    <w:rsid w:val="004B70B1"/>
    <w:rsid w:val="004C27B9"/>
    <w:rsid w:val="004C3B70"/>
    <w:rsid w:val="004C3DB4"/>
    <w:rsid w:val="004D2487"/>
    <w:rsid w:val="004D2BA0"/>
    <w:rsid w:val="004E363D"/>
    <w:rsid w:val="004F1ED6"/>
    <w:rsid w:val="004F1F15"/>
    <w:rsid w:val="004F65E5"/>
    <w:rsid w:val="005011D2"/>
    <w:rsid w:val="005014D1"/>
    <w:rsid w:val="0054211F"/>
    <w:rsid w:val="00542DA0"/>
    <w:rsid w:val="0054311D"/>
    <w:rsid w:val="005477DA"/>
    <w:rsid w:val="00553822"/>
    <w:rsid w:val="00557690"/>
    <w:rsid w:val="005712CB"/>
    <w:rsid w:val="005737FA"/>
    <w:rsid w:val="00577CBB"/>
    <w:rsid w:val="00580E39"/>
    <w:rsid w:val="005B4F18"/>
    <w:rsid w:val="005C3668"/>
    <w:rsid w:val="005D417A"/>
    <w:rsid w:val="005D4ACB"/>
    <w:rsid w:val="005D5EDA"/>
    <w:rsid w:val="005E4AFF"/>
    <w:rsid w:val="00615D49"/>
    <w:rsid w:val="006412D7"/>
    <w:rsid w:val="006446F0"/>
    <w:rsid w:val="00645C77"/>
    <w:rsid w:val="00662769"/>
    <w:rsid w:val="00663516"/>
    <w:rsid w:val="00682D83"/>
    <w:rsid w:val="00683AED"/>
    <w:rsid w:val="0069424B"/>
    <w:rsid w:val="00695D72"/>
    <w:rsid w:val="006B29CA"/>
    <w:rsid w:val="006B2B65"/>
    <w:rsid w:val="006B7491"/>
    <w:rsid w:val="006C1D25"/>
    <w:rsid w:val="006E12CC"/>
    <w:rsid w:val="007001F0"/>
    <w:rsid w:val="007014FC"/>
    <w:rsid w:val="0073424C"/>
    <w:rsid w:val="0075060C"/>
    <w:rsid w:val="007564B5"/>
    <w:rsid w:val="00766EEB"/>
    <w:rsid w:val="00772A33"/>
    <w:rsid w:val="0078609E"/>
    <w:rsid w:val="007918EE"/>
    <w:rsid w:val="007C79A9"/>
    <w:rsid w:val="007C7BAF"/>
    <w:rsid w:val="007E3476"/>
    <w:rsid w:val="00802A0A"/>
    <w:rsid w:val="00824AB0"/>
    <w:rsid w:val="008378DC"/>
    <w:rsid w:val="00887DA0"/>
    <w:rsid w:val="00893296"/>
    <w:rsid w:val="008935D4"/>
    <w:rsid w:val="008A72B1"/>
    <w:rsid w:val="008B43ED"/>
    <w:rsid w:val="008B4735"/>
    <w:rsid w:val="008E57CC"/>
    <w:rsid w:val="008F5155"/>
    <w:rsid w:val="008F6AB5"/>
    <w:rsid w:val="00933FA5"/>
    <w:rsid w:val="00934015"/>
    <w:rsid w:val="00934104"/>
    <w:rsid w:val="00955A3F"/>
    <w:rsid w:val="00960430"/>
    <w:rsid w:val="00967AA4"/>
    <w:rsid w:val="00972FF5"/>
    <w:rsid w:val="009E1FA0"/>
    <w:rsid w:val="009E3014"/>
    <w:rsid w:val="009F0BB3"/>
    <w:rsid w:val="00A05A16"/>
    <w:rsid w:val="00A12D46"/>
    <w:rsid w:val="00A1423D"/>
    <w:rsid w:val="00A204FB"/>
    <w:rsid w:val="00A206E4"/>
    <w:rsid w:val="00A267F9"/>
    <w:rsid w:val="00A31603"/>
    <w:rsid w:val="00A37C3C"/>
    <w:rsid w:val="00A42891"/>
    <w:rsid w:val="00A842DF"/>
    <w:rsid w:val="00A950B9"/>
    <w:rsid w:val="00AA10D4"/>
    <w:rsid w:val="00AA706B"/>
    <w:rsid w:val="00AB15F8"/>
    <w:rsid w:val="00AB2664"/>
    <w:rsid w:val="00AB53AC"/>
    <w:rsid w:val="00AB6C97"/>
    <w:rsid w:val="00AC7ABF"/>
    <w:rsid w:val="00AD0003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792D"/>
    <w:rsid w:val="00C71DAA"/>
    <w:rsid w:val="00C770B6"/>
    <w:rsid w:val="00C77455"/>
    <w:rsid w:val="00C8490D"/>
    <w:rsid w:val="00C84E9B"/>
    <w:rsid w:val="00CA1004"/>
    <w:rsid w:val="00CB2DCE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D04CBB"/>
    <w:rsid w:val="00D05E2F"/>
    <w:rsid w:val="00D141A5"/>
    <w:rsid w:val="00D21B8D"/>
    <w:rsid w:val="00D26D15"/>
    <w:rsid w:val="00D45281"/>
    <w:rsid w:val="00D53DC4"/>
    <w:rsid w:val="00D601FE"/>
    <w:rsid w:val="00D6753A"/>
    <w:rsid w:val="00D7040A"/>
    <w:rsid w:val="00D73864"/>
    <w:rsid w:val="00D77523"/>
    <w:rsid w:val="00D86A2F"/>
    <w:rsid w:val="00D878DB"/>
    <w:rsid w:val="00D909E7"/>
    <w:rsid w:val="00D90BC6"/>
    <w:rsid w:val="00D92B06"/>
    <w:rsid w:val="00DC0757"/>
    <w:rsid w:val="00DE24B3"/>
    <w:rsid w:val="00E003D0"/>
    <w:rsid w:val="00E025CD"/>
    <w:rsid w:val="00E05034"/>
    <w:rsid w:val="00E220DE"/>
    <w:rsid w:val="00E26F68"/>
    <w:rsid w:val="00E31233"/>
    <w:rsid w:val="00E74755"/>
    <w:rsid w:val="00E77D37"/>
    <w:rsid w:val="00E9529E"/>
    <w:rsid w:val="00E96761"/>
    <w:rsid w:val="00E97E93"/>
    <w:rsid w:val="00EA6444"/>
    <w:rsid w:val="00EB7FBA"/>
    <w:rsid w:val="00ED4428"/>
    <w:rsid w:val="00EF67AA"/>
    <w:rsid w:val="00F03FA2"/>
    <w:rsid w:val="00F11687"/>
    <w:rsid w:val="00F168FB"/>
    <w:rsid w:val="00F21312"/>
    <w:rsid w:val="00F23D77"/>
    <w:rsid w:val="00F41B3B"/>
    <w:rsid w:val="00F43502"/>
    <w:rsid w:val="00F642E6"/>
    <w:rsid w:val="00F75B8D"/>
    <w:rsid w:val="00F7601B"/>
    <w:rsid w:val="00F84401"/>
    <w:rsid w:val="00FA5496"/>
    <w:rsid w:val="00FB56C5"/>
    <w:rsid w:val="00FB79DD"/>
    <w:rsid w:val="00FD17D4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5BD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6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E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E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5BD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6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E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E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李锐</cp:lastModifiedBy>
  <cp:revision>13</cp:revision>
  <cp:lastPrinted>2020-04-07T09:30:00Z</cp:lastPrinted>
  <dcterms:created xsi:type="dcterms:W3CDTF">2020-04-07T05:06:00Z</dcterms:created>
  <dcterms:modified xsi:type="dcterms:W3CDTF">2020-04-07T09:30:00Z</dcterms:modified>
</cp:coreProperties>
</file>