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5751F" w14:textId="7476A3A9" w:rsidR="00817019" w:rsidRPr="00212130" w:rsidRDefault="00817019" w:rsidP="00817019">
      <w:pPr>
        <w:spacing w:line="360" w:lineRule="auto"/>
        <w:ind w:rightChars="-73" w:right="-153"/>
        <w:jc w:val="center"/>
        <w:rPr>
          <w:rFonts w:asciiTheme="minorEastAsia" w:eastAsiaTheme="minorEastAsia" w:hAnsiTheme="minorEastAsia"/>
          <w:b/>
          <w:bCs/>
          <w:color w:val="FF0000"/>
          <w:sz w:val="32"/>
        </w:rPr>
      </w:pPr>
      <w:r w:rsidRPr="00212130">
        <w:rPr>
          <w:rFonts w:asciiTheme="minorEastAsia" w:eastAsiaTheme="minorEastAsia" w:hAnsiTheme="minorEastAsia" w:hint="eastAsia"/>
          <w:color w:val="000000"/>
          <w:kern w:val="0"/>
          <w:sz w:val="24"/>
        </w:rPr>
        <w:t>证券代码：</w:t>
      </w:r>
      <w:r w:rsidRPr="00212130">
        <w:rPr>
          <w:rFonts w:asciiTheme="minorEastAsia" w:eastAsiaTheme="minorEastAsia" w:hAnsiTheme="minorEastAsia"/>
          <w:color w:val="000000"/>
          <w:kern w:val="0"/>
          <w:sz w:val="24"/>
        </w:rPr>
        <w:t xml:space="preserve">600200         </w:t>
      </w:r>
      <w:r w:rsidRPr="00212130">
        <w:rPr>
          <w:rFonts w:asciiTheme="minorEastAsia" w:eastAsiaTheme="minorEastAsia" w:hAnsiTheme="minorEastAsia" w:hint="eastAsia"/>
          <w:color w:val="000000"/>
          <w:kern w:val="0"/>
          <w:sz w:val="24"/>
        </w:rPr>
        <w:t>证券简称：江苏吴中</w:t>
      </w:r>
      <w:r w:rsidRPr="00212130">
        <w:rPr>
          <w:rFonts w:asciiTheme="minorEastAsia" w:eastAsiaTheme="minorEastAsia" w:hAnsiTheme="minorEastAsia"/>
          <w:color w:val="000000"/>
          <w:kern w:val="0"/>
          <w:sz w:val="24"/>
        </w:rPr>
        <w:t xml:space="preserve">      </w:t>
      </w:r>
      <w:r w:rsidRPr="00212130">
        <w:rPr>
          <w:rFonts w:asciiTheme="minorEastAsia" w:eastAsiaTheme="minorEastAsia" w:hAnsiTheme="minorEastAsia" w:hint="eastAsia"/>
          <w:color w:val="000000"/>
          <w:kern w:val="0"/>
          <w:sz w:val="24"/>
        </w:rPr>
        <w:t>公告编号：临</w:t>
      </w:r>
      <w:r w:rsidRPr="00212130">
        <w:rPr>
          <w:rFonts w:asciiTheme="minorEastAsia" w:eastAsiaTheme="minorEastAsia" w:hAnsiTheme="minorEastAsia"/>
          <w:color w:val="000000"/>
          <w:kern w:val="0"/>
          <w:sz w:val="24"/>
        </w:rPr>
        <w:t>20</w:t>
      </w:r>
      <w:r w:rsidR="00E2014F" w:rsidRPr="00212130">
        <w:rPr>
          <w:rFonts w:asciiTheme="minorEastAsia" w:eastAsiaTheme="minorEastAsia" w:hAnsiTheme="minorEastAsia"/>
          <w:color w:val="000000"/>
          <w:kern w:val="0"/>
          <w:sz w:val="24"/>
        </w:rPr>
        <w:t>21</w:t>
      </w:r>
      <w:r w:rsidRPr="00212130">
        <w:rPr>
          <w:rFonts w:asciiTheme="minorEastAsia" w:eastAsiaTheme="minorEastAsia" w:hAnsiTheme="minorEastAsia"/>
          <w:color w:val="000000"/>
          <w:kern w:val="0"/>
          <w:sz w:val="24"/>
        </w:rPr>
        <w:t>-</w:t>
      </w:r>
      <w:r w:rsidR="00212130" w:rsidRPr="00212130">
        <w:rPr>
          <w:rFonts w:asciiTheme="minorEastAsia" w:eastAsiaTheme="minorEastAsia" w:hAnsiTheme="minorEastAsia" w:hint="eastAsia"/>
          <w:color w:val="000000"/>
          <w:kern w:val="0"/>
          <w:sz w:val="24"/>
        </w:rPr>
        <w:t>047</w:t>
      </w:r>
    </w:p>
    <w:p w14:paraId="028B0EA4" w14:textId="77777777" w:rsidR="00817019" w:rsidRPr="00C447F7" w:rsidRDefault="00817019" w:rsidP="00817019">
      <w:pPr>
        <w:spacing w:line="360" w:lineRule="auto"/>
        <w:ind w:rightChars="-73" w:right="-153"/>
        <w:jc w:val="center"/>
        <w:rPr>
          <w:rFonts w:eastAsia="黑体"/>
          <w:b/>
          <w:bCs/>
          <w:color w:val="FF0000"/>
          <w:sz w:val="32"/>
        </w:rPr>
      </w:pPr>
    </w:p>
    <w:p w14:paraId="2BBD5E08" w14:textId="77777777" w:rsidR="00817019" w:rsidRPr="00C447F7" w:rsidRDefault="00817019" w:rsidP="00817019">
      <w:pPr>
        <w:spacing w:line="360" w:lineRule="auto"/>
        <w:ind w:rightChars="-73" w:right="-153"/>
        <w:jc w:val="center"/>
        <w:rPr>
          <w:rFonts w:eastAsia="黑体"/>
          <w:b/>
          <w:bCs/>
          <w:color w:val="FF0000"/>
          <w:sz w:val="32"/>
        </w:rPr>
      </w:pPr>
      <w:r w:rsidRPr="00C447F7">
        <w:rPr>
          <w:rFonts w:eastAsia="黑体" w:hint="eastAsia"/>
          <w:b/>
          <w:bCs/>
          <w:color w:val="FF0000"/>
          <w:sz w:val="32"/>
        </w:rPr>
        <w:t>江苏吴中</w:t>
      </w:r>
      <w:r w:rsidR="00E2014F" w:rsidRPr="00C447F7">
        <w:rPr>
          <w:rFonts w:eastAsia="黑体" w:hint="eastAsia"/>
          <w:b/>
          <w:bCs/>
          <w:color w:val="FF0000"/>
          <w:sz w:val="32"/>
        </w:rPr>
        <w:t>医药发展</w:t>
      </w:r>
      <w:r w:rsidRPr="00C447F7">
        <w:rPr>
          <w:rFonts w:eastAsia="黑体" w:hint="eastAsia"/>
          <w:b/>
          <w:bCs/>
          <w:color w:val="FF0000"/>
          <w:sz w:val="32"/>
        </w:rPr>
        <w:t>股份有限公司</w:t>
      </w:r>
    </w:p>
    <w:p w14:paraId="1ACD1215" w14:textId="4C326917" w:rsidR="00817019" w:rsidRPr="00C447F7" w:rsidRDefault="00817019" w:rsidP="00817019">
      <w:pPr>
        <w:spacing w:line="360" w:lineRule="auto"/>
        <w:ind w:rightChars="-73" w:right="-153"/>
        <w:jc w:val="center"/>
        <w:rPr>
          <w:rFonts w:eastAsia="黑体"/>
          <w:b/>
          <w:bCs/>
          <w:color w:val="FF0000"/>
          <w:sz w:val="32"/>
        </w:rPr>
      </w:pPr>
      <w:r w:rsidRPr="00C447F7">
        <w:rPr>
          <w:rFonts w:eastAsia="黑体" w:hint="eastAsia"/>
          <w:b/>
          <w:bCs/>
          <w:color w:val="FF0000"/>
          <w:sz w:val="32"/>
        </w:rPr>
        <w:t>关于</w:t>
      </w:r>
      <w:r w:rsidR="007E21F2" w:rsidRPr="00C447F7">
        <w:rPr>
          <w:rFonts w:eastAsia="黑体" w:hint="eastAsia"/>
          <w:b/>
          <w:bCs/>
          <w:color w:val="FF0000"/>
          <w:sz w:val="32"/>
        </w:rPr>
        <w:t>注射用奥美拉</w:t>
      </w:r>
      <w:proofErr w:type="gramStart"/>
      <w:r w:rsidR="007E21F2" w:rsidRPr="00C447F7">
        <w:rPr>
          <w:rFonts w:eastAsia="黑体" w:hint="eastAsia"/>
          <w:b/>
          <w:bCs/>
          <w:color w:val="FF0000"/>
          <w:sz w:val="32"/>
        </w:rPr>
        <w:t>唑</w:t>
      </w:r>
      <w:proofErr w:type="gramEnd"/>
      <w:r w:rsidR="007E21F2" w:rsidRPr="00C447F7">
        <w:rPr>
          <w:rFonts w:eastAsia="黑体" w:hint="eastAsia"/>
          <w:b/>
          <w:bCs/>
          <w:color w:val="FF0000"/>
          <w:sz w:val="32"/>
        </w:rPr>
        <w:t>钠</w:t>
      </w:r>
      <w:r w:rsidRPr="00C447F7">
        <w:rPr>
          <w:rFonts w:eastAsia="黑体" w:hint="eastAsia"/>
          <w:b/>
          <w:bCs/>
          <w:color w:val="FF0000"/>
          <w:sz w:val="32"/>
        </w:rPr>
        <w:t>通过</w:t>
      </w:r>
      <w:r w:rsidR="008A0AED" w:rsidRPr="00C447F7">
        <w:rPr>
          <w:rFonts w:eastAsia="黑体" w:hint="eastAsia"/>
          <w:b/>
          <w:bCs/>
          <w:color w:val="FF0000"/>
          <w:sz w:val="32"/>
        </w:rPr>
        <w:t>仿制药</w:t>
      </w:r>
      <w:r w:rsidRPr="00C447F7">
        <w:rPr>
          <w:rFonts w:eastAsia="黑体" w:hint="eastAsia"/>
          <w:b/>
          <w:bCs/>
          <w:color w:val="FF0000"/>
          <w:sz w:val="32"/>
        </w:rPr>
        <w:t>一致性评价的公告</w:t>
      </w:r>
    </w:p>
    <w:p w14:paraId="483B6A73" w14:textId="77777777" w:rsidR="00817019" w:rsidRPr="00C447F7" w:rsidRDefault="00817019" w:rsidP="00817019">
      <w:pPr>
        <w:autoSpaceDE w:val="0"/>
        <w:autoSpaceDN w:val="0"/>
        <w:adjustRightInd w:val="0"/>
        <w:spacing w:line="360" w:lineRule="auto"/>
        <w:ind w:firstLineChars="200" w:firstLine="482"/>
        <w:rPr>
          <w:b/>
          <w:sz w:val="24"/>
        </w:rPr>
      </w:pPr>
    </w:p>
    <w:p w14:paraId="2A6F87CF" w14:textId="77777777" w:rsidR="00817019" w:rsidRPr="00C447F7" w:rsidRDefault="00817019" w:rsidP="00817019">
      <w:pPr>
        <w:autoSpaceDE w:val="0"/>
        <w:autoSpaceDN w:val="0"/>
        <w:adjustRightInd w:val="0"/>
        <w:spacing w:line="360" w:lineRule="auto"/>
        <w:ind w:firstLineChars="200" w:firstLine="482"/>
        <w:rPr>
          <w:b/>
          <w:sz w:val="24"/>
        </w:rPr>
      </w:pPr>
      <w:r w:rsidRPr="00C447F7">
        <w:rPr>
          <w:rFonts w:hint="eastAsia"/>
          <w:b/>
          <w:sz w:val="24"/>
        </w:rPr>
        <w:t>本公司董事会及董事会全体成员保证公告内容不存在虚假记载、误导性陈述或者重大遗漏，并对其内容的真实、准确和完整承担个别及连带责任。</w:t>
      </w:r>
    </w:p>
    <w:p w14:paraId="13B9D55C" w14:textId="77777777" w:rsidR="00817019" w:rsidRPr="00C447F7" w:rsidRDefault="00817019" w:rsidP="00817019">
      <w:pPr>
        <w:pStyle w:val="Default"/>
        <w:spacing w:line="360" w:lineRule="auto"/>
        <w:rPr>
          <w:rFonts w:ascii="Times New Roman" w:cs="Times New Roman"/>
        </w:rPr>
      </w:pPr>
    </w:p>
    <w:p w14:paraId="5B3AF6FF" w14:textId="4F74CC2B" w:rsidR="005712CB" w:rsidRPr="00212130" w:rsidRDefault="00212130" w:rsidP="000E6390">
      <w:pPr>
        <w:spacing w:line="360" w:lineRule="auto"/>
        <w:ind w:firstLineChars="200" w:firstLine="480"/>
        <w:rPr>
          <w:rFonts w:asciiTheme="minorEastAsia" w:eastAsiaTheme="minorEastAsia" w:hAnsiTheme="minorEastAsia"/>
          <w:sz w:val="24"/>
        </w:rPr>
      </w:pPr>
      <w:r w:rsidRPr="00212130">
        <w:rPr>
          <w:rFonts w:asciiTheme="minorEastAsia" w:eastAsiaTheme="minorEastAsia" w:hAnsiTheme="minorEastAsia" w:hint="eastAsia"/>
          <w:sz w:val="24"/>
        </w:rPr>
        <w:t>近日</w:t>
      </w:r>
      <w:r w:rsidR="000E6390" w:rsidRPr="00212130">
        <w:rPr>
          <w:rFonts w:asciiTheme="minorEastAsia" w:eastAsiaTheme="minorEastAsia" w:hAnsiTheme="minorEastAsia" w:hint="eastAsia"/>
          <w:sz w:val="24"/>
        </w:rPr>
        <w:t>，江苏吴中</w:t>
      </w:r>
      <w:r w:rsidR="00E2014F" w:rsidRPr="00212130">
        <w:rPr>
          <w:rFonts w:asciiTheme="minorEastAsia" w:eastAsiaTheme="minorEastAsia" w:hAnsiTheme="minorEastAsia" w:hint="eastAsia"/>
          <w:sz w:val="24"/>
        </w:rPr>
        <w:t>医药发展</w:t>
      </w:r>
      <w:r w:rsidR="000E6390" w:rsidRPr="00212130">
        <w:rPr>
          <w:rFonts w:asciiTheme="minorEastAsia" w:eastAsiaTheme="minorEastAsia" w:hAnsiTheme="minorEastAsia" w:hint="eastAsia"/>
          <w:sz w:val="24"/>
        </w:rPr>
        <w:t>股份有限公司</w:t>
      </w:r>
      <w:r w:rsidR="000E6390" w:rsidRPr="00212130">
        <w:rPr>
          <w:rFonts w:asciiTheme="minorEastAsia" w:eastAsiaTheme="minorEastAsia" w:hAnsiTheme="minorEastAsia"/>
          <w:sz w:val="24"/>
        </w:rPr>
        <w:t>(</w:t>
      </w:r>
      <w:r w:rsidR="000E6390" w:rsidRPr="00212130">
        <w:rPr>
          <w:rFonts w:asciiTheme="minorEastAsia" w:eastAsiaTheme="minorEastAsia" w:hAnsiTheme="minorEastAsia" w:hint="eastAsia"/>
          <w:sz w:val="24"/>
        </w:rPr>
        <w:t>以下简称“公司”</w:t>
      </w:r>
      <w:r w:rsidR="000E6390" w:rsidRPr="00212130">
        <w:rPr>
          <w:rFonts w:asciiTheme="minorEastAsia" w:eastAsiaTheme="minorEastAsia" w:hAnsiTheme="minorEastAsia"/>
          <w:sz w:val="24"/>
        </w:rPr>
        <w:t>)</w:t>
      </w:r>
      <w:r w:rsidR="000E6390" w:rsidRPr="00212130">
        <w:rPr>
          <w:rFonts w:asciiTheme="minorEastAsia" w:eastAsiaTheme="minorEastAsia" w:hAnsiTheme="minorEastAsia" w:hint="eastAsia"/>
          <w:sz w:val="24"/>
        </w:rPr>
        <w:t>全资子公司江苏吴中医药集团有限公司下属分支机构江苏吴中医药集团有限公司苏州制药厂（以下简称“苏州制药厂”）收到了国家药品监督管理局（以下简称“国家药监局”）核准签发的关于“</w:t>
      </w:r>
      <w:r w:rsidR="007E21F2" w:rsidRPr="00212130">
        <w:rPr>
          <w:rFonts w:asciiTheme="minorEastAsia" w:eastAsiaTheme="minorEastAsia" w:hAnsiTheme="minorEastAsia" w:hint="eastAsia"/>
          <w:sz w:val="24"/>
        </w:rPr>
        <w:t>注射用奥美拉</w:t>
      </w:r>
      <w:proofErr w:type="gramStart"/>
      <w:r w:rsidR="007E21F2" w:rsidRPr="00212130">
        <w:rPr>
          <w:rFonts w:asciiTheme="minorEastAsia" w:eastAsiaTheme="minorEastAsia" w:hAnsiTheme="minorEastAsia" w:hint="eastAsia"/>
          <w:sz w:val="24"/>
        </w:rPr>
        <w:t>唑</w:t>
      </w:r>
      <w:proofErr w:type="gramEnd"/>
      <w:r w:rsidR="007E21F2" w:rsidRPr="00212130">
        <w:rPr>
          <w:rFonts w:asciiTheme="minorEastAsia" w:eastAsiaTheme="minorEastAsia" w:hAnsiTheme="minorEastAsia" w:hint="eastAsia"/>
          <w:sz w:val="24"/>
        </w:rPr>
        <w:t>钠</w:t>
      </w:r>
      <w:r w:rsidR="000E6390" w:rsidRPr="00212130">
        <w:rPr>
          <w:rFonts w:asciiTheme="minorEastAsia" w:eastAsiaTheme="minorEastAsia" w:hAnsiTheme="minorEastAsia" w:hint="eastAsia"/>
          <w:sz w:val="24"/>
        </w:rPr>
        <w:t>”（以下简称“该药品”或“本品”）的《</w:t>
      </w:r>
      <w:r w:rsidR="00FA62E1" w:rsidRPr="00212130">
        <w:rPr>
          <w:rFonts w:asciiTheme="minorEastAsia" w:eastAsiaTheme="minorEastAsia" w:hAnsiTheme="minorEastAsia" w:hint="eastAsia"/>
          <w:sz w:val="24"/>
        </w:rPr>
        <w:t>药品补充申请批准通知书</w:t>
      </w:r>
      <w:r w:rsidR="000E6390" w:rsidRPr="00212130">
        <w:rPr>
          <w:rFonts w:asciiTheme="minorEastAsia" w:eastAsiaTheme="minorEastAsia" w:hAnsiTheme="minorEastAsia" w:hint="eastAsia"/>
          <w:sz w:val="24"/>
        </w:rPr>
        <w:t>》</w:t>
      </w:r>
      <w:r w:rsidR="00FA62E1" w:rsidRPr="00212130">
        <w:rPr>
          <w:rFonts w:asciiTheme="minorEastAsia" w:eastAsiaTheme="minorEastAsia" w:hAnsiTheme="minorEastAsia" w:hint="eastAsia"/>
          <w:sz w:val="24"/>
        </w:rPr>
        <w:t>（通知书编号：</w:t>
      </w:r>
      <w:r w:rsidR="00B12AF4" w:rsidRPr="00212130">
        <w:rPr>
          <w:rFonts w:asciiTheme="minorEastAsia" w:eastAsiaTheme="minorEastAsia" w:hAnsiTheme="minorEastAsia"/>
          <w:sz w:val="24"/>
        </w:rPr>
        <w:t>2021B03107</w:t>
      </w:r>
      <w:r w:rsidR="00FA62E1" w:rsidRPr="00212130">
        <w:rPr>
          <w:rFonts w:asciiTheme="minorEastAsia" w:eastAsiaTheme="minorEastAsia" w:hAnsiTheme="minorEastAsia" w:hint="eastAsia"/>
          <w:sz w:val="24"/>
        </w:rPr>
        <w:t>）</w:t>
      </w:r>
      <w:r w:rsidR="000E6390" w:rsidRPr="00212130">
        <w:rPr>
          <w:rFonts w:asciiTheme="minorEastAsia" w:eastAsiaTheme="minorEastAsia" w:hAnsiTheme="minorEastAsia" w:hint="eastAsia"/>
          <w:sz w:val="24"/>
        </w:rPr>
        <w:t>，该药品通过仿制药质量和疗效一致性评价（以下简称“仿制药一致性评价”）。现将相关情况公告如下：</w:t>
      </w:r>
    </w:p>
    <w:p w14:paraId="002286E8" w14:textId="77777777" w:rsidR="00817019" w:rsidRPr="00212130" w:rsidRDefault="00890241" w:rsidP="00393F12">
      <w:pPr>
        <w:spacing w:line="360" w:lineRule="auto"/>
        <w:ind w:firstLineChars="200" w:firstLine="482"/>
        <w:rPr>
          <w:rFonts w:asciiTheme="minorEastAsia" w:eastAsiaTheme="minorEastAsia" w:hAnsiTheme="minorEastAsia"/>
          <w:b/>
          <w:sz w:val="24"/>
        </w:rPr>
      </w:pPr>
      <w:r w:rsidRPr="00212130">
        <w:rPr>
          <w:rFonts w:asciiTheme="minorEastAsia" w:eastAsiaTheme="minorEastAsia" w:hAnsiTheme="minorEastAsia" w:hint="eastAsia"/>
          <w:b/>
          <w:sz w:val="24"/>
        </w:rPr>
        <w:t>一、药品基本情况</w:t>
      </w:r>
    </w:p>
    <w:p w14:paraId="479E25D5" w14:textId="7603C7C5" w:rsidR="000E6390" w:rsidRPr="00212130" w:rsidRDefault="000E6390" w:rsidP="000E6390">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药品名称：</w:t>
      </w:r>
      <w:r w:rsidR="007E21F2" w:rsidRPr="00212130">
        <w:rPr>
          <w:rFonts w:asciiTheme="minorEastAsia" w:eastAsiaTheme="minorEastAsia" w:hAnsiTheme="minorEastAsia" w:hint="eastAsia"/>
          <w:sz w:val="24"/>
          <w:shd w:val="clear" w:color="auto" w:fill="FFFFFF"/>
        </w:rPr>
        <w:t>注射用奥美拉</w:t>
      </w:r>
      <w:proofErr w:type="gramStart"/>
      <w:r w:rsidR="007E21F2" w:rsidRPr="00212130">
        <w:rPr>
          <w:rFonts w:asciiTheme="minorEastAsia" w:eastAsiaTheme="minorEastAsia" w:hAnsiTheme="minorEastAsia" w:hint="eastAsia"/>
          <w:sz w:val="24"/>
          <w:shd w:val="clear" w:color="auto" w:fill="FFFFFF"/>
        </w:rPr>
        <w:t>唑</w:t>
      </w:r>
      <w:proofErr w:type="gramEnd"/>
      <w:r w:rsidR="007E21F2" w:rsidRPr="00212130">
        <w:rPr>
          <w:rFonts w:asciiTheme="minorEastAsia" w:eastAsiaTheme="minorEastAsia" w:hAnsiTheme="minorEastAsia" w:hint="eastAsia"/>
          <w:sz w:val="24"/>
          <w:shd w:val="clear" w:color="auto" w:fill="FFFFFF"/>
        </w:rPr>
        <w:t>钠</w:t>
      </w:r>
    </w:p>
    <w:p w14:paraId="191E3506" w14:textId="0A13B7E5" w:rsidR="00E20122" w:rsidRPr="00212130" w:rsidRDefault="00E20122"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剂型：</w:t>
      </w:r>
      <w:r w:rsidR="007E21F2" w:rsidRPr="00212130">
        <w:rPr>
          <w:rFonts w:asciiTheme="minorEastAsia" w:eastAsiaTheme="minorEastAsia" w:hAnsiTheme="minorEastAsia" w:hint="eastAsia"/>
          <w:sz w:val="24"/>
          <w:shd w:val="clear" w:color="auto" w:fill="FFFFFF"/>
        </w:rPr>
        <w:t>注射剂</w:t>
      </w:r>
    </w:p>
    <w:p w14:paraId="36E4E479" w14:textId="422D8169" w:rsidR="00E20122" w:rsidRPr="00212130" w:rsidRDefault="00E20122"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规格：</w:t>
      </w:r>
      <w:r w:rsidR="006B6429" w:rsidRPr="00212130">
        <w:rPr>
          <w:rFonts w:asciiTheme="minorEastAsia" w:eastAsiaTheme="minorEastAsia" w:hAnsiTheme="minorEastAsia"/>
          <w:sz w:val="24"/>
        </w:rPr>
        <w:t>40mg</w:t>
      </w:r>
      <w:r w:rsidR="006B6429" w:rsidRPr="00212130">
        <w:rPr>
          <w:rFonts w:asciiTheme="minorEastAsia" w:eastAsiaTheme="minorEastAsia" w:hAnsiTheme="minorEastAsia" w:hint="eastAsia"/>
          <w:sz w:val="24"/>
        </w:rPr>
        <w:t>（按</w:t>
      </w:r>
      <w:r w:rsidR="006B6429" w:rsidRPr="00212130">
        <w:rPr>
          <w:rFonts w:asciiTheme="minorEastAsia" w:eastAsiaTheme="minorEastAsia" w:hAnsiTheme="minorEastAsia"/>
          <w:sz w:val="24"/>
        </w:rPr>
        <w:t>C</w:t>
      </w:r>
      <w:r w:rsidR="006B6429" w:rsidRPr="00212130">
        <w:rPr>
          <w:rFonts w:asciiTheme="minorEastAsia" w:eastAsiaTheme="minorEastAsia" w:hAnsiTheme="minorEastAsia"/>
          <w:sz w:val="24"/>
          <w:vertAlign w:val="subscript"/>
        </w:rPr>
        <w:t>17</w:t>
      </w:r>
      <w:r w:rsidR="006B6429" w:rsidRPr="00212130">
        <w:rPr>
          <w:rFonts w:asciiTheme="minorEastAsia" w:eastAsiaTheme="minorEastAsia" w:hAnsiTheme="minorEastAsia"/>
          <w:sz w:val="24"/>
        </w:rPr>
        <w:t>H</w:t>
      </w:r>
      <w:r w:rsidR="006B6429" w:rsidRPr="00212130">
        <w:rPr>
          <w:rFonts w:asciiTheme="minorEastAsia" w:eastAsiaTheme="minorEastAsia" w:hAnsiTheme="minorEastAsia"/>
          <w:sz w:val="24"/>
          <w:vertAlign w:val="subscript"/>
        </w:rPr>
        <w:t>19</w:t>
      </w:r>
      <w:r w:rsidR="006B6429" w:rsidRPr="00212130">
        <w:rPr>
          <w:rFonts w:asciiTheme="minorEastAsia" w:eastAsiaTheme="minorEastAsia" w:hAnsiTheme="minorEastAsia"/>
          <w:sz w:val="24"/>
        </w:rPr>
        <w:t>N</w:t>
      </w:r>
      <w:r w:rsidR="006B6429" w:rsidRPr="00212130">
        <w:rPr>
          <w:rFonts w:asciiTheme="minorEastAsia" w:eastAsiaTheme="minorEastAsia" w:hAnsiTheme="minorEastAsia"/>
          <w:sz w:val="24"/>
          <w:vertAlign w:val="subscript"/>
        </w:rPr>
        <w:t>3</w:t>
      </w:r>
      <w:r w:rsidR="006B6429" w:rsidRPr="00212130">
        <w:rPr>
          <w:rFonts w:asciiTheme="minorEastAsia" w:eastAsiaTheme="minorEastAsia" w:hAnsiTheme="minorEastAsia"/>
          <w:sz w:val="24"/>
        </w:rPr>
        <w:t>O</w:t>
      </w:r>
      <w:r w:rsidR="006B6429" w:rsidRPr="00212130">
        <w:rPr>
          <w:rFonts w:asciiTheme="minorEastAsia" w:eastAsiaTheme="minorEastAsia" w:hAnsiTheme="minorEastAsia"/>
          <w:sz w:val="24"/>
          <w:vertAlign w:val="subscript"/>
        </w:rPr>
        <w:t>3</w:t>
      </w:r>
      <w:r w:rsidR="006B6429" w:rsidRPr="00212130">
        <w:rPr>
          <w:rFonts w:asciiTheme="minorEastAsia" w:eastAsiaTheme="minorEastAsia" w:hAnsiTheme="minorEastAsia"/>
          <w:sz w:val="24"/>
        </w:rPr>
        <w:t>S</w:t>
      </w:r>
      <w:r w:rsidR="006B6429" w:rsidRPr="00212130">
        <w:rPr>
          <w:rFonts w:asciiTheme="minorEastAsia" w:eastAsiaTheme="minorEastAsia" w:hAnsiTheme="minorEastAsia" w:hint="eastAsia"/>
          <w:sz w:val="24"/>
        </w:rPr>
        <w:t>计）</w:t>
      </w:r>
    </w:p>
    <w:p w14:paraId="061DBFC4" w14:textId="31829240" w:rsidR="00E20122" w:rsidRPr="00212130" w:rsidRDefault="00E20122"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药品批准文号：</w:t>
      </w:r>
      <w:r w:rsidR="006B6429" w:rsidRPr="00212130">
        <w:rPr>
          <w:rFonts w:asciiTheme="minorEastAsia" w:eastAsiaTheme="minorEastAsia" w:hAnsiTheme="minorEastAsia" w:hint="eastAsia"/>
          <w:sz w:val="24"/>
        </w:rPr>
        <w:t>国药准字</w:t>
      </w:r>
      <w:r w:rsidR="006B6429" w:rsidRPr="00212130">
        <w:rPr>
          <w:rFonts w:asciiTheme="minorEastAsia" w:eastAsiaTheme="minorEastAsia" w:hAnsiTheme="minorEastAsia"/>
          <w:sz w:val="24"/>
        </w:rPr>
        <w:t>H20010183</w:t>
      </w:r>
    </w:p>
    <w:p w14:paraId="3E527275" w14:textId="793174B8" w:rsidR="00E20122" w:rsidRPr="00212130" w:rsidRDefault="00E20122"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注册分类：</w:t>
      </w:r>
      <w:r w:rsidR="00B12AF4" w:rsidRPr="00212130">
        <w:rPr>
          <w:rFonts w:asciiTheme="minorEastAsia" w:eastAsiaTheme="minorEastAsia" w:hAnsiTheme="minorEastAsia" w:hint="eastAsia"/>
          <w:sz w:val="24"/>
          <w:shd w:val="clear" w:color="auto" w:fill="FFFFFF"/>
        </w:rPr>
        <w:t>化学药品</w:t>
      </w:r>
    </w:p>
    <w:p w14:paraId="7BFDCB71" w14:textId="77777777" w:rsidR="00E20122" w:rsidRPr="00212130" w:rsidRDefault="00E20122"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药品生产企业：江苏吴中医药集团有限公司苏州制药厂</w:t>
      </w:r>
    </w:p>
    <w:p w14:paraId="52729F31" w14:textId="6B3F2A45" w:rsidR="00E20122" w:rsidRPr="00212130" w:rsidRDefault="00E20122" w:rsidP="00E20122">
      <w:pPr>
        <w:spacing w:line="360" w:lineRule="auto"/>
        <w:ind w:firstLineChars="200" w:firstLine="480"/>
        <w:rPr>
          <w:rFonts w:asciiTheme="minorEastAsia" w:eastAsiaTheme="minorEastAsia" w:hAnsiTheme="minorEastAsia"/>
          <w:sz w:val="24"/>
        </w:rPr>
      </w:pPr>
      <w:r w:rsidRPr="00212130">
        <w:rPr>
          <w:rFonts w:asciiTheme="minorEastAsia" w:eastAsiaTheme="minorEastAsia" w:hAnsiTheme="minorEastAsia" w:hint="eastAsia"/>
          <w:sz w:val="24"/>
          <w:shd w:val="clear" w:color="auto" w:fill="FFFFFF"/>
        </w:rPr>
        <w:t>受理号：</w:t>
      </w:r>
      <w:r w:rsidR="006B6429" w:rsidRPr="00212130">
        <w:rPr>
          <w:rFonts w:asciiTheme="minorEastAsia" w:eastAsiaTheme="minorEastAsia" w:hAnsiTheme="minorEastAsia"/>
          <w:sz w:val="24"/>
        </w:rPr>
        <w:t>CYHB2050116</w:t>
      </w:r>
    </w:p>
    <w:p w14:paraId="1251FF6F" w14:textId="135C7B8D" w:rsidR="00E20122" w:rsidRPr="00212130" w:rsidRDefault="00FA62E1"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通知书</w:t>
      </w:r>
      <w:r w:rsidR="00E20122" w:rsidRPr="00212130">
        <w:rPr>
          <w:rFonts w:asciiTheme="minorEastAsia" w:eastAsiaTheme="minorEastAsia" w:hAnsiTheme="minorEastAsia" w:hint="eastAsia"/>
          <w:sz w:val="24"/>
          <w:shd w:val="clear" w:color="auto" w:fill="FFFFFF"/>
        </w:rPr>
        <w:t>号：</w:t>
      </w:r>
      <w:r w:rsidR="00B12AF4" w:rsidRPr="00212130">
        <w:rPr>
          <w:rFonts w:asciiTheme="minorEastAsia" w:eastAsiaTheme="minorEastAsia" w:hAnsiTheme="minorEastAsia"/>
          <w:sz w:val="24"/>
          <w:shd w:val="clear" w:color="auto" w:fill="FFFFFF"/>
        </w:rPr>
        <w:t>2021B03107</w:t>
      </w:r>
    </w:p>
    <w:p w14:paraId="6EC0F6A0" w14:textId="6947B817" w:rsidR="000E6390" w:rsidRPr="00212130" w:rsidRDefault="00E20122" w:rsidP="00E20122">
      <w:pPr>
        <w:spacing w:line="360" w:lineRule="auto"/>
        <w:ind w:firstLineChars="200" w:firstLine="480"/>
        <w:rPr>
          <w:rFonts w:asciiTheme="minorEastAsia" w:eastAsiaTheme="minorEastAsia" w:hAnsiTheme="minorEastAsia"/>
          <w:sz w:val="24"/>
          <w:shd w:val="clear" w:color="auto" w:fill="FFFFFF"/>
        </w:rPr>
      </w:pPr>
      <w:r w:rsidRPr="00212130">
        <w:rPr>
          <w:rFonts w:asciiTheme="minorEastAsia" w:eastAsiaTheme="minorEastAsia" w:hAnsiTheme="minorEastAsia" w:hint="eastAsia"/>
          <w:sz w:val="24"/>
          <w:shd w:val="clear" w:color="auto" w:fill="FFFFFF"/>
        </w:rPr>
        <w:t>审批结论：</w:t>
      </w:r>
      <w:bookmarkStart w:id="0" w:name="_Hlk82788450"/>
      <w:r w:rsidR="00B12AF4" w:rsidRPr="00212130">
        <w:rPr>
          <w:rFonts w:asciiTheme="minorEastAsia" w:eastAsiaTheme="minorEastAsia" w:hAnsiTheme="minorEastAsia" w:hint="eastAsia"/>
          <w:sz w:val="24"/>
        </w:rPr>
        <w:t>根据《中华人民共和国药品管理法》、《国务院关于改革药品医疗器械审评审批制度的意见》（国发</w:t>
      </w:r>
      <w:r w:rsidR="00B12AF4" w:rsidRPr="00212130">
        <w:rPr>
          <w:rFonts w:asciiTheme="minorEastAsia" w:eastAsiaTheme="minorEastAsia" w:hAnsiTheme="minorEastAsia"/>
          <w:sz w:val="24"/>
        </w:rPr>
        <w:t>[2015]44</w:t>
      </w:r>
      <w:r w:rsidR="00B12AF4" w:rsidRPr="00212130">
        <w:rPr>
          <w:rFonts w:asciiTheme="minorEastAsia" w:eastAsiaTheme="minorEastAsia" w:hAnsiTheme="minorEastAsia" w:hint="eastAsia"/>
          <w:sz w:val="24"/>
        </w:rPr>
        <w:t>号）</w:t>
      </w:r>
      <w:r w:rsidR="001C4C14" w:rsidRPr="00212130">
        <w:rPr>
          <w:rFonts w:asciiTheme="minorEastAsia" w:eastAsiaTheme="minorEastAsia" w:hAnsiTheme="minorEastAsia" w:hint="eastAsia"/>
          <w:sz w:val="24"/>
        </w:rPr>
        <w:t>、</w:t>
      </w:r>
      <w:r w:rsidR="00B12AF4" w:rsidRPr="00212130">
        <w:rPr>
          <w:rFonts w:asciiTheme="minorEastAsia" w:eastAsiaTheme="minorEastAsia" w:hAnsiTheme="minorEastAsia" w:hint="eastAsia"/>
          <w:sz w:val="24"/>
        </w:rPr>
        <w:t>《关于仿制药质量和疗效一致性评价工作有关事项的公告》（</w:t>
      </w:r>
      <w:r w:rsidR="00B12AF4" w:rsidRPr="00212130">
        <w:rPr>
          <w:rFonts w:asciiTheme="minorEastAsia" w:eastAsiaTheme="minorEastAsia" w:hAnsiTheme="minorEastAsia"/>
          <w:sz w:val="24"/>
        </w:rPr>
        <w:t>2017</w:t>
      </w:r>
      <w:r w:rsidR="00B12AF4" w:rsidRPr="00212130">
        <w:rPr>
          <w:rFonts w:asciiTheme="minorEastAsia" w:eastAsiaTheme="minorEastAsia" w:hAnsiTheme="minorEastAsia" w:hint="eastAsia"/>
          <w:sz w:val="24"/>
        </w:rPr>
        <w:t>年第</w:t>
      </w:r>
      <w:r w:rsidR="00B12AF4" w:rsidRPr="00212130">
        <w:rPr>
          <w:rFonts w:asciiTheme="minorEastAsia" w:eastAsiaTheme="minorEastAsia" w:hAnsiTheme="minorEastAsia"/>
          <w:sz w:val="24"/>
        </w:rPr>
        <w:t>100</w:t>
      </w:r>
      <w:r w:rsidR="00B12AF4" w:rsidRPr="00212130">
        <w:rPr>
          <w:rFonts w:asciiTheme="minorEastAsia" w:eastAsiaTheme="minorEastAsia" w:hAnsiTheme="minorEastAsia" w:hint="eastAsia"/>
          <w:sz w:val="24"/>
        </w:rPr>
        <w:t>号）和《国家药监局关于开展化学药品注射剂仿制药质量和疗效一致性评价工作的公告》（</w:t>
      </w:r>
      <w:r w:rsidR="00B12AF4" w:rsidRPr="00212130">
        <w:rPr>
          <w:rFonts w:asciiTheme="minorEastAsia" w:eastAsiaTheme="minorEastAsia" w:hAnsiTheme="minorEastAsia"/>
          <w:sz w:val="24"/>
        </w:rPr>
        <w:t>2020</w:t>
      </w:r>
      <w:r w:rsidR="00B12AF4" w:rsidRPr="00212130">
        <w:rPr>
          <w:rFonts w:asciiTheme="minorEastAsia" w:eastAsiaTheme="minorEastAsia" w:hAnsiTheme="minorEastAsia" w:hint="eastAsia"/>
          <w:sz w:val="24"/>
        </w:rPr>
        <w:t>年第</w:t>
      </w:r>
      <w:r w:rsidR="00B12AF4" w:rsidRPr="00212130">
        <w:rPr>
          <w:rFonts w:asciiTheme="minorEastAsia" w:eastAsiaTheme="minorEastAsia" w:hAnsiTheme="minorEastAsia"/>
          <w:sz w:val="24"/>
        </w:rPr>
        <w:t>62</w:t>
      </w:r>
      <w:r w:rsidR="00B12AF4" w:rsidRPr="00212130">
        <w:rPr>
          <w:rFonts w:asciiTheme="minorEastAsia" w:eastAsiaTheme="minorEastAsia" w:hAnsiTheme="minorEastAsia" w:hint="eastAsia"/>
          <w:sz w:val="24"/>
        </w:rPr>
        <w:t>号）的规定，经审查，本品通过仿制药质量和疗效一致性评价。同时同意变更药品处方</w:t>
      </w:r>
      <w:r w:rsidR="00671263" w:rsidRPr="00212130">
        <w:rPr>
          <w:rFonts w:asciiTheme="minorEastAsia" w:eastAsiaTheme="minorEastAsia" w:hAnsiTheme="minorEastAsia" w:hint="eastAsia"/>
          <w:sz w:val="24"/>
        </w:rPr>
        <w:t>及生产</w:t>
      </w:r>
      <w:r w:rsidR="00671263" w:rsidRPr="00212130">
        <w:rPr>
          <w:rFonts w:asciiTheme="minorEastAsia" w:eastAsiaTheme="minorEastAsia" w:hAnsiTheme="minorEastAsia" w:hint="eastAsia"/>
          <w:sz w:val="24"/>
        </w:rPr>
        <w:lastRenderedPageBreak/>
        <w:t>工艺</w:t>
      </w:r>
      <w:bookmarkEnd w:id="0"/>
      <w:r w:rsidR="00B12AF4" w:rsidRPr="00212130">
        <w:rPr>
          <w:rFonts w:asciiTheme="minorEastAsia" w:eastAsiaTheme="minorEastAsia" w:hAnsiTheme="minorEastAsia" w:hint="eastAsia"/>
          <w:sz w:val="24"/>
        </w:rPr>
        <w:t>。</w:t>
      </w:r>
    </w:p>
    <w:p w14:paraId="67004013" w14:textId="54C39F93" w:rsidR="00FA62E1" w:rsidRPr="00212130" w:rsidRDefault="000B125C" w:rsidP="00C447F7">
      <w:pPr>
        <w:spacing w:line="360" w:lineRule="auto"/>
        <w:ind w:firstLineChars="200" w:firstLine="482"/>
        <w:rPr>
          <w:rFonts w:asciiTheme="minorEastAsia" w:eastAsiaTheme="minorEastAsia" w:hAnsiTheme="minorEastAsia"/>
          <w:sz w:val="24"/>
        </w:rPr>
      </w:pPr>
      <w:r w:rsidRPr="00212130">
        <w:rPr>
          <w:rFonts w:asciiTheme="minorEastAsia" w:eastAsiaTheme="minorEastAsia" w:hAnsiTheme="minorEastAsia" w:hint="eastAsia"/>
          <w:b/>
          <w:sz w:val="24"/>
        </w:rPr>
        <w:t>二、药品的其他相关情况</w:t>
      </w:r>
    </w:p>
    <w:p w14:paraId="44019209" w14:textId="2ED176CE" w:rsidR="0037322E" w:rsidRPr="00212130" w:rsidRDefault="0037322E" w:rsidP="0037322E">
      <w:pPr>
        <w:pStyle w:val="a5"/>
        <w:spacing w:before="0" w:beforeAutospacing="0" w:after="0" w:afterAutospacing="0" w:line="360" w:lineRule="auto"/>
        <w:ind w:firstLineChars="200" w:firstLine="480"/>
        <w:jc w:val="both"/>
        <w:rPr>
          <w:rFonts w:asciiTheme="minorEastAsia" w:eastAsiaTheme="minorEastAsia" w:hAnsiTheme="minorEastAsia" w:cs="Times New Roman"/>
        </w:rPr>
      </w:pPr>
      <w:r w:rsidRPr="00212130">
        <w:rPr>
          <w:rFonts w:asciiTheme="minorEastAsia" w:eastAsiaTheme="minorEastAsia" w:hAnsiTheme="minorEastAsia" w:cs="Times New Roman" w:hint="eastAsia"/>
          <w:bCs/>
        </w:rPr>
        <w:t>奥美拉</w:t>
      </w:r>
      <w:proofErr w:type="gramStart"/>
      <w:r w:rsidRPr="00212130">
        <w:rPr>
          <w:rFonts w:asciiTheme="minorEastAsia" w:eastAsiaTheme="minorEastAsia" w:hAnsiTheme="minorEastAsia" w:cs="Times New Roman" w:hint="eastAsia"/>
          <w:bCs/>
        </w:rPr>
        <w:t>唑</w:t>
      </w:r>
      <w:proofErr w:type="gramEnd"/>
      <w:r w:rsidRPr="00212130">
        <w:rPr>
          <w:rFonts w:asciiTheme="minorEastAsia" w:eastAsiaTheme="minorEastAsia" w:hAnsiTheme="minorEastAsia" w:cs="Times New Roman" w:hint="eastAsia"/>
          <w:bCs/>
        </w:rPr>
        <w:t>钠为质子泵抑制剂，</w:t>
      </w:r>
      <w:r w:rsidR="0044293B" w:rsidRPr="00212130">
        <w:rPr>
          <w:rFonts w:asciiTheme="minorEastAsia" w:eastAsiaTheme="minorEastAsia" w:hAnsiTheme="minorEastAsia"/>
        </w:rPr>
        <w:t>主要用于：</w:t>
      </w:r>
      <w:r w:rsidR="0044293B" w:rsidRPr="00212130">
        <w:rPr>
          <w:rFonts w:asciiTheme="minorEastAsia" w:eastAsiaTheme="minorEastAsia" w:hAnsiTheme="minorEastAsia" w:hint="eastAsia"/>
        </w:rPr>
        <w:t>①</w:t>
      </w:r>
      <w:r w:rsidR="0044293B" w:rsidRPr="00212130">
        <w:rPr>
          <w:rFonts w:asciiTheme="minorEastAsia" w:eastAsiaTheme="minorEastAsia" w:hAnsiTheme="minorEastAsia"/>
        </w:rPr>
        <w:t>消化性溃疡出血、吻合口溃疡出血；</w:t>
      </w:r>
      <w:r w:rsidR="0044293B" w:rsidRPr="00212130">
        <w:rPr>
          <w:rFonts w:asciiTheme="minorEastAsia" w:eastAsiaTheme="minorEastAsia" w:hAnsiTheme="minorEastAsia" w:hint="eastAsia"/>
        </w:rPr>
        <w:t>②</w:t>
      </w:r>
      <w:r w:rsidR="0044293B" w:rsidRPr="00212130">
        <w:rPr>
          <w:rFonts w:asciiTheme="minorEastAsia" w:eastAsiaTheme="minorEastAsia" w:hAnsiTheme="minorEastAsia"/>
        </w:rPr>
        <w:t>应激状态时并发的急性胃黏膜损害、非</w:t>
      </w:r>
      <w:proofErr w:type="gramStart"/>
      <w:r w:rsidR="0044293B" w:rsidRPr="00212130">
        <w:rPr>
          <w:rFonts w:asciiTheme="minorEastAsia" w:eastAsiaTheme="minorEastAsia" w:hAnsiTheme="minorEastAsia"/>
        </w:rPr>
        <w:t>甾</w:t>
      </w:r>
      <w:proofErr w:type="gramEnd"/>
      <w:r w:rsidR="0044293B" w:rsidRPr="00212130">
        <w:rPr>
          <w:rFonts w:asciiTheme="minorEastAsia" w:eastAsiaTheme="minorEastAsia" w:hAnsiTheme="minorEastAsia"/>
        </w:rPr>
        <w:t>体类抗炎药引起的急性胃黏膜损伤；</w:t>
      </w:r>
      <w:r w:rsidR="0044293B" w:rsidRPr="00212130">
        <w:rPr>
          <w:rFonts w:asciiTheme="minorEastAsia" w:eastAsiaTheme="minorEastAsia" w:hAnsiTheme="minorEastAsia" w:hint="eastAsia"/>
        </w:rPr>
        <w:t>③</w:t>
      </w:r>
      <w:r w:rsidR="0044293B" w:rsidRPr="00212130">
        <w:rPr>
          <w:rFonts w:asciiTheme="minorEastAsia" w:eastAsiaTheme="minorEastAsia" w:hAnsiTheme="minorEastAsia"/>
        </w:rPr>
        <w:t>预防重症疾病（如脑出血、严重创伤等）应激状态及</w:t>
      </w:r>
      <w:r w:rsidR="0044293B" w:rsidRPr="00212130">
        <w:rPr>
          <w:rFonts w:asciiTheme="minorEastAsia" w:eastAsiaTheme="minorEastAsia" w:hAnsiTheme="minorEastAsia" w:hint="eastAsia"/>
        </w:rPr>
        <w:t>胃</w:t>
      </w:r>
      <w:r w:rsidR="0044293B" w:rsidRPr="00212130">
        <w:rPr>
          <w:rFonts w:asciiTheme="minorEastAsia" w:eastAsiaTheme="minorEastAsia" w:hAnsiTheme="minorEastAsia"/>
        </w:rPr>
        <w:t>手术后引起的上消化道出血等；</w:t>
      </w:r>
      <w:r w:rsidR="0044293B" w:rsidRPr="00212130">
        <w:rPr>
          <w:rFonts w:asciiTheme="minorEastAsia" w:eastAsiaTheme="minorEastAsia" w:hAnsiTheme="minorEastAsia" w:hint="eastAsia"/>
        </w:rPr>
        <w:t>④</w:t>
      </w:r>
      <w:r w:rsidR="0044293B" w:rsidRPr="00212130">
        <w:rPr>
          <w:rFonts w:asciiTheme="minorEastAsia" w:eastAsiaTheme="minorEastAsia" w:hAnsiTheme="minorEastAsia"/>
        </w:rPr>
        <w:t>作为当口服疗法不适用时下列病症的替代疗法：十二指肠溃疡、胃溃疡、反流性食管炎及Zollinger-Ellison综合征。</w:t>
      </w:r>
    </w:p>
    <w:p w14:paraId="162ACD20" w14:textId="1FCC68F4" w:rsidR="001E45EA" w:rsidRPr="00212130" w:rsidRDefault="0044293B">
      <w:pPr>
        <w:spacing w:line="360" w:lineRule="auto"/>
        <w:ind w:firstLineChars="200" w:firstLine="480"/>
        <w:rPr>
          <w:rFonts w:asciiTheme="minorEastAsia" w:eastAsiaTheme="minorEastAsia" w:hAnsiTheme="minorEastAsia"/>
          <w:sz w:val="24"/>
        </w:rPr>
      </w:pPr>
      <w:r w:rsidRPr="00212130">
        <w:rPr>
          <w:rFonts w:asciiTheme="minorEastAsia" w:eastAsiaTheme="minorEastAsia" w:hAnsiTheme="minorEastAsia" w:hint="eastAsia"/>
          <w:sz w:val="24"/>
        </w:rPr>
        <w:t>公司</w:t>
      </w:r>
      <w:r w:rsidR="00AD1B29" w:rsidRPr="00212130">
        <w:rPr>
          <w:rFonts w:asciiTheme="minorEastAsia" w:eastAsiaTheme="minorEastAsia" w:hAnsiTheme="minorEastAsia" w:hint="eastAsia"/>
          <w:sz w:val="24"/>
        </w:rPr>
        <w:t>注射用奥美拉</w:t>
      </w:r>
      <w:proofErr w:type="gramStart"/>
      <w:r w:rsidR="00AD1B29" w:rsidRPr="00212130">
        <w:rPr>
          <w:rFonts w:asciiTheme="minorEastAsia" w:eastAsiaTheme="minorEastAsia" w:hAnsiTheme="minorEastAsia" w:hint="eastAsia"/>
          <w:sz w:val="24"/>
        </w:rPr>
        <w:t>唑</w:t>
      </w:r>
      <w:proofErr w:type="gramEnd"/>
      <w:r w:rsidR="00AD1B29" w:rsidRPr="00212130">
        <w:rPr>
          <w:rFonts w:asciiTheme="minorEastAsia" w:eastAsiaTheme="minorEastAsia" w:hAnsiTheme="minorEastAsia" w:hint="eastAsia"/>
          <w:sz w:val="24"/>
        </w:rPr>
        <w:t>钠</w:t>
      </w:r>
      <w:r w:rsidRPr="00212130">
        <w:rPr>
          <w:rFonts w:asciiTheme="minorEastAsia" w:eastAsiaTheme="minorEastAsia" w:hAnsiTheme="minorEastAsia" w:hint="eastAsia"/>
          <w:sz w:val="24"/>
        </w:rPr>
        <w:t>一致性评价</w:t>
      </w:r>
      <w:r w:rsidR="0037322E" w:rsidRPr="00212130">
        <w:rPr>
          <w:rFonts w:asciiTheme="minorEastAsia" w:eastAsiaTheme="minorEastAsia" w:hAnsiTheme="minorEastAsia" w:hint="eastAsia"/>
          <w:sz w:val="24"/>
        </w:rPr>
        <w:t>项目于</w:t>
      </w:r>
      <w:r w:rsidR="0037322E" w:rsidRPr="00212130">
        <w:rPr>
          <w:rFonts w:asciiTheme="minorEastAsia" w:eastAsiaTheme="minorEastAsia" w:hAnsiTheme="minorEastAsia"/>
          <w:sz w:val="24"/>
        </w:rPr>
        <w:t>2018</w:t>
      </w:r>
      <w:r w:rsidR="0037322E" w:rsidRPr="00212130">
        <w:rPr>
          <w:rFonts w:asciiTheme="minorEastAsia" w:eastAsiaTheme="minorEastAsia" w:hAnsiTheme="minorEastAsia" w:hint="eastAsia"/>
          <w:sz w:val="24"/>
        </w:rPr>
        <w:t>年立项，于</w:t>
      </w:r>
      <w:r w:rsidR="0037322E" w:rsidRPr="00212130">
        <w:rPr>
          <w:rFonts w:asciiTheme="minorEastAsia" w:eastAsiaTheme="minorEastAsia" w:hAnsiTheme="minorEastAsia"/>
          <w:sz w:val="24"/>
        </w:rPr>
        <w:t>2019</w:t>
      </w:r>
      <w:r w:rsidR="0037322E" w:rsidRPr="00212130">
        <w:rPr>
          <w:rFonts w:asciiTheme="minorEastAsia" w:eastAsiaTheme="minorEastAsia" w:hAnsiTheme="minorEastAsia" w:hint="eastAsia"/>
          <w:sz w:val="24"/>
        </w:rPr>
        <w:t>年</w:t>
      </w:r>
      <w:r w:rsidR="0037322E" w:rsidRPr="00212130">
        <w:rPr>
          <w:rFonts w:asciiTheme="minorEastAsia" w:eastAsiaTheme="minorEastAsia" w:hAnsiTheme="minorEastAsia"/>
          <w:sz w:val="24"/>
        </w:rPr>
        <w:t>12</w:t>
      </w:r>
      <w:r w:rsidR="0037322E" w:rsidRPr="00212130">
        <w:rPr>
          <w:rFonts w:asciiTheme="minorEastAsia" w:eastAsiaTheme="minorEastAsia" w:hAnsiTheme="minorEastAsia" w:hint="eastAsia"/>
          <w:sz w:val="24"/>
        </w:rPr>
        <w:t>月提交注射用奥美拉</w:t>
      </w:r>
      <w:proofErr w:type="gramStart"/>
      <w:r w:rsidR="0037322E" w:rsidRPr="00212130">
        <w:rPr>
          <w:rFonts w:asciiTheme="minorEastAsia" w:eastAsiaTheme="minorEastAsia" w:hAnsiTheme="minorEastAsia" w:hint="eastAsia"/>
          <w:sz w:val="24"/>
        </w:rPr>
        <w:t>唑</w:t>
      </w:r>
      <w:proofErr w:type="gramEnd"/>
      <w:r w:rsidR="0037322E" w:rsidRPr="00212130">
        <w:rPr>
          <w:rFonts w:asciiTheme="minorEastAsia" w:eastAsiaTheme="minorEastAsia" w:hAnsiTheme="minorEastAsia" w:hint="eastAsia"/>
          <w:sz w:val="24"/>
        </w:rPr>
        <w:t>钠一致性评价的补充申请，并于近日获得药品补充申请批件。</w:t>
      </w:r>
      <w:r w:rsidRPr="00212130">
        <w:rPr>
          <w:rFonts w:asciiTheme="minorEastAsia" w:eastAsiaTheme="minorEastAsia" w:hAnsiTheme="minorEastAsia" w:hint="eastAsia"/>
          <w:sz w:val="24"/>
        </w:rPr>
        <w:t>国内已有多家企业相关产品获批上市，除公司外，</w:t>
      </w:r>
      <w:r w:rsidR="009B55B4" w:rsidRPr="00212130">
        <w:rPr>
          <w:rFonts w:asciiTheme="minorEastAsia" w:eastAsiaTheme="minorEastAsia" w:hAnsiTheme="minorEastAsia" w:hint="eastAsia"/>
          <w:sz w:val="24"/>
        </w:rPr>
        <w:t>江苏奥赛康药业有限公司</w:t>
      </w:r>
      <w:r w:rsidRPr="00212130">
        <w:rPr>
          <w:rFonts w:asciiTheme="minorEastAsia" w:eastAsiaTheme="minorEastAsia" w:hAnsiTheme="minorEastAsia" w:hint="eastAsia"/>
          <w:sz w:val="24"/>
        </w:rPr>
        <w:t>、</w:t>
      </w:r>
      <w:r w:rsidR="009B55B4" w:rsidRPr="00212130">
        <w:rPr>
          <w:rFonts w:asciiTheme="minorEastAsia" w:eastAsiaTheme="minorEastAsia" w:hAnsiTheme="minorEastAsia" w:hint="eastAsia"/>
          <w:sz w:val="24"/>
        </w:rPr>
        <w:t>广州一品红制药有限公司</w:t>
      </w:r>
      <w:r w:rsidRPr="00212130">
        <w:rPr>
          <w:rFonts w:asciiTheme="minorEastAsia" w:eastAsiaTheme="minorEastAsia" w:hAnsiTheme="minorEastAsia" w:hint="eastAsia"/>
          <w:sz w:val="24"/>
        </w:rPr>
        <w:t>等多家企业已通过（或视同通过）一致性评价。</w:t>
      </w:r>
    </w:p>
    <w:p w14:paraId="030BFC9A" w14:textId="0816DB7C" w:rsidR="001E45EA" w:rsidRPr="00212130" w:rsidRDefault="0044293B" w:rsidP="001E45EA">
      <w:pPr>
        <w:spacing w:line="360" w:lineRule="auto"/>
        <w:ind w:firstLineChars="200" w:firstLine="480"/>
        <w:rPr>
          <w:rFonts w:asciiTheme="minorEastAsia" w:eastAsiaTheme="minorEastAsia" w:hAnsiTheme="minorEastAsia"/>
          <w:sz w:val="24"/>
        </w:rPr>
      </w:pPr>
      <w:r w:rsidRPr="00212130">
        <w:rPr>
          <w:rFonts w:asciiTheme="minorEastAsia" w:eastAsiaTheme="minorEastAsia" w:hAnsiTheme="minorEastAsia" w:hint="eastAsia"/>
          <w:sz w:val="24"/>
        </w:rPr>
        <w:t>经查询，注射用奥美拉唑钠2</w:t>
      </w:r>
      <w:r w:rsidRPr="00212130">
        <w:rPr>
          <w:rFonts w:asciiTheme="minorEastAsia" w:eastAsiaTheme="minorEastAsia" w:hAnsiTheme="minorEastAsia"/>
          <w:sz w:val="24"/>
        </w:rPr>
        <w:t>020</w:t>
      </w:r>
      <w:r w:rsidRPr="00212130">
        <w:rPr>
          <w:rFonts w:asciiTheme="minorEastAsia" w:eastAsiaTheme="minorEastAsia" w:hAnsiTheme="minorEastAsia" w:hint="eastAsia"/>
          <w:sz w:val="24"/>
        </w:rPr>
        <w:t>年国内样本医院销售额约为</w:t>
      </w:r>
      <w:r w:rsidRPr="00212130">
        <w:rPr>
          <w:rFonts w:asciiTheme="minorEastAsia" w:eastAsiaTheme="minorEastAsia" w:hAnsiTheme="minorEastAsia"/>
          <w:sz w:val="24"/>
        </w:rPr>
        <w:t xml:space="preserve"> </w:t>
      </w:r>
      <w:r w:rsidR="009B55B4" w:rsidRPr="00212130">
        <w:rPr>
          <w:rFonts w:asciiTheme="minorEastAsia" w:eastAsiaTheme="minorEastAsia" w:hAnsiTheme="minorEastAsia"/>
          <w:sz w:val="24"/>
        </w:rPr>
        <w:t>7.77</w:t>
      </w:r>
      <w:r w:rsidRPr="00212130">
        <w:rPr>
          <w:rFonts w:asciiTheme="minorEastAsia" w:eastAsiaTheme="minorEastAsia" w:hAnsiTheme="minorEastAsia" w:hint="eastAsia"/>
          <w:sz w:val="24"/>
        </w:rPr>
        <w:t>亿元</w:t>
      </w:r>
      <w:r w:rsidR="00AD1B29" w:rsidRPr="00212130">
        <w:rPr>
          <w:rFonts w:asciiTheme="minorEastAsia" w:eastAsiaTheme="minorEastAsia" w:hAnsiTheme="minorEastAsia" w:hint="eastAsia"/>
          <w:sz w:val="24"/>
        </w:rPr>
        <w:t>（P</w:t>
      </w:r>
      <w:r w:rsidR="00AD1B29" w:rsidRPr="00212130">
        <w:rPr>
          <w:rFonts w:asciiTheme="minorEastAsia" w:eastAsiaTheme="minorEastAsia" w:hAnsiTheme="minorEastAsia"/>
          <w:sz w:val="24"/>
        </w:rPr>
        <w:t>DB</w:t>
      </w:r>
      <w:r w:rsidR="00AD1B29" w:rsidRPr="00212130">
        <w:rPr>
          <w:rFonts w:asciiTheme="minorEastAsia" w:eastAsiaTheme="minorEastAsia" w:hAnsiTheme="minorEastAsia" w:hint="eastAsia"/>
          <w:sz w:val="24"/>
        </w:rPr>
        <w:t>数据库）</w:t>
      </w:r>
      <w:r w:rsidRPr="00212130">
        <w:rPr>
          <w:rFonts w:asciiTheme="minorEastAsia" w:eastAsiaTheme="minorEastAsia" w:hAnsiTheme="minorEastAsia" w:hint="eastAsia"/>
          <w:sz w:val="24"/>
        </w:rPr>
        <w:t>。</w:t>
      </w:r>
      <w:r w:rsidR="001E45EA" w:rsidRPr="00212130">
        <w:rPr>
          <w:rFonts w:asciiTheme="minorEastAsia" w:eastAsiaTheme="minorEastAsia" w:hAnsiTheme="minorEastAsia" w:hint="eastAsia"/>
          <w:sz w:val="24"/>
        </w:rPr>
        <w:t>截至</w:t>
      </w:r>
      <w:r w:rsidR="00212130" w:rsidRPr="00212130">
        <w:rPr>
          <w:rFonts w:asciiTheme="minorEastAsia" w:eastAsiaTheme="minorEastAsia" w:hAnsiTheme="minorEastAsia" w:hint="eastAsia"/>
          <w:sz w:val="24"/>
        </w:rPr>
        <w:t>2021年8月末</w:t>
      </w:r>
      <w:r w:rsidR="001E45EA" w:rsidRPr="00212130">
        <w:rPr>
          <w:rFonts w:asciiTheme="minorEastAsia" w:eastAsiaTheme="minorEastAsia" w:hAnsiTheme="minorEastAsia" w:hint="eastAsia"/>
          <w:sz w:val="24"/>
        </w:rPr>
        <w:t>，公司</w:t>
      </w:r>
      <w:r w:rsidR="006B6429" w:rsidRPr="00212130">
        <w:rPr>
          <w:rFonts w:asciiTheme="minorEastAsia" w:eastAsiaTheme="minorEastAsia" w:hAnsiTheme="minorEastAsia" w:hint="eastAsia"/>
          <w:sz w:val="24"/>
        </w:rPr>
        <w:t>注射用奥美拉</w:t>
      </w:r>
      <w:proofErr w:type="gramStart"/>
      <w:r w:rsidR="006B6429" w:rsidRPr="00212130">
        <w:rPr>
          <w:rFonts w:asciiTheme="minorEastAsia" w:eastAsiaTheme="minorEastAsia" w:hAnsiTheme="minorEastAsia" w:hint="eastAsia"/>
          <w:sz w:val="24"/>
        </w:rPr>
        <w:t>唑</w:t>
      </w:r>
      <w:proofErr w:type="gramEnd"/>
      <w:r w:rsidR="006B6429" w:rsidRPr="00212130">
        <w:rPr>
          <w:rFonts w:asciiTheme="minorEastAsia" w:eastAsiaTheme="minorEastAsia" w:hAnsiTheme="minorEastAsia" w:hint="eastAsia"/>
          <w:sz w:val="24"/>
        </w:rPr>
        <w:t>钠</w:t>
      </w:r>
      <w:r w:rsidR="00212130" w:rsidRPr="00212130">
        <w:rPr>
          <w:rFonts w:asciiTheme="minorEastAsia" w:eastAsiaTheme="minorEastAsia" w:hAnsiTheme="minorEastAsia" w:hint="eastAsia"/>
          <w:sz w:val="24"/>
        </w:rPr>
        <w:t>项目</w:t>
      </w:r>
      <w:r w:rsidR="00752B45" w:rsidRPr="00212130">
        <w:rPr>
          <w:rFonts w:asciiTheme="minorEastAsia" w:eastAsiaTheme="minorEastAsia" w:hAnsiTheme="minorEastAsia" w:hint="eastAsia"/>
          <w:sz w:val="24"/>
        </w:rPr>
        <w:t>共计</w:t>
      </w:r>
      <w:r w:rsidR="001E45EA" w:rsidRPr="00212130">
        <w:rPr>
          <w:rFonts w:asciiTheme="minorEastAsia" w:eastAsiaTheme="minorEastAsia" w:hAnsiTheme="minorEastAsia" w:hint="eastAsia"/>
          <w:sz w:val="24"/>
        </w:rPr>
        <w:t>已投入研发费用约为</w:t>
      </w:r>
      <w:r w:rsidR="000F76E7" w:rsidRPr="00212130">
        <w:rPr>
          <w:rFonts w:asciiTheme="minorEastAsia" w:eastAsiaTheme="minorEastAsia" w:hAnsiTheme="minorEastAsia"/>
          <w:sz w:val="24"/>
        </w:rPr>
        <w:t>6</w:t>
      </w:r>
      <w:r w:rsidR="00954CB7" w:rsidRPr="00212130">
        <w:rPr>
          <w:rFonts w:asciiTheme="minorEastAsia" w:eastAsiaTheme="minorEastAsia" w:hAnsiTheme="minorEastAsia"/>
          <w:sz w:val="24"/>
        </w:rPr>
        <w:t>36.48</w:t>
      </w:r>
      <w:r w:rsidR="001E45EA" w:rsidRPr="00212130">
        <w:rPr>
          <w:rFonts w:asciiTheme="minorEastAsia" w:eastAsiaTheme="minorEastAsia" w:hAnsiTheme="minorEastAsia" w:hint="eastAsia"/>
          <w:sz w:val="24"/>
        </w:rPr>
        <w:t>万元人民币。</w:t>
      </w:r>
    </w:p>
    <w:p w14:paraId="7DE6475B" w14:textId="77777777" w:rsidR="00817019" w:rsidRPr="00212130" w:rsidRDefault="00F3721A" w:rsidP="00F3721A">
      <w:pPr>
        <w:spacing w:line="360" w:lineRule="auto"/>
        <w:ind w:firstLineChars="200" w:firstLine="482"/>
        <w:rPr>
          <w:rFonts w:asciiTheme="minorEastAsia" w:eastAsiaTheme="minorEastAsia" w:hAnsiTheme="minorEastAsia"/>
          <w:b/>
          <w:sz w:val="24"/>
        </w:rPr>
      </w:pPr>
      <w:r w:rsidRPr="00212130">
        <w:rPr>
          <w:rFonts w:asciiTheme="minorEastAsia" w:eastAsiaTheme="minorEastAsia" w:hAnsiTheme="minorEastAsia" w:hint="eastAsia"/>
          <w:b/>
          <w:sz w:val="24"/>
        </w:rPr>
        <w:t>三、风险提示</w:t>
      </w:r>
    </w:p>
    <w:p w14:paraId="064C5CBC" w14:textId="77777777" w:rsidR="000E6390" w:rsidRPr="00212130" w:rsidRDefault="000E6390" w:rsidP="00ED1504">
      <w:pPr>
        <w:spacing w:line="360" w:lineRule="auto"/>
        <w:ind w:firstLine="480"/>
        <w:rPr>
          <w:rFonts w:asciiTheme="minorEastAsia" w:eastAsiaTheme="minorEastAsia" w:hAnsiTheme="minorEastAsia"/>
          <w:sz w:val="24"/>
        </w:rPr>
      </w:pPr>
      <w:r w:rsidRPr="00212130">
        <w:rPr>
          <w:rFonts w:asciiTheme="minorEastAsia" w:eastAsiaTheme="minorEastAsia" w:hAnsiTheme="minorEastAsia" w:hint="eastAsia"/>
          <w:sz w:val="24"/>
        </w:rPr>
        <w:t>根据国家相关政策规定，对于通过仿制药一致性评价的药品品种，在医保支付方面予以适当支持，医疗机构应优先采购并在临床中优先选用。同品种药品通过仿制药一致性评价的生产企业达到</w:t>
      </w:r>
      <w:r w:rsidRPr="00212130">
        <w:rPr>
          <w:rFonts w:asciiTheme="minorEastAsia" w:eastAsiaTheme="minorEastAsia" w:hAnsiTheme="minorEastAsia"/>
          <w:sz w:val="24"/>
        </w:rPr>
        <w:t>3</w:t>
      </w:r>
      <w:r w:rsidRPr="00212130">
        <w:rPr>
          <w:rFonts w:asciiTheme="minorEastAsia" w:eastAsiaTheme="minorEastAsia" w:hAnsiTheme="minorEastAsia" w:hint="eastAsia"/>
          <w:sz w:val="24"/>
        </w:rPr>
        <w:t>家以上的，在药品集中采购等方面不再选用未通过仿制药一致性评价的品种。</w:t>
      </w:r>
    </w:p>
    <w:p w14:paraId="3A8E4747" w14:textId="0DFB1166" w:rsidR="00817019" w:rsidRPr="00212130" w:rsidRDefault="00212130" w:rsidP="000E6390">
      <w:pPr>
        <w:spacing w:line="360" w:lineRule="auto"/>
        <w:ind w:firstLine="480"/>
        <w:rPr>
          <w:rFonts w:asciiTheme="minorEastAsia" w:eastAsiaTheme="minorEastAsia" w:hAnsiTheme="minorEastAsia"/>
          <w:sz w:val="24"/>
        </w:rPr>
      </w:pPr>
      <w:r w:rsidRPr="00212130">
        <w:rPr>
          <w:rFonts w:asciiTheme="minorEastAsia" w:eastAsiaTheme="minorEastAsia" w:hAnsiTheme="minorEastAsia" w:hint="eastAsia"/>
          <w:sz w:val="24"/>
        </w:rPr>
        <w:t>公司</w:t>
      </w:r>
      <w:r w:rsidR="00982C00" w:rsidRPr="00212130">
        <w:rPr>
          <w:rFonts w:asciiTheme="minorEastAsia" w:eastAsiaTheme="minorEastAsia" w:hAnsiTheme="minorEastAsia" w:hint="eastAsia"/>
          <w:sz w:val="24"/>
        </w:rPr>
        <w:t>注射用奥美拉</w:t>
      </w:r>
      <w:proofErr w:type="gramStart"/>
      <w:r w:rsidR="00982C00" w:rsidRPr="00212130">
        <w:rPr>
          <w:rFonts w:asciiTheme="minorEastAsia" w:eastAsiaTheme="minorEastAsia" w:hAnsiTheme="minorEastAsia" w:hint="eastAsia"/>
          <w:sz w:val="24"/>
        </w:rPr>
        <w:t>唑</w:t>
      </w:r>
      <w:proofErr w:type="gramEnd"/>
      <w:r w:rsidR="00982C00" w:rsidRPr="00212130">
        <w:rPr>
          <w:rFonts w:asciiTheme="minorEastAsia" w:eastAsiaTheme="minorEastAsia" w:hAnsiTheme="minorEastAsia" w:hint="eastAsia"/>
          <w:sz w:val="24"/>
        </w:rPr>
        <w:t>钠</w:t>
      </w:r>
      <w:r w:rsidR="00F3721A" w:rsidRPr="00212130">
        <w:rPr>
          <w:rFonts w:asciiTheme="minorEastAsia" w:eastAsiaTheme="minorEastAsia" w:hAnsiTheme="minorEastAsia" w:hint="eastAsia"/>
          <w:sz w:val="24"/>
        </w:rPr>
        <w:t>通过仿制药一致性评价，有利于提升该药品的市场竞争力，</w:t>
      </w:r>
      <w:r w:rsidR="00752B45" w:rsidRPr="00212130">
        <w:rPr>
          <w:rFonts w:asciiTheme="minorEastAsia" w:eastAsiaTheme="minorEastAsia" w:hAnsiTheme="minorEastAsia" w:hint="eastAsia"/>
          <w:sz w:val="24"/>
        </w:rPr>
        <w:t>对该药品的市场销售</w:t>
      </w:r>
      <w:r w:rsidR="000A0C1A" w:rsidRPr="00212130">
        <w:rPr>
          <w:rFonts w:asciiTheme="minorEastAsia" w:eastAsiaTheme="minorEastAsia" w:hAnsiTheme="minorEastAsia" w:hint="eastAsia"/>
          <w:sz w:val="24"/>
        </w:rPr>
        <w:t>产生积极影响，</w:t>
      </w:r>
      <w:r w:rsidR="00F3721A" w:rsidRPr="00212130">
        <w:rPr>
          <w:rFonts w:asciiTheme="minorEastAsia" w:eastAsiaTheme="minorEastAsia" w:hAnsiTheme="minorEastAsia" w:hint="eastAsia"/>
          <w:sz w:val="24"/>
        </w:rPr>
        <w:t>同时</w:t>
      </w:r>
      <w:r w:rsidR="00752B45" w:rsidRPr="00212130">
        <w:rPr>
          <w:rFonts w:asciiTheme="minorEastAsia" w:eastAsiaTheme="minorEastAsia" w:hAnsiTheme="minorEastAsia" w:hint="eastAsia"/>
          <w:sz w:val="24"/>
        </w:rPr>
        <w:t>也</w:t>
      </w:r>
      <w:r w:rsidR="00F3721A" w:rsidRPr="00212130">
        <w:rPr>
          <w:rFonts w:asciiTheme="minorEastAsia" w:eastAsiaTheme="minorEastAsia" w:hAnsiTheme="minorEastAsia" w:hint="eastAsia"/>
          <w:sz w:val="24"/>
        </w:rPr>
        <w:t>为公司后续产品开展仿制药一致性评价工作积累了宝贵的经验</w:t>
      </w:r>
      <w:r w:rsidR="000A0C1A" w:rsidRPr="00212130">
        <w:rPr>
          <w:rFonts w:asciiTheme="minorEastAsia" w:eastAsiaTheme="minorEastAsia" w:hAnsiTheme="minorEastAsia" w:hint="eastAsia"/>
          <w:sz w:val="24"/>
        </w:rPr>
        <w:t>。</w:t>
      </w:r>
      <w:r w:rsidR="00F3721A" w:rsidRPr="00212130">
        <w:rPr>
          <w:rFonts w:asciiTheme="minorEastAsia" w:eastAsiaTheme="minorEastAsia" w:hAnsiTheme="minorEastAsia" w:hint="eastAsia"/>
          <w:sz w:val="24"/>
        </w:rPr>
        <w:t>由于医药产品具有高科技、高风险、高附加值</w:t>
      </w:r>
      <w:r w:rsidR="00ED1504" w:rsidRPr="00212130">
        <w:rPr>
          <w:rFonts w:asciiTheme="minorEastAsia" w:eastAsiaTheme="minorEastAsia" w:hAnsiTheme="minorEastAsia" w:hint="eastAsia"/>
          <w:sz w:val="24"/>
        </w:rPr>
        <w:t>等</w:t>
      </w:r>
      <w:r w:rsidR="00F3721A" w:rsidRPr="00212130">
        <w:rPr>
          <w:rFonts w:asciiTheme="minorEastAsia" w:eastAsiaTheme="minorEastAsia" w:hAnsiTheme="minorEastAsia" w:hint="eastAsia"/>
          <w:sz w:val="24"/>
        </w:rPr>
        <w:t>特点，药品销售容易受国家政策、市场环境等因素影响，具有较大不确定性，敬请广大投资者谨慎决策，注意防范投资风险。</w:t>
      </w:r>
      <w:bookmarkStart w:id="1" w:name="_GoBack"/>
      <w:bookmarkEnd w:id="1"/>
    </w:p>
    <w:p w14:paraId="7F51445C" w14:textId="77777777" w:rsidR="00817019" w:rsidRDefault="00817019" w:rsidP="00817019">
      <w:pPr>
        <w:spacing w:line="360" w:lineRule="auto"/>
        <w:ind w:firstLineChars="200" w:firstLine="480"/>
        <w:rPr>
          <w:rFonts w:asciiTheme="minorEastAsia" w:eastAsiaTheme="minorEastAsia" w:hAnsiTheme="minorEastAsia" w:hint="eastAsia"/>
          <w:sz w:val="24"/>
        </w:rPr>
      </w:pPr>
      <w:r w:rsidRPr="00212130">
        <w:rPr>
          <w:rFonts w:asciiTheme="minorEastAsia" w:eastAsiaTheme="minorEastAsia" w:hAnsiTheme="minorEastAsia"/>
          <w:sz w:val="24"/>
        </w:rPr>
        <w:t>特此公告</w:t>
      </w:r>
      <w:r w:rsidRPr="00212130">
        <w:rPr>
          <w:rFonts w:asciiTheme="minorEastAsia" w:eastAsiaTheme="minorEastAsia" w:hAnsiTheme="minorEastAsia" w:hint="eastAsia"/>
          <w:sz w:val="24"/>
        </w:rPr>
        <w:t>。</w:t>
      </w:r>
    </w:p>
    <w:p w14:paraId="5BA31DFA" w14:textId="77777777" w:rsidR="00D02C29" w:rsidRPr="00212130" w:rsidRDefault="00D02C29" w:rsidP="00817019">
      <w:pPr>
        <w:spacing w:line="360" w:lineRule="auto"/>
        <w:ind w:firstLineChars="200" w:firstLine="480"/>
        <w:rPr>
          <w:rFonts w:asciiTheme="minorEastAsia" w:eastAsiaTheme="minorEastAsia" w:hAnsiTheme="minorEastAsia"/>
          <w:sz w:val="24"/>
        </w:rPr>
      </w:pPr>
    </w:p>
    <w:p w14:paraId="6BB867E5" w14:textId="77777777" w:rsidR="00756C13" w:rsidRPr="00212130" w:rsidRDefault="00756C13" w:rsidP="00756C13">
      <w:pPr>
        <w:spacing w:line="360" w:lineRule="auto"/>
        <w:ind w:firstLineChars="1800" w:firstLine="4320"/>
        <w:jc w:val="right"/>
        <w:rPr>
          <w:rFonts w:asciiTheme="minorEastAsia" w:eastAsiaTheme="minorEastAsia" w:hAnsiTheme="minorEastAsia"/>
          <w:sz w:val="24"/>
        </w:rPr>
      </w:pPr>
      <w:r w:rsidRPr="00212130">
        <w:rPr>
          <w:rFonts w:asciiTheme="minorEastAsia" w:eastAsiaTheme="minorEastAsia" w:hAnsiTheme="minorEastAsia" w:hint="eastAsia"/>
          <w:sz w:val="24"/>
        </w:rPr>
        <w:t>江苏吴中医药发展股份有限公司</w:t>
      </w:r>
    </w:p>
    <w:p w14:paraId="1C769A61" w14:textId="10FF7CDF" w:rsidR="00756C13" w:rsidRPr="00212130" w:rsidRDefault="00756C13" w:rsidP="00756C13">
      <w:pPr>
        <w:spacing w:line="360" w:lineRule="auto"/>
        <w:ind w:right="1200" w:firstLineChars="1800" w:firstLine="4320"/>
        <w:jc w:val="right"/>
        <w:rPr>
          <w:rFonts w:asciiTheme="minorEastAsia" w:eastAsiaTheme="minorEastAsia" w:hAnsiTheme="minorEastAsia"/>
          <w:sz w:val="24"/>
        </w:rPr>
      </w:pPr>
      <w:r w:rsidRPr="00212130">
        <w:rPr>
          <w:rFonts w:asciiTheme="minorEastAsia" w:eastAsiaTheme="minorEastAsia" w:hAnsiTheme="minorEastAsia" w:hint="eastAsia"/>
          <w:sz w:val="24"/>
        </w:rPr>
        <w:t>董事会</w:t>
      </w:r>
    </w:p>
    <w:p w14:paraId="3FDCFF68" w14:textId="7E0FD7E2" w:rsidR="00817019" w:rsidRPr="00212130" w:rsidRDefault="006A70F0" w:rsidP="006A70F0">
      <w:pPr>
        <w:spacing w:line="360" w:lineRule="auto"/>
        <w:ind w:right="480" w:firstLineChars="2175" w:firstLine="5220"/>
        <w:jc w:val="center"/>
        <w:rPr>
          <w:rFonts w:asciiTheme="minorEastAsia" w:eastAsiaTheme="minorEastAsia" w:hAnsiTheme="minorEastAsia"/>
        </w:rPr>
      </w:pPr>
      <w:r w:rsidRPr="00212130">
        <w:rPr>
          <w:rFonts w:asciiTheme="minorEastAsia" w:eastAsiaTheme="minorEastAsia" w:hAnsiTheme="minorEastAsia"/>
          <w:sz w:val="24"/>
        </w:rPr>
        <w:t xml:space="preserve"> </w:t>
      </w:r>
      <w:r w:rsidR="00756C13" w:rsidRPr="00212130">
        <w:rPr>
          <w:rFonts w:asciiTheme="minorEastAsia" w:eastAsiaTheme="minorEastAsia" w:hAnsiTheme="minorEastAsia"/>
          <w:sz w:val="24"/>
        </w:rPr>
        <w:t>2021</w:t>
      </w:r>
      <w:r w:rsidR="00756C13" w:rsidRPr="00212130">
        <w:rPr>
          <w:rFonts w:asciiTheme="minorEastAsia" w:eastAsiaTheme="minorEastAsia" w:hAnsiTheme="minorEastAsia" w:hint="eastAsia"/>
          <w:sz w:val="24"/>
        </w:rPr>
        <w:t>年</w:t>
      </w:r>
      <w:r w:rsidR="00671263" w:rsidRPr="00212130">
        <w:rPr>
          <w:rFonts w:asciiTheme="minorEastAsia" w:eastAsiaTheme="minorEastAsia" w:hAnsiTheme="minorEastAsia"/>
          <w:sz w:val="24"/>
        </w:rPr>
        <w:t>9</w:t>
      </w:r>
      <w:r w:rsidR="00756C13" w:rsidRPr="00212130">
        <w:rPr>
          <w:rFonts w:asciiTheme="minorEastAsia" w:eastAsiaTheme="minorEastAsia" w:hAnsiTheme="minorEastAsia" w:hint="eastAsia"/>
          <w:sz w:val="24"/>
        </w:rPr>
        <w:t>月</w:t>
      </w:r>
      <w:r w:rsidR="00212130" w:rsidRPr="00212130">
        <w:rPr>
          <w:rFonts w:asciiTheme="minorEastAsia" w:eastAsiaTheme="minorEastAsia" w:hAnsiTheme="minorEastAsia" w:hint="eastAsia"/>
          <w:sz w:val="24"/>
        </w:rPr>
        <w:t>23</w:t>
      </w:r>
      <w:r w:rsidR="00756C13" w:rsidRPr="00212130">
        <w:rPr>
          <w:rFonts w:asciiTheme="minorEastAsia" w:eastAsiaTheme="minorEastAsia" w:hAnsiTheme="minorEastAsia" w:hint="eastAsia"/>
          <w:sz w:val="24"/>
        </w:rPr>
        <w:t>日</w:t>
      </w:r>
    </w:p>
    <w:sectPr w:rsidR="00817019" w:rsidRPr="00212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A658D" w14:textId="77777777" w:rsidR="002E4879" w:rsidRDefault="002E4879" w:rsidP="00817019">
      <w:r>
        <w:separator/>
      </w:r>
    </w:p>
  </w:endnote>
  <w:endnote w:type="continuationSeparator" w:id="0">
    <w:p w14:paraId="0C4D0B8B" w14:textId="77777777" w:rsidR="002E4879" w:rsidRDefault="002E4879" w:rsidP="008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F4A9C" w14:textId="77777777" w:rsidR="002E4879" w:rsidRDefault="002E4879" w:rsidP="00817019">
      <w:r>
        <w:separator/>
      </w:r>
    </w:p>
  </w:footnote>
  <w:footnote w:type="continuationSeparator" w:id="0">
    <w:p w14:paraId="0CB6C474" w14:textId="77777777" w:rsidR="002E4879" w:rsidRDefault="002E4879" w:rsidP="00817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4"/>
    <w:rsid w:val="00015559"/>
    <w:rsid w:val="0003171D"/>
    <w:rsid w:val="000377FA"/>
    <w:rsid w:val="00065A39"/>
    <w:rsid w:val="000A0812"/>
    <w:rsid w:val="000A0C1A"/>
    <w:rsid w:val="000B125C"/>
    <w:rsid w:val="000C1EBF"/>
    <w:rsid w:val="000C4E75"/>
    <w:rsid w:val="000D5160"/>
    <w:rsid w:val="000E5928"/>
    <w:rsid w:val="000E6390"/>
    <w:rsid w:val="000F76E7"/>
    <w:rsid w:val="00101E5C"/>
    <w:rsid w:val="00115DE0"/>
    <w:rsid w:val="00125EB5"/>
    <w:rsid w:val="00141A30"/>
    <w:rsid w:val="0014235B"/>
    <w:rsid w:val="001449C0"/>
    <w:rsid w:val="00162AAA"/>
    <w:rsid w:val="00167B35"/>
    <w:rsid w:val="00184711"/>
    <w:rsid w:val="001A67E6"/>
    <w:rsid w:val="001A6F91"/>
    <w:rsid w:val="001C4C14"/>
    <w:rsid w:val="001E45EA"/>
    <w:rsid w:val="001F698F"/>
    <w:rsid w:val="00212130"/>
    <w:rsid w:val="002442A3"/>
    <w:rsid w:val="0024642E"/>
    <w:rsid w:val="0025726D"/>
    <w:rsid w:val="0025795B"/>
    <w:rsid w:val="0027220C"/>
    <w:rsid w:val="002808AB"/>
    <w:rsid w:val="002B7CCB"/>
    <w:rsid w:val="002C6C83"/>
    <w:rsid w:val="002C71E7"/>
    <w:rsid w:val="002D2369"/>
    <w:rsid w:val="002E4879"/>
    <w:rsid w:val="00324EB8"/>
    <w:rsid w:val="0037322E"/>
    <w:rsid w:val="003870CC"/>
    <w:rsid w:val="00393F12"/>
    <w:rsid w:val="003961E4"/>
    <w:rsid w:val="003B5345"/>
    <w:rsid w:val="003C607D"/>
    <w:rsid w:val="003D11DA"/>
    <w:rsid w:val="003D3FFF"/>
    <w:rsid w:val="003D519D"/>
    <w:rsid w:val="003E355B"/>
    <w:rsid w:val="0044293B"/>
    <w:rsid w:val="004434F9"/>
    <w:rsid w:val="004502F4"/>
    <w:rsid w:val="0048600D"/>
    <w:rsid w:val="00496E8A"/>
    <w:rsid w:val="004C27B9"/>
    <w:rsid w:val="004D55EE"/>
    <w:rsid w:val="004E363D"/>
    <w:rsid w:val="004F1F15"/>
    <w:rsid w:val="005712CB"/>
    <w:rsid w:val="00577CBB"/>
    <w:rsid w:val="005B4F18"/>
    <w:rsid w:val="005C3668"/>
    <w:rsid w:val="005D4ACB"/>
    <w:rsid w:val="00615D49"/>
    <w:rsid w:val="006412D7"/>
    <w:rsid w:val="00662769"/>
    <w:rsid w:val="00671263"/>
    <w:rsid w:val="00683AED"/>
    <w:rsid w:val="00695D72"/>
    <w:rsid w:val="006A70F0"/>
    <w:rsid w:val="006B29CA"/>
    <w:rsid w:val="006B2B65"/>
    <w:rsid w:val="006B6429"/>
    <w:rsid w:val="006B6ABC"/>
    <w:rsid w:val="007001F0"/>
    <w:rsid w:val="007014FC"/>
    <w:rsid w:val="007276FE"/>
    <w:rsid w:val="00752B45"/>
    <w:rsid w:val="007564B5"/>
    <w:rsid w:val="00756C13"/>
    <w:rsid w:val="007D2FA5"/>
    <w:rsid w:val="007D40FA"/>
    <w:rsid w:val="007E21F2"/>
    <w:rsid w:val="00802A0A"/>
    <w:rsid w:val="00810186"/>
    <w:rsid w:val="00817019"/>
    <w:rsid w:val="00822F24"/>
    <w:rsid w:val="00854F0E"/>
    <w:rsid w:val="00890241"/>
    <w:rsid w:val="00893296"/>
    <w:rsid w:val="008935D4"/>
    <w:rsid w:val="008A0AED"/>
    <w:rsid w:val="008E57CC"/>
    <w:rsid w:val="008E69C2"/>
    <w:rsid w:val="008F6AB5"/>
    <w:rsid w:val="00933FA5"/>
    <w:rsid w:val="00954CB7"/>
    <w:rsid w:val="00955A3F"/>
    <w:rsid w:val="00982C00"/>
    <w:rsid w:val="009B55B4"/>
    <w:rsid w:val="00A24E3B"/>
    <w:rsid w:val="00A267F9"/>
    <w:rsid w:val="00A842DF"/>
    <w:rsid w:val="00AA10D4"/>
    <w:rsid w:val="00AC7ABF"/>
    <w:rsid w:val="00AD1B29"/>
    <w:rsid w:val="00B07E79"/>
    <w:rsid w:val="00B12AF4"/>
    <w:rsid w:val="00B31A8D"/>
    <w:rsid w:val="00B3787A"/>
    <w:rsid w:val="00BB5F62"/>
    <w:rsid w:val="00BD77B9"/>
    <w:rsid w:val="00BF68F7"/>
    <w:rsid w:val="00C00973"/>
    <w:rsid w:val="00C01D90"/>
    <w:rsid w:val="00C14435"/>
    <w:rsid w:val="00C20A80"/>
    <w:rsid w:val="00C447F7"/>
    <w:rsid w:val="00C75DF2"/>
    <w:rsid w:val="00CA3D17"/>
    <w:rsid w:val="00CC65AD"/>
    <w:rsid w:val="00CD5891"/>
    <w:rsid w:val="00CD6EAB"/>
    <w:rsid w:val="00CF42BE"/>
    <w:rsid w:val="00D02C29"/>
    <w:rsid w:val="00D04CBB"/>
    <w:rsid w:val="00D21B8D"/>
    <w:rsid w:val="00D26D15"/>
    <w:rsid w:val="00D40982"/>
    <w:rsid w:val="00D45281"/>
    <w:rsid w:val="00D53DC4"/>
    <w:rsid w:val="00D716AD"/>
    <w:rsid w:val="00D90BC6"/>
    <w:rsid w:val="00DE3DEF"/>
    <w:rsid w:val="00DF046D"/>
    <w:rsid w:val="00E003D0"/>
    <w:rsid w:val="00E025CD"/>
    <w:rsid w:val="00E05034"/>
    <w:rsid w:val="00E20122"/>
    <w:rsid w:val="00E2014F"/>
    <w:rsid w:val="00E220DE"/>
    <w:rsid w:val="00E74755"/>
    <w:rsid w:val="00E9529E"/>
    <w:rsid w:val="00E962FF"/>
    <w:rsid w:val="00E96761"/>
    <w:rsid w:val="00EA6444"/>
    <w:rsid w:val="00EB7FBA"/>
    <w:rsid w:val="00ED1504"/>
    <w:rsid w:val="00F03FA2"/>
    <w:rsid w:val="00F160FF"/>
    <w:rsid w:val="00F21312"/>
    <w:rsid w:val="00F36CA2"/>
    <w:rsid w:val="00F3721A"/>
    <w:rsid w:val="00F37C96"/>
    <w:rsid w:val="00F56C28"/>
    <w:rsid w:val="00F75998"/>
    <w:rsid w:val="00FA5496"/>
    <w:rsid w:val="00FA62E1"/>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uiPriority w:val="99"/>
    <w:unhideWhenUsed/>
    <w:rsid w:val="0037322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uiPriority w:val="99"/>
    <w:unhideWhenUsed/>
    <w:rsid w:val="0037322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46</cp:revision>
  <cp:lastPrinted>2019-04-29T07:32:00Z</cp:lastPrinted>
  <dcterms:created xsi:type="dcterms:W3CDTF">2019-04-29T06:24:00Z</dcterms:created>
  <dcterms:modified xsi:type="dcterms:W3CDTF">2021-09-22T02:18:00Z</dcterms:modified>
</cp:coreProperties>
</file>