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4E" w:rsidRDefault="005F674E" w:rsidP="005F674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</w:t>
      </w:r>
      <w:r w:rsidRPr="00CC7465">
        <w:rPr>
          <w:rFonts w:ascii="宋体" w:hAnsi="宋体" w:cs="宋体" w:hint="eastAsia"/>
          <w:color w:val="000000"/>
          <w:kern w:val="0"/>
          <w:sz w:val="24"/>
        </w:rPr>
        <w:t>临2019-06</w:t>
      </w:r>
      <w:r w:rsidR="00F017CF">
        <w:rPr>
          <w:rFonts w:ascii="宋体" w:hAnsi="宋体" w:cs="宋体" w:hint="eastAsia"/>
          <w:color w:val="000000"/>
          <w:kern w:val="0"/>
          <w:sz w:val="24"/>
        </w:rPr>
        <w:t>3</w:t>
      </w:r>
    </w:p>
    <w:p w:rsidR="005F674E" w:rsidRDefault="005F674E" w:rsidP="005F674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5F674E" w:rsidRDefault="005F674E" w:rsidP="005F674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F017CF" w:rsidRDefault="00F017CF" w:rsidP="005F674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F017CF">
        <w:rPr>
          <w:rFonts w:ascii="黑体" w:eastAsia="黑体" w:hAnsi="宋体" w:hint="eastAsia"/>
          <w:b/>
          <w:bCs/>
          <w:color w:val="FF0000"/>
          <w:sz w:val="32"/>
        </w:rPr>
        <w:t>关于所属江苏吴中医药集团有限公司苏州中凯生物制药厂</w:t>
      </w:r>
    </w:p>
    <w:p w:rsidR="005F674E" w:rsidRPr="00A527F1" w:rsidRDefault="000C2E1D" w:rsidP="005F674E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收到《审批意见通知件》</w:t>
      </w:r>
      <w:r w:rsidR="00F017CF" w:rsidRPr="00F017CF"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5F674E" w:rsidRDefault="005F674E" w:rsidP="005F674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5F674E" w:rsidRDefault="005F674E" w:rsidP="005F674E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5F674E" w:rsidRPr="005F674E" w:rsidRDefault="005F674E" w:rsidP="005F674E">
      <w:pPr>
        <w:pStyle w:val="Default"/>
        <w:spacing w:line="360" w:lineRule="auto"/>
        <w:rPr>
          <w:rFonts w:asciiTheme="minorEastAsia" w:eastAsiaTheme="minorEastAsia" w:hAnsiTheme="minorEastAsia"/>
        </w:rPr>
      </w:pPr>
    </w:p>
    <w:p w:rsidR="005712CB" w:rsidRDefault="00560DC5" w:rsidP="00560DC5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5F6E6A">
        <w:rPr>
          <w:rFonts w:asciiTheme="minorEastAsia" w:eastAsiaTheme="minorEastAsia" w:hAnsiTheme="minorEastAsia" w:hint="eastAsia"/>
          <w:sz w:val="24"/>
        </w:rPr>
        <w:t>江苏吴中实业股份有限公司(以下简称“公司”或“本公司”)</w:t>
      </w:r>
      <w:r w:rsidRPr="00560DC5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于</w:t>
      </w:r>
      <w:r w:rsidRPr="00560DC5">
        <w:rPr>
          <w:rFonts w:asciiTheme="minorEastAsia" w:eastAsiaTheme="minorEastAsia" w:hAnsiTheme="minorEastAsia" w:hint="eastAsia"/>
          <w:sz w:val="24"/>
        </w:rPr>
        <w:t>2019年7月5日收到了全资子公司江苏吴中医药集团有限公司（以下简称“医药集团”）通知，经医药集团与</w:t>
      </w:r>
      <w:r w:rsidR="000C2E1D" w:rsidRPr="000C2E1D">
        <w:rPr>
          <w:rFonts w:asciiTheme="minorEastAsia" w:eastAsiaTheme="minorEastAsia" w:hAnsiTheme="minorEastAsia" w:hint="eastAsia"/>
          <w:sz w:val="24"/>
        </w:rPr>
        <w:t>国家药监局药品审评中心（以下简称“审评中心”）</w:t>
      </w:r>
      <w:r w:rsidRPr="00560DC5">
        <w:rPr>
          <w:rFonts w:asciiTheme="minorEastAsia" w:eastAsiaTheme="minorEastAsia" w:hAnsiTheme="minorEastAsia" w:hint="eastAsia"/>
          <w:sz w:val="24"/>
        </w:rPr>
        <w:t>充分沟通，为了后续拟开展该药品的肺鳞癌临床研究工作（在原三期临床批件基础上），同时结合国家最新有关药品的审评、审批政策，医药集团向</w:t>
      </w:r>
      <w:r w:rsidR="000C2E1D">
        <w:rPr>
          <w:rFonts w:asciiTheme="minorEastAsia" w:eastAsiaTheme="minorEastAsia" w:hAnsiTheme="minorEastAsia" w:hint="eastAsia"/>
          <w:sz w:val="24"/>
        </w:rPr>
        <w:t>审评中心</w:t>
      </w:r>
      <w:r w:rsidRPr="00560DC5">
        <w:rPr>
          <w:rFonts w:asciiTheme="minorEastAsia" w:eastAsiaTheme="minorEastAsia" w:hAnsiTheme="minorEastAsia" w:hint="eastAsia"/>
          <w:sz w:val="24"/>
        </w:rPr>
        <w:t>提出了药品注册撤回申请，经</w:t>
      </w:r>
      <w:r w:rsidR="000C2E1D">
        <w:rPr>
          <w:rFonts w:asciiTheme="minorEastAsia" w:eastAsiaTheme="minorEastAsia" w:hAnsiTheme="minorEastAsia" w:hint="eastAsia"/>
          <w:sz w:val="24"/>
        </w:rPr>
        <w:t>审评中心</w:t>
      </w:r>
      <w:r w:rsidRPr="00560DC5">
        <w:rPr>
          <w:rFonts w:asciiTheme="minorEastAsia" w:eastAsiaTheme="minorEastAsia" w:hAnsiTheme="minorEastAsia" w:hint="eastAsia"/>
          <w:sz w:val="24"/>
        </w:rPr>
        <w:t>申请人</w:t>
      </w:r>
      <w:r>
        <w:rPr>
          <w:rFonts w:asciiTheme="minorEastAsia" w:eastAsiaTheme="minorEastAsia" w:hAnsiTheme="minorEastAsia" w:hint="eastAsia"/>
          <w:sz w:val="24"/>
        </w:rPr>
        <w:t>之</w:t>
      </w:r>
      <w:proofErr w:type="gramStart"/>
      <w:r>
        <w:rPr>
          <w:rFonts w:asciiTheme="minorEastAsia" w:eastAsiaTheme="minorEastAsia" w:hAnsiTheme="minorEastAsia" w:hint="eastAsia"/>
          <w:sz w:val="24"/>
        </w:rPr>
        <w:t>窗系统</w:t>
      </w:r>
      <w:proofErr w:type="gramEnd"/>
      <w:r>
        <w:rPr>
          <w:rFonts w:asciiTheme="minorEastAsia" w:eastAsiaTheme="minorEastAsia" w:hAnsiTheme="minorEastAsia" w:hint="eastAsia"/>
          <w:sz w:val="24"/>
        </w:rPr>
        <w:t>查询知悉，当前品种技术审评建议结论为：终止审批程序</w:t>
      </w:r>
      <w:r w:rsidR="005F674E" w:rsidRPr="005F6E6A">
        <w:rPr>
          <w:rFonts w:asciiTheme="minorEastAsia" w:eastAsiaTheme="minorEastAsia" w:hAnsiTheme="minorEastAsia" w:hint="eastAsia"/>
          <w:sz w:val="24"/>
        </w:rPr>
        <w:t>（具体见公司于2019年</w:t>
      </w:r>
      <w:r w:rsidR="003A0125">
        <w:rPr>
          <w:rFonts w:asciiTheme="minorEastAsia" w:eastAsiaTheme="minorEastAsia" w:hAnsiTheme="minorEastAsia" w:hint="eastAsia"/>
          <w:sz w:val="24"/>
        </w:rPr>
        <w:t>7月6日</w:t>
      </w:r>
      <w:r w:rsidR="005F674E" w:rsidRPr="005F6E6A">
        <w:rPr>
          <w:rFonts w:asciiTheme="minorEastAsia" w:eastAsiaTheme="minorEastAsia" w:hAnsiTheme="minorEastAsia" w:hint="eastAsia"/>
          <w:sz w:val="24"/>
        </w:rPr>
        <w:t>在《中国证券报》、《上海证券报》及上海证券交易所网站上披露的相关公告）。</w:t>
      </w:r>
    </w:p>
    <w:p w:rsidR="000C2E1D" w:rsidRDefault="005F6E6A" w:rsidP="000C2E1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2019年7月19日，公司收到了医药集团通知，</w:t>
      </w:r>
      <w:r w:rsidRPr="005F6E6A">
        <w:rPr>
          <w:rFonts w:asciiTheme="minorEastAsia" w:eastAsiaTheme="minorEastAsia" w:hAnsiTheme="minorEastAsia" w:hint="eastAsia"/>
          <w:sz w:val="24"/>
        </w:rPr>
        <w:t>江苏吴中医药集团有限公司</w:t>
      </w:r>
      <w:r w:rsidR="00522CEF">
        <w:rPr>
          <w:rFonts w:asciiTheme="minorEastAsia" w:eastAsiaTheme="minorEastAsia" w:hAnsiTheme="minorEastAsia" w:hint="eastAsia"/>
          <w:sz w:val="24"/>
        </w:rPr>
        <w:t>下属分支机构</w:t>
      </w:r>
      <w:bookmarkStart w:id="0" w:name="_GoBack"/>
      <w:bookmarkEnd w:id="0"/>
      <w:r w:rsidRPr="005F6E6A">
        <w:rPr>
          <w:rFonts w:asciiTheme="minorEastAsia" w:eastAsiaTheme="minorEastAsia" w:hAnsiTheme="minorEastAsia" w:hint="eastAsia"/>
          <w:sz w:val="24"/>
        </w:rPr>
        <w:t>苏州中凯生物制药厂</w:t>
      </w:r>
      <w:r>
        <w:rPr>
          <w:rFonts w:asciiTheme="minorEastAsia" w:eastAsiaTheme="minorEastAsia" w:hAnsiTheme="minorEastAsia" w:hint="eastAsia"/>
          <w:sz w:val="24"/>
        </w:rPr>
        <w:t>收到了</w:t>
      </w:r>
      <w:r w:rsidR="003A0125">
        <w:rPr>
          <w:rFonts w:asciiTheme="minorEastAsia" w:eastAsiaTheme="minorEastAsia" w:hAnsiTheme="minorEastAsia" w:hint="eastAsia"/>
          <w:sz w:val="24"/>
        </w:rPr>
        <w:t>国家药品监督管理局下发</w:t>
      </w:r>
      <w:r w:rsidRPr="005F6E6A">
        <w:rPr>
          <w:rFonts w:asciiTheme="minorEastAsia" w:eastAsiaTheme="minorEastAsia" w:hAnsiTheme="minorEastAsia" w:hint="eastAsia"/>
          <w:sz w:val="24"/>
        </w:rPr>
        <w:t>的《审批意见通知件》。现将有关情况公告如下：</w:t>
      </w:r>
    </w:p>
    <w:p w:rsidR="000C2E1D" w:rsidRPr="000C2E1D" w:rsidRDefault="000C2E1D" w:rsidP="000C2E1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6996"/>
      </w:tblGrid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药品名称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重组人血管内皮抑素注射液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剂型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注射剂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规格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15mg</w:t>
            </w:r>
            <w:r w:rsidRPr="00BE559A">
              <w:rPr>
                <w:rFonts w:asciiTheme="minorEastAsia" w:eastAsiaTheme="minorEastAsia" w:hAnsiTheme="minorEastAsia" w:hint="eastAsia"/>
                <w:sz w:val="24"/>
              </w:rPr>
              <w:t>/瓶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(15ml,80U)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申请事项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国产药品注册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注册分类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治疗用生物制品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申请人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江苏吴中医药集团有限公司苏州中凯生物制药厂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 w:hint="eastAsia"/>
                <w:sz w:val="24"/>
              </w:rPr>
              <w:t>受理号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E559A">
              <w:rPr>
                <w:rFonts w:asciiTheme="minorEastAsia" w:eastAsiaTheme="minorEastAsia" w:hAnsiTheme="minorEastAsia"/>
                <w:sz w:val="24"/>
              </w:rPr>
              <w:t>CXSS1800005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批件号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2019L00299</w:t>
            </w:r>
          </w:p>
        </w:tc>
      </w:tr>
      <w:tr w:rsidR="000C2E1D" w:rsidTr="000C2E1D">
        <w:tc>
          <w:tcPr>
            <w:tcW w:w="152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审批意见</w:t>
            </w:r>
          </w:p>
        </w:tc>
        <w:tc>
          <w:tcPr>
            <w:tcW w:w="6996" w:type="dxa"/>
          </w:tcPr>
          <w:p w:rsidR="000C2E1D" w:rsidRDefault="000C2E1D" w:rsidP="00BE559A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C2E1D">
              <w:rPr>
                <w:rFonts w:asciiTheme="minorEastAsia" w:eastAsiaTheme="minorEastAsia" w:hAnsiTheme="minorEastAsia" w:hint="eastAsia"/>
                <w:sz w:val="24"/>
              </w:rPr>
              <w:t>根据申请人的撤回申请，同意本品注册申请撤回，终止注册程序。</w:t>
            </w:r>
          </w:p>
        </w:tc>
      </w:tr>
    </w:tbl>
    <w:p w:rsidR="005F6E6A" w:rsidRPr="00560DC5" w:rsidRDefault="005F6E6A" w:rsidP="005F674E">
      <w:pPr>
        <w:spacing w:line="360" w:lineRule="auto"/>
        <w:rPr>
          <w:rFonts w:asciiTheme="minorEastAsia" w:eastAsiaTheme="minorEastAsia" w:hAnsiTheme="minorEastAsia"/>
          <w:b/>
          <w:sz w:val="24"/>
        </w:rPr>
      </w:pPr>
    </w:p>
    <w:p w:rsidR="00F017CF" w:rsidRDefault="000C2E1D" w:rsidP="000C2E1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上述</w:t>
      </w:r>
      <w:r w:rsidRPr="000C2E1D">
        <w:rPr>
          <w:rFonts w:asciiTheme="minorEastAsia" w:eastAsiaTheme="minorEastAsia" w:hAnsiTheme="minorEastAsia" w:hint="eastAsia"/>
          <w:sz w:val="24"/>
        </w:rPr>
        <w:t>事宜预计不会对本公司当期经营产生重大影响。</w:t>
      </w:r>
      <w:r w:rsidR="00560DC5" w:rsidRPr="00560DC5">
        <w:rPr>
          <w:rFonts w:asciiTheme="minorEastAsia" w:eastAsiaTheme="minorEastAsia" w:hAnsiTheme="minorEastAsia" w:hint="eastAsia"/>
          <w:sz w:val="24"/>
        </w:rPr>
        <w:t>新药研发，尤其是国家一类新药研发，是项长期工作，受到技术、审批、政策等多方面因素的影响，药政评审决策、相关研发进展及未来产品市场竞争形势等均存在诸多不确定性风险，公司董事会敬请广大投资者注意投资风险。</w:t>
      </w:r>
    </w:p>
    <w:p w:rsidR="00D63ECD" w:rsidRDefault="00D63ECD" w:rsidP="00D63ECD">
      <w:pPr>
        <w:pStyle w:val="a6"/>
        <w:adjustRightInd w:val="0"/>
        <w:snapToGrid w:val="0"/>
        <w:spacing w:before="0" w:beforeAutospacing="0" w:after="0" w:afterAutospacing="0" w:line="396" w:lineRule="auto"/>
        <w:ind w:firstLineChars="200" w:firstLine="480"/>
        <w:rPr>
          <w:rFonts w:cs="Arial"/>
        </w:rPr>
      </w:pPr>
      <w:r>
        <w:rPr>
          <w:rFonts w:cs="Arial" w:hint="eastAsia"/>
        </w:rPr>
        <w:t>特此公告。</w:t>
      </w:r>
    </w:p>
    <w:p w:rsidR="00D63ECD" w:rsidRDefault="00D63ECD" w:rsidP="00D63ECD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</w:p>
    <w:p w:rsidR="00D63ECD" w:rsidRDefault="00D63ECD" w:rsidP="00D63ECD">
      <w:pPr>
        <w:pStyle w:val="a6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>
        <w:rPr>
          <w:rFonts w:cs="Arial" w:hint="eastAsia"/>
        </w:rPr>
        <w:t>江苏吴中实业</w:t>
      </w:r>
      <w:r w:rsidRPr="006B3144">
        <w:rPr>
          <w:rFonts w:cs="Arial" w:hint="eastAsia"/>
        </w:rPr>
        <w:t>股份有限公司</w:t>
      </w:r>
    </w:p>
    <w:p w:rsidR="00D63ECD" w:rsidRPr="006B3144" w:rsidRDefault="00D63ECD" w:rsidP="00D63ECD">
      <w:pPr>
        <w:pStyle w:val="a6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>
        <w:rPr>
          <w:rFonts w:cs="Arial" w:hint="eastAsia"/>
        </w:rPr>
        <w:t xml:space="preserve">董事会      </w:t>
      </w:r>
    </w:p>
    <w:p w:rsidR="00D63ECD" w:rsidRPr="00353217" w:rsidRDefault="00D63ECD" w:rsidP="00D63ECD">
      <w:pPr>
        <w:pStyle w:val="a6"/>
        <w:wordWrap w:val="0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cs="Arial"/>
        </w:rPr>
      </w:pPr>
      <w:r w:rsidRPr="00DC06F9">
        <w:rPr>
          <w:rFonts w:cs="Arial" w:hint="eastAsia"/>
        </w:rPr>
        <w:t>2019年7月</w:t>
      </w:r>
      <w:r>
        <w:rPr>
          <w:rFonts w:cs="Arial" w:hint="eastAsia"/>
        </w:rPr>
        <w:t>20</w:t>
      </w:r>
      <w:r w:rsidRPr="00DC06F9">
        <w:rPr>
          <w:rFonts w:cs="Arial" w:hint="eastAsia"/>
        </w:rPr>
        <w:t>日</w:t>
      </w:r>
    </w:p>
    <w:p w:rsidR="00560DC5" w:rsidRDefault="00560DC5" w:rsidP="00560DC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560DC5" w:rsidRDefault="00560DC5" w:rsidP="00560DC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560DC5" w:rsidRPr="005F6E6A" w:rsidRDefault="00560DC5" w:rsidP="00560DC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5F674E" w:rsidRPr="005F674E" w:rsidRDefault="005F674E" w:rsidP="005F674E">
      <w:pPr>
        <w:spacing w:line="360" w:lineRule="auto"/>
        <w:rPr>
          <w:rFonts w:asciiTheme="minorEastAsia" w:eastAsiaTheme="minorEastAsia" w:hAnsiTheme="minorEastAsia"/>
        </w:rPr>
      </w:pPr>
    </w:p>
    <w:sectPr w:rsidR="005F674E" w:rsidRPr="005F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96" w:rsidRDefault="008B2496" w:rsidP="005F674E">
      <w:r>
        <w:separator/>
      </w:r>
    </w:p>
  </w:endnote>
  <w:endnote w:type="continuationSeparator" w:id="0">
    <w:p w:rsidR="008B2496" w:rsidRDefault="008B2496" w:rsidP="005F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96" w:rsidRDefault="008B2496" w:rsidP="005F674E">
      <w:r>
        <w:separator/>
      </w:r>
    </w:p>
  </w:footnote>
  <w:footnote w:type="continuationSeparator" w:id="0">
    <w:p w:rsidR="008B2496" w:rsidRDefault="008B2496" w:rsidP="005F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8D"/>
    <w:rsid w:val="00015559"/>
    <w:rsid w:val="0003171D"/>
    <w:rsid w:val="000377FA"/>
    <w:rsid w:val="000C1EBF"/>
    <w:rsid w:val="000C2E1D"/>
    <w:rsid w:val="000D5160"/>
    <w:rsid w:val="000E5928"/>
    <w:rsid w:val="001044FC"/>
    <w:rsid w:val="00115DE0"/>
    <w:rsid w:val="00125EB5"/>
    <w:rsid w:val="00141A30"/>
    <w:rsid w:val="0014235B"/>
    <w:rsid w:val="001449C0"/>
    <w:rsid w:val="00167B35"/>
    <w:rsid w:val="00184711"/>
    <w:rsid w:val="00184E6F"/>
    <w:rsid w:val="001A6F91"/>
    <w:rsid w:val="001F698F"/>
    <w:rsid w:val="002442A3"/>
    <w:rsid w:val="00251C73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7324C"/>
    <w:rsid w:val="003870CC"/>
    <w:rsid w:val="003A0125"/>
    <w:rsid w:val="003B5345"/>
    <w:rsid w:val="003C607D"/>
    <w:rsid w:val="003D3FFF"/>
    <w:rsid w:val="003E355B"/>
    <w:rsid w:val="0041720E"/>
    <w:rsid w:val="004502F4"/>
    <w:rsid w:val="00496E8A"/>
    <w:rsid w:val="004C27B9"/>
    <w:rsid w:val="004C3DB4"/>
    <w:rsid w:val="004E363D"/>
    <w:rsid w:val="004F1F15"/>
    <w:rsid w:val="00522CEF"/>
    <w:rsid w:val="0054311D"/>
    <w:rsid w:val="00560DC5"/>
    <w:rsid w:val="005712CB"/>
    <w:rsid w:val="00577CBB"/>
    <w:rsid w:val="005B4F18"/>
    <w:rsid w:val="005C3668"/>
    <w:rsid w:val="005D4ACB"/>
    <w:rsid w:val="005F674E"/>
    <w:rsid w:val="005F6E6A"/>
    <w:rsid w:val="00607505"/>
    <w:rsid w:val="00615D49"/>
    <w:rsid w:val="006412D7"/>
    <w:rsid w:val="00652680"/>
    <w:rsid w:val="00662769"/>
    <w:rsid w:val="00683AED"/>
    <w:rsid w:val="00695D72"/>
    <w:rsid w:val="006B29CA"/>
    <w:rsid w:val="006B2B65"/>
    <w:rsid w:val="007001F0"/>
    <w:rsid w:val="007014FC"/>
    <w:rsid w:val="007564B5"/>
    <w:rsid w:val="00766EEB"/>
    <w:rsid w:val="007B3D8D"/>
    <w:rsid w:val="007C7BAF"/>
    <w:rsid w:val="00802A0A"/>
    <w:rsid w:val="00893296"/>
    <w:rsid w:val="008935D4"/>
    <w:rsid w:val="008B2496"/>
    <w:rsid w:val="008D3A49"/>
    <w:rsid w:val="008E57CC"/>
    <w:rsid w:val="008F6AB5"/>
    <w:rsid w:val="00933FA5"/>
    <w:rsid w:val="00955A3F"/>
    <w:rsid w:val="00A267F9"/>
    <w:rsid w:val="00A842DF"/>
    <w:rsid w:val="00AA10D4"/>
    <w:rsid w:val="00AC7ABF"/>
    <w:rsid w:val="00B07E79"/>
    <w:rsid w:val="00B31A8D"/>
    <w:rsid w:val="00B87AB6"/>
    <w:rsid w:val="00BB5C59"/>
    <w:rsid w:val="00BB5F62"/>
    <w:rsid w:val="00BE559A"/>
    <w:rsid w:val="00BF68F7"/>
    <w:rsid w:val="00C01D90"/>
    <w:rsid w:val="00C14435"/>
    <w:rsid w:val="00CC65AD"/>
    <w:rsid w:val="00CD5891"/>
    <w:rsid w:val="00CD6EAB"/>
    <w:rsid w:val="00CF42BE"/>
    <w:rsid w:val="00D04CBB"/>
    <w:rsid w:val="00D21B8D"/>
    <w:rsid w:val="00D26D15"/>
    <w:rsid w:val="00D45281"/>
    <w:rsid w:val="00D53DC4"/>
    <w:rsid w:val="00D63ECD"/>
    <w:rsid w:val="00D86A2F"/>
    <w:rsid w:val="00D90BC6"/>
    <w:rsid w:val="00E003D0"/>
    <w:rsid w:val="00E025CD"/>
    <w:rsid w:val="00E05034"/>
    <w:rsid w:val="00E220DE"/>
    <w:rsid w:val="00E74755"/>
    <w:rsid w:val="00E77D37"/>
    <w:rsid w:val="00E9529E"/>
    <w:rsid w:val="00E96761"/>
    <w:rsid w:val="00EA6444"/>
    <w:rsid w:val="00EB7FBA"/>
    <w:rsid w:val="00EF67AA"/>
    <w:rsid w:val="00F017CF"/>
    <w:rsid w:val="00F03FA2"/>
    <w:rsid w:val="00F168FB"/>
    <w:rsid w:val="00F21312"/>
    <w:rsid w:val="00F23D77"/>
    <w:rsid w:val="00F642E6"/>
    <w:rsid w:val="00FA5496"/>
    <w:rsid w:val="00FC1A77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7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74E"/>
    <w:rPr>
      <w:sz w:val="18"/>
      <w:szCs w:val="18"/>
    </w:rPr>
  </w:style>
  <w:style w:type="paragraph" w:customStyle="1" w:styleId="Default">
    <w:name w:val="Default"/>
    <w:rsid w:val="005F674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0C2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3E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6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6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67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674E"/>
    <w:rPr>
      <w:sz w:val="18"/>
      <w:szCs w:val="18"/>
    </w:rPr>
  </w:style>
  <w:style w:type="paragraph" w:customStyle="1" w:styleId="Default">
    <w:name w:val="Default"/>
    <w:rsid w:val="005F674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0C2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3E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9</cp:revision>
  <dcterms:created xsi:type="dcterms:W3CDTF">2019-07-19T00:29:00Z</dcterms:created>
  <dcterms:modified xsi:type="dcterms:W3CDTF">2019-07-19T02:30:00Z</dcterms:modified>
</cp:coreProperties>
</file>