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3F" w:rsidRPr="00DA2816" w:rsidRDefault="00E25D3F" w:rsidP="00E25D3F">
      <w:pPr>
        <w:spacing w:line="360" w:lineRule="auto"/>
        <w:ind w:rightChars="-73" w:right="-153"/>
        <w:jc w:val="left"/>
        <w:rPr>
          <w:rFonts w:ascii="黑体" w:eastAsia="黑体" w:hAnsi="宋体"/>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w:t>
      </w:r>
      <w:r w:rsidRPr="009449BB">
        <w:rPr>
          <w:rFonts w:ascii="宋体" w:hAnsi="宋体" w:cs="宋体" w:hint="eastAsia"/>
          <w:color w:val="000000"/>
          <w:kern w:val="0"/>
          <w:sz w:val="24"/>
        </w:rPr>
        <w:t>告编号：</w:t>
      </w:r>
      <w:r w:rsidRPr="000D7AD5">
        <w:rPr>
          <w:rFonts w:ascii="宋体" w:hAnsi="宋体" w:cs="宋体" w:hint="eastAsia"/>
          <w:color w:val="000000"/>
          <w:kern w:val="0"/>
          <w:sz w:val="24"/>
        </w:rPr>
        <w:t>临2020-</w:t>
      </w:r>
      <w:r w:rsidR="000D7AD5" w:rsidRPr="000D7AD5">
        <w:rPr>
          <w:rFonts w:ascii="宋体" w:hAnsi="宋体" w:cs="宋体" w:hint="eastAsia"/>
          <w:color w:val="000000"/>
          <w:kern w:val="0"/>
          <w:sz w:val="24"/>
        </w:rPr>
        <w:t>046</w:t>
      </w:r>
    </w:p>
    <w:p w:rsidR="00E25D3F" w:rsidRDefault="00E25D3F" w:rsidP="00E25D3F">
      <w:pPr>
        <w:spacing w:line="360" w:lineRule="auto"/>
        <w:ind w:rightChars="-73" w:right="-153"/>
        <w:jc w:val="center"/>
        <w:rPr>
          <w:rFonts w:ascii="黑体" w:eastAsia="黑体" w:hAnsi="宋体"/>
          <w:b/>
          <w:bCs/>
          <w:color w:val="FF0000"/>
          <w:sz w:val="32"/>
        </w:rPr>
      </w:pPr>
    </w:p>
    <w:p w:rsidR="00384457" w:rsidRDefault="00E25D3F" w:rsidP="00E25D3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E25D3F">
        <w:rPr>
          <w:rFonts w:ascii="黑体" w:eastAsia="黑体" w:hAnsi="宋体" w:hint="eastAsia"/>
          <w:b/>
          <w:bCs/>
          <w:color w:val="FF0000"/>
          <w:sz w:val="32"/>
        </w:rPr>
        <w:t>关于</w:t>
      </w:r>
    </w:p>
    <w:p w:rsidR="00384457" w:rsidRDefault="00E25D3F" w:rsidP="00E25D3F">
      <w:pPr>
        <w:spacing w:line="360" w:lineRule="auto"/>
        <w:ind w:rightChars="-73" w:right="-153"/>
        <w:jc w:val="center"/>
        <w:rPr>
          <w:rFonts w:ascii="黑体" w:eastAsia="黑体" w:hAnsi="宋体"/>
          <w:b/>
          <w:bCs/>
          <w:color w:val="FF0000"/>
          <w:sz w:val="32"/>
        </w:rPr>
      </w:pPr>
      <w:r w:rsidRPr="00E25D3F">
        <w:rPr>
          <w:rFonts w:ascii="黑体" w:eastAsia="黑体" w:hAnsi="宋体" w:hint="eastAsia"/>
          <w:b/>
          <w:bCs/>
          <w:color w:val="FF0000"/>
          <w:sz w:val="32"/>
        </w:rPr>
        <w:t>全资子公司江苏吴中医药集团有限公司</w:t>
      </w:r>
    </w:p>
    <w:p w:rsidR="00E25D3F" w:rsidRPr="00A527F1" w:rsidRDefault="00E25D3F" w:rsidP="00E25D3F">
      <w:pPr>
        <w:spacing w:line="360" w:lineRule="auto"/>
        <w:ind w:rightChars="-73" w:right="-153"/>
        <w:jc w:val="center"/>
        <w:rPr>
          <w:rFonts w:ascii="黑体" w:eastAsia="黑体" w:hAnsi="宋体"/>
          <w:b/>
          <w:bCs/>
          <w:color w:val="FF0000"/>
          <w:sz w:val="32"/>
        </w:rPr>
      </w:pPr>
      <w:r w:rsidRPr="00E25D3F">
        <w:rPr>
          <w:rFonts w:ascii="黑体" w:eastAsia="黑体" w:hAnsi="宋体" w:hint="eastAsia"/>
          <w:b/>
          <w:bCs/>
          <w:color w:val="FF0000"/>
          <w:sz w:val="32"/>
        </w:rPr>
        <w:t>签署</w:t>
      </w:r>
      <w:r w:rsidR="00384457" w:rsidRPr="00384457">
        <w:rPr>
          <w:rFonts w:ascii="黑体" w:eastAsia="黑体" w:hAnsi="宋体" w:hint="eastAsia"/>
          <w:b/>
          <w:bCs/>
          <w:color w:val="FF0000"/>
          <w:sz w:val="32"/>
        </w:rPr>
        <w:t>《非住宅类房屋拆迁补偿协议》</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E25D3F" w:rsidRPr="00DD731F" w:rsidRDefault="00E25D3F" w:rsidP="00E25D3F">
      <w:pPr>
        <w:autoSpaceDE w:val="0"/>
        <w:autoSpaceDN w:val="0"/>
        <w:adjustRightInd w:val="0"/>
        <w:spacing w:line="360" w:lineRule="auto"/>
        <w:ind w:firstLineChars="200" w:firstLine="482"/>
        <w:rPr>
          <w:rFonts w:ascii="ˎ̥" w:hAnsi="ˎ̥" w:hint="eastAsia"/>
          <w:b/>
          <w:sz w:val="24"/>
        </w:rPr>
      </w:pPr>
    </w:p>
    <w:p w:rsidR="00E25D3F" w:rsidRDefault="00E25D3F" w:rsidP="00E25D3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25D3F" w:rsidRPr="005F5BA1" w:rsidRDefault="00E25D3F" w:rsidP="00E25D3F">
      <w:pPr>
        <w:pStyle w:val="Default"/>
        <w:spacing w:line="360" w:lineRule="auto"/>
      </w:pPr>
    </w:p>
    <w:p w:rsidR="00E96D33" w:rsidRPr="00F363B9" w:rsidRDefault="00E96D33" w:rsidP="00E96D33">
      <w:pPr>
        <w:spacing w:line="360" w:lineRule="auto"/>
        <w:ind w:firstLine="480"/>
        <w:jc w:val="left"/>
        <w:rPr>
          <w:rFonts w:ascii="宋体" w:hAnsi="宋体"/>
          <w:bCs/>
          <w:sz w:val="24"/>
        </w:rPr>
      </w:pPr>
      <w:r w:rsidRPr="00D42146">
        <w:rPr>
          <w:rFonts w:ascii="宋体" w:hAnsi="宋体" w:hint="eastAsia"/>
          <w:b/>
          <w:sz w:val="24"/>
        </w:rPr>
        <w:t>重要内容提示：</w:t>
      </w:r>
    </w:p>
    <w:p w:rsidR="00E96D33" w:rsidRPr="002E5956" w:rsidRDefault="00E96D33" w:rsidP="00E96D33">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交易简要内容：</w:t>
      </w:r>
      <w:r w:rsidR="002C7CB0">
        <w:rPr>
          <w:rFonts w:ascii="宋体" w:hAnsi="宋体" w:hint="eastAsia"/>
          <w:sz w:val="24"/>
        </w:rPr>
        <w:t>因</w:t>
      </w:r>
      <w:r>
        <w:rPr>
          <w:rFonts w:ascii="宋体" w:hAnsi="宋体" w:hint="eastAsia"/>
          <w:sz w:val="24"/>
        </w:rPr>
        <w:t>苏州市吴中经济开发区规划调整</w:t>
      </w:r>
      <w:proofErr w:type="gramStart"/>
      <w:r w:rsidR="002C7CB0" w:rsidRPr="002E5956">
        <w:rPr>
          <w:rFonts w:ascii="宋体" w:hAnsi="宋体" w:hint="eastAsia"/>
          <w:sz w:val="24"/>
        </w:rPr>
        <w:t>及</w:t>
      </w:r>
      <w:r w:rsidR="000F4DB4" w:rsidRPr="002E5956">
        <w:rPr>
          <w:rFonts w:ascii="宋体" w:hAnsi="宋体" w:hint="eastAsia"/>
          <w:sz w:val="24"/>
        </w:rPr>
        <w:t>待拍地块</w:t>
      </w:r>
      <w:proofErr w:type="gramEnd"/>
      <w:r w:rsidR="002C7CB0" w:rsidRPr="002E5956">
        <w:rPr>
          <w:rFonts w:ascii="宋体" w:hAnsi="宋体" w:hint="eastAsia"/>
          <w:sz w:val="24"/>
        </w:rPr>
        <w:t>项目建设的需要</w:t>
      </w:r>
      <w:r w:rsidRPr="002E5956">
        <w:rPr>
          <w:rFonts w:ascii="宋体" w:hAnsi="宋体" w:hint="eastAsia"/>
          <w:sz w:val="24"/>
        </w:rPr>
        <w:t>，</w:t>
      </w:r>
      <w:r w:rsidR="002C7CB0" w:rsidRPr="002E5956">
        <w:rPr>
          <w:rFonts w:ascii="宋体" w:hAnsi="宋体" w:hint="eastAsia"/>
          <w:sz w:val="24"/>
        </w:rPr>
        <w:t>公司下属江苏吴中医药集团有限公司中凯生物制药厂需实施拆迁。根据苏州市、吴中区及吴中经济开发区等拆迁相关规定，江苏吴中医药集团</w:t>
      </w:r>
      <w:r w:rsidR="0006558A">
        <w:rPr>
          <w:rFonts w:ascii="宋体" w:hAnsi="宋体" w:hint="eastAsia"/>
          <w:sz w:val="24"/>
        </w:rPr>
        <w:t>有限公司</w:t>
      </w:r>
      <w:r w:rsidR="002C7CB0" w:rsidRPr="002E5956">
        <w:rPr>
          <w:rFonts w:ascii="宋体" w:hAnsi="宋体" w:hint="eastAsia"/>
          <w:sz w:val="24"/>
        </w:rPr>
        <w:t>与</w:t>
      </w:r>
      <w:r w:rsidR="00366C1D" w:rsidRPr="002E5956">
        <w:rPr>
          <w:rFonts w:ascii="宋体" w:hAnsi="宋体" w:hint="eastAsia"/>
          <w:sz w:val="24"/>
        </w:rPr>
        <w:t>苏州市吴中区</w:t>
      </w:r>
      <w:r w:rsidR="002C7CB0" w:rsidRPr="002E5956">
        <w:rPr>
          <w:rFonts w:ascii="宋体" w:hAnsi="宋体" w:hint="eastAsia"/>
          <w:sz w:val="24"/>
        </w:rPr>
        <w:t>城南街道办事处签署了《非住宅</w:t>
      </w:r>
      <w:r w:rsidR="00366C1D" w:rsidRPr="002E5956">
        <w:rPr>
          <w:rFonts w:ascii="宋体" w:hAnsi="宋体" w:hint="eastAsia"/>
          <w:sz w:val="24"/>
        </w:rPr>
        <w:t>类</w:t>
      </w:r>
      <w:r w:rsidR="002C7CB0" w:rsidRPr="002E5956">
        <w:rPr>
          <w:rFonts w:ascii="宋体" w:hAnsi="宋体" w:hint="eastAsia"/>
          <w:sz w:val="24"/>
        </w:rPr>
        <w:t>房屋拆迁补偿协议》。拆迁补偿总额为人民币</w:t>
      </w:r>
      <w:r w:rsidR="000F4DB4" w:rsidRPr="002E5956">
        <w:rPr>
          <w:rFonts w:ascii="宋体" w:hAnsi="宋体" w:hint="eastAsia"/>
          <w:sz w:val="24"/>
        </w:rPr>
        <w:t>121,614,</w:t>
      </w:r>
      <w:r w:rsidR="00366C1D" w:rsidRPr="002E5956">
        <w:rPr>
          <w:rFonts w:ascii="宋体" w:hAnsi="宋体" w:hint="eastAsia"/>
          <w:sz w:val="24"/>
        </w:rPr>
        <w:t>358</w:t>
      </w:r>
      <w:r w:rsidR="002C7CB0" w:rsidRPr="002E5956">
        <w:rPr>
          <w:rFonts w:ascii="宋体" w:hAnsi="宋体" w:hint="eastAsia"/>
          <w:sz w:val="24"/>
        </w:rPr>
        <w:t>元。</w:t>
      </w:r>
    </w:p>
    <w:p w:rsidR="00E96D33" w:rsidRDefault="00E96D33" w:rsidP="00E96D33">
      <w:pPr>
        <w:numPr>
          <w:ilvl w:val="0"/>
          <w:numId w:val="1"/>
        </w:numPr>
        <w:adjustRightInd w:val="0"/>
        <w:snapToGrid w:val="0"/>
        <w:spacing w:line="360" w:lineRule="auto"/>
        <w:ind w:left="0" w:firstLineChars="200" w:firstLine="480"/>
        <w:rPr>
          <w:rFonts w:ascii="宋体" w:hAnsi="宋体"/>
          <w:sz w:val="24"/>
        </w:rPr>
      </w:pPr>
      <w:r w:rsidRPr="007421C2">
        <w:rPr>
          <w:rFonts w:ascii="宋体" w:hAnsi="宋体" w:hint="eastAsia"/>
          <w:sz w:val="24"/>
        </w:rPr>
        <w:t>本次</w:t>
      </w:r>
      <w:r>
        <w:rPr>
          <w:rFonts w:ascii="宋体" w:hAnsi="宋体" w:hint="eastAsia"/>
          <w:sz w:val="24"/>
        </w:rPr>
        <w:t>交易不构成关联交易</w:t>
      </w:r>
      <w:r w:rsidR="002C7CB0">
        <w:rPr>
          <w:rFonts w:ascii="宋体" w:hAnsi="宋体" w:hint="eastAsia"/>
          <w:sz w:val="24"/>
        </w:rPr>
        <w:t>。</w:t>
      </w:r>
    </w:p>
    <w:p w:rsidR="00E96D33" w:rsidRDefault="00E96D33" w:rsidP="00E96D33">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本次交易不构成重大资产重组</w:t>
      </w:r>
      <w:r w:rsidR="002C7CB0">
        <w:rPr>
          <w:rFonts w:ascii="宋体" w:hAnsi="宋体" w:hint="eastAsia"/>
          <w:sz w:val="24"/>
        </w:rPr>
        <w:t>。</w:t>
      </w:r>
    </w:p>
    <w:p w:rsidR="00E96D33" w:rsidRDefault="00E96D33" w:rsidP="00E96D33">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本次交易对公</w:t>
      </w:r>
      <w:r w:rsidRPr="002E5956">
        <w:rPr>
          <w:rFonts w:ascii="宋体" w:hAnsi="宋体" w:hint="eastAsia"/>
          <w:sz w:val="24"/>
        </w:rPr>
        <w:t>司正常生产经营不</w:t>
      </w:r>
      <w:r>
        <w:rPr>
          <w:rFonts w:ascii="宋体" w:hAnsi="宋体" w:hint="eastAsia"/>
          <w:sz w:val="24"/>
        </w:rPr>
        <w:t>构成重大影响</w:t>
      </w:r>
      <w:r w:rsidR="002C7CB0">
        <w:rPr>
          <w:rFonts w:ascii="宋体" w:hAnsi="宋体" w:hint="eastAsia"/>
          <w:sz w:val="24"/>
        </w:rPr>
        <w:t>。</w:t>
      </w:r>
    </w:p>
    <w:p w:rsidR="00E96D33" w:rsidRPr="007421C2" w:rsidRDefault="00E96D33" w:rsidP="00E96D33">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本次交易已经公司第九届董事会2020年第二次临时会议（通讯表决）审议通过，尚需提交公司股东大会审议。</w:t>
      </w:r>
    </w:p>
    <w:p w:rsidR="005712CB" w:rsidRPr="00E96D33" w:rsidRDefault="005712CB" w:rsidP="00E25D3F">
      <w:pPr>
        <w:spacing w:line="360" w:lineRule="auto"/>
        <w:rPr>
          <w:rFonts w:asciiTheme="minorEastAsia" w:eastAsiaTheme="minorEastAsia" w:hAnsiTheme="minorEastAsia"/>
          <w:sz w:val="24"/>
        </w:rPr>
      </w:pPr>
    </w:p>
    <w:p w:rsidR="00E25D3F" w:rsidRPr="00E7309A" w:rsidRDefault="002C7CB0" w:rsidP="00E7309A">
      <w:pPr>
        <w:spacing w:line="360" w:lineRule="auto"/>
        <w:ind w:firstLineChars="200" w:firstLine="482"/>
        <w:rPr>
          <w:rFonts w:asciiTheme="minorEastAsia" w:eastAsiaTheme="minorEastAsia" w:hAnsiTheme="minorEastAsia"/>
          <w:b/>
          <w:sz w:val="24"/>
        </w:rPr>
      </w:pPr>
      <w:r w:rsidRPr="00E7309A">
        <w:rPr>
          <w:rFonts w:asciiTheme="minorEastAsia" w:eastAsiaTheme="minorEastAsia" w:hAnsiTheme="minorEastAsia" w:hint="eastAsia"/>
          <w:b/>
          <w:sz w:val="24"/>
        </w:rPr>
        <w:t>一、</w:t>
      </w:r>
      <w:r w:rsidR="00A07AC2" w:rsidRPr="00A07AC2">
        <w:rPr>
          <w:rFonts w:asciiTheme="minorEastAsia" w:eastAsiaTheme="minorEastAsia" w:hAnsiTheme="minorEastAsia" w:hint="eastAsia"/>
          <w:b/>
          <w:sz w:val="24"/>
        </w:rPr>
        <w:t>本次拆迁补偿</w:t>
      </w:r>
      <w:r w:rsidRPr="00E7309A">
        <w:rPr>
          <w:rFonts w:asciiTheme="minorEastAsia" w:eastAsiaTheme="minorEastAsia" w:hAnsiTheme="minorEastAsia" w:hint="eastAsia"/>
          <w:b/>
          <w:sz w:val="24"/>
        </w:rPr>
        <w:t>概述</w:t>
      </w:r>
    </w:p>
    <w:p w:rsidR="00E25D3F" w:rsidRPr="002E5956" w:rsidRDefault="002C7CB0" w:rsidP="00E25D3F">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因</w:t>
      </w:r>
      <w:r w:rsidRPr="002C7CB0">
        <w:rPr>
          <w:rFonts w:asciiTheme="minorEastAsia" w:eastAsiaTheme="minorEastAsia" w:hAnsiTheme="minorEastAsia" w:hint="eastAsia"/>
          <w:sz w:val="24"/>
        </w:rPr>
        <w:t>苏州市吴中经济开发区规</w:t>
      </w:r>
      <w:r w:rsidRPr="002E5956">
        <w:rPr>
          <w:rFonts w:asciiTheme="minorEastAsia" w:eastAsiaTheme="minorEastAsia" w:hAnsiTheme="minorEastAsia" w:hint="eastAsia"/>
          <w:sz w:val="24"/>
        </w:rPr>
        <w:t>划调整</w:t>
      </w:r>
      <w:proofErr w:type="gramStart"/>
      <w:r w:rsidRPr="002E5956">
        <w:rPr>
          <w:rFonts w:asciiTheme="minorEastAsia" w:eastAsiaTheme="minorEastAsia" w:hAnsiTheme="minorEastAsia" w:hint="eastAsia"/>
          <w:sz w:val="24"/>
        </w:rPr>
        <w:t>及</w:t>
      </w:r>
      <w:r w:rsidR="003B521C" w:rsidRPr="002E5956">
        <w:rPr>
          <w:rFonts w:ascii="宋体" w:hAnsi="宋体" w:hint="eastAsia"/>
          <w:sz w:val="24"/>
        </w:rPr>
        <w:t>待拍地块</w:t>
      </w:r>
      <w:proofErr w:type="gramEnd"/>
      <w:r w:rsidR="003B521C" w:rsidRPr="002E5956">
        <w:rPr>
          <w:rFonts w:ascii="宋体" w:hAnsi="宋体" w:hint="eastAsia"/>
          <w:sz w:val="24"/>
        </w:rPr>
        <w:t>项目建设的需要</w:t>
      </w:r>
      <w:r w:rsidRPr="002E5956">
        <w:rPr>
          <w:rFonts w:asciiTheme="minorEastAsia" w:eastAsiaTheme="minorEastAsia" w:hAnsiTheme="minorEastAsia" w:hint="eastAsia"/>
          <w:sz w:val="24"/>
        </w:rPr>
        <w:t>，江苏吴中实业股份有限公司（以下简称“公司”）下属江苏吴中医药集团有限公司</w:t>
      </w:r>
      <w:r w:rsidR="00923EC8" w:rsidRPr="002E5956">
        <w:rPr>
          <w:rFonts w:asciiTheme="minorEastAsia" w:eastAsiaTheme="minorEastAsia" w:hAnsiTheme="minorEastAsia" w:hint="eastAsia"/>
          <w:sz w:val="24"/>
        </w:rPr>
        <w:t>（以下简称“吴中医药”）</w:t>
      </w:r>
      <w:r w:rsidRPr="002E5956">
        <w:rPr>
          <w:rFonts w:asciiTheme="minorEastAsia" w:eastAsiaTheme="minorEastAsia" w:hAnsiTheme="minorEastAsia" w:hint="eastAsia"/>
          <w:sz w:val="24"/>
        </w:rPr>
        <w:t>中</w:t>
      </w:r>
      <w:proofErr w:type="gramStart"/>
      <w:r w:rsidRPr="002E5956">
        <w:rPr>
          <w:rFonts w:asciiTheme="minorEastAsia" w:eastAsiaTheme="minorEastAsia" w:hAnsiTheme="minorEastAsia" w:hint="eastAsia"/>
          <w:sz w:val="24"/>
        </w:rPr>
        <w:t>凯</w:t>
      </w:r>
      <w:proofErr w:type="gramEnd"/>
      <w:r w:rsidRPr="002E5956">
        <w:rPr>
          <w:rFonts w:asciiTheme="minorEastAsia" w:eastAsiaTheme="minorEastAsia" w:hAnsiTheme="minorEastAsia" w:hint="eastAsia"/>
          <w:sz w:val="24"/>
        </w:rPr>
        <w:t>生物制药厂（以下简称“中凯厂”）需实施拆迁。2020年8月</w:t>
      </w:r>
      <w:r w:rsidR="003B521C" w:rsidRPr="002E5956">
        <w:rPr>
          <w:rFonts w:asciiTheme="minorEastAsia" w:eastAsiaTheme="minorEastAsia" w:hAnsiTheme="minorEastAsia" w:hint="eastAsia"/>
          <w:sz w:val="24"/>
        </w:rPr>
        <w:t>5</w:t>
      </w:r>
      <w:r w:rsidRPr="002E5956">
        <w:rPr>
          <w:rFonts w:asciiTheme="minorEastAsia" w:eastAsiaTheme="minorEastAsia" w:hAnsiTheme="minorEastAsia" w:hint="eastAsia"/>
          <w:sz w:val="24"/>
        </w:rPr>
        <w:t>日，</w:t>
      </w:r>
      <w:r w:rsidR="003111E1" w:rsidRPr="003111E1">
        <w:rPr>
          <w:rFonts w:asciiTheme="minorEastAsia" w:eastAsiaTheme="minorEastAsia" w:hAnsiTheme="minorEastAsia" w:hint="eastAsia"/>
          <w:sz w:val="24"/>
        </w:rPr>
        <w:t>吴中医药</w:t>
      </w:r>
      <w:r w:rsidRPr="002E5956">
        <w:rPr>
          <w:rFonts w:asciiTheme="minorEastAsia" w:eastAsiaTheme="minorEastAsia" w:hAnsiTheme="minorEastAsia" w:hint="eastAsia"/>
          <w:sz w:val="24"/>
        </w:rPr>
        <w:t>与</w:t>
      </w:r>
      <w:r w:rsidR="00366C1D" w:rsidRPr="002E5956">
        <w:rPr>
          <w:rFonts w:asciiTheme="minorEastAsia" w:eastAsiaTheme="minorEastAsia" w:hAnsiTheme="minorEastAsia" w:hint="eastAsia"/>
          <w:sz w:val="24"/>
        </w:rPr>
        <w:t>苏州市吴中区城南街道办事处</w:t>
      </w:r>
      <w:r w:rsidRPr="002E5956">
        <w:rPr>
          <w:rFonts w:asciiTheme="minorEastAsia" w:eastAsiaTheme="minorEastAsia" w:hAnsiTheme="minorEastAsia" w:hint="eastAsia"/>
          <w:sz w:val="24"/>
        </w:rPr>
        <w:t>签署了《</w:t>
      </w:r>
      <w:r w:rsidR="00366C1D" w:rsidRPr="002E5956">
        <w:rPr>
          <w:rFonts w:asciiTheme="minorEastAsia" w:eastAsiaTheme="minorEastAsia" w:hAnsiTheme="minorEastAsia" w:hint="eastAsia"/>
          <w:sz w:val="24"/>
        </w:rPr>
        <w:t>非住宅类房屋拆迁补偿协议</w:t>
      </w:r>
      <w:r w:rsidRPr="002E5956">
        <w:rPr>
          <w:rFonts w:asciiTheme="minorEastAsia" w:eastAsiaTheme="minorEastAsia" w:hAnsiTheme="minorEastAsia" w:hint="eastAsia"/>
          <w:sz w:val="24"/>
        </w:rPr>
        <w:t>（货币补偿）》，拆迁补偿总额为</w:t>
      </w:r>
      <w:r w:rsidR="003B521C" w:rsidRPr="002E5956">
        <w:rPr>
          <w:rFonts w:asciiTheme="minorEastAsia" w:eastAsiaTheme="minorEastAsia" w:hAnsiTheme="minorEastAsia" w:hint="eastAsia"/>
          <w:sz w:val="24"/>
        </w:rPr>
        <w:t>人民币</w:t>
      </w:r>
      <w:r w:rsidR="00366C1D" w:rsidRPr="002E5956">
        <w:rPr>
          <w:rFonts w:ascii="宋体" w:hAnsi="宋体"/>
          <w:sz w:val="24"/>
        </w:rPr>
        <w:t>121,614,358</w:t>
      </w:r>
      <w:r w:rsidR="003B521C" w:rsidRPr="002E5956">
        <w:rPr>
          <w:rFonts w:ascii="宋体" w:hAnsi="宋体" w:hint="eastAsia"/>
          <w:sz w:val="24"/>
        </w:rPr>
        <w:t>元</w:t>
      </w:r>
      <w:r w:rsidR="004A1B01">
        <w:rPr>
          <w:rFonts w:asciiTheme="minorEastAsia" w:eastAsiaTheme="minorEastAsia" w:hAnsiTheme="minorEastAsia" w:hint="eastAsia"/>
          <w:sz w:val="24"/>
        </w:rPr>
        <w:t>。</w:t>
      </w:r>
    </w:p>
    <w:p w:rsidR="00E25D3F" w:rsidRPr="00E25D3F" w:rsidRDefault="00D21353" w:rsidP="00D21353">
      <w:pPr>
        <w:spacing w:line="360" w:lineRule="auto"/>
        <w:rPr>
          <w:rFonts w:asciiTheme="minorEastAsia" w:eastAsiaTheme="minorEastAsia" w:hAnsiTheme="minorEastAsia"/>
          <w:sz w:val="24"/>
        </w:rPr>
      </w:pPr>
      <w:r w:rsidRPr="002E5956">
        <w:rPr>
          <w:rFonts w:asciiTheme="minorEastAsia" w:eastAsiaTheme="minorEastAsia" w:hAnsiTheme="minorEastAsia" w:hint="eastAsia"/>
          <w:sz w:val="24"/>
        </w:rPr>
        <w:t xml:space="preserve">    2020年8月</w:t>
      </w:r>
      <w:r w:rsidR="003B521C" w:rsidRPr="002E5956">
        <w:rPr>
          <w:rFonts w:asciiTheme="minorEastAsia" w:eastAsiaTheme="minorEastAsia" w:hAnsiTheme="minorEastAsia" w:hint="eastAsia"/>
          <w:sz w:val="24"/>
        </w:rPr>
        <w:t>5</w:t>
      </w:r>
      <w:r w:rsidRPr="002E5956">
        <w:rPr>
          <w:rFonts w:asciiTheme="minorEastAsia" w:eastAsiaTheme="minorEastAsia" w:hAnsiTheme="minorEastAsia" w:hint="eastAsia"/>
          <w:sz w:val="24"/>
        </w:rPr>
        <w:t>日，公司召开第九届董事会2020年第二次临时会议（通</w:t>
      </w:r>
      <w:r w:rsidRPr="00D21353">
        <w:rPr>
          <w:rFonts w:asciiTheme="minorEastAsia" w:eastAsiaTheme="minorEastAsia" w:hAnsiTheme="minorEastAsia" w:hint="eastAsia"/>
          <w:sz w:val="24"/>
        </w:rPr>
        <w:t>讯表</w:t>
      </w:r>
      <w:r w:rsidRPr="00D21353">
        <w:rPr>
          <w:rFonts w:asciiTheme="minorEastAsia" w:eastAsiaTheme="minorEastAsia" w:hAnsiTheme="minorEastAsia" w:hint="eastAsia"/>
          <w:sz w:val="24"/>
        </w:rPr>
        <w:lastRenderedPageBreak/>
        <w:t>决）</w:t>
      </w:r>
      <w:r>
        <w:rPr>
          <w:rFonts w:asciiTheme="minorEastAsia" w:eastAsiaTheme="minorEastAsia" w:hAnsiTheme="minorEastAsia" w:hint="eastAsia"/>
          <w:sz w:val="24"/>
        </w:rPr>
        <w:t>，审议通过了《</w:t>
      </w:r>
      <w:r w:rsidRPr="00D21353">
        <w:rPr>
          <w:rFonts w:asciiTheme="minorEastAsia" w:eastAsiaTheme="minorEastAsia" w:hAnsiTheme="minorEastAsia" w:hint="eastAsia"/>
          <w:sz w:val="24"/>
        </w:rPr>
        <w:t>江苏吴中实业股份有限公司关于全资子公司江苏吴中医药集团有限公司签署</w:t>
      </w:r>
      <w:r w:rsidR="00366C1D">
        <w:rPr>
          <w:rFonts w:asciiTheme="minorEastAsia" w:eastAsiaTheme="minorEastAsia" w:hAnsiTheme="minorEastAsia" w:hint="eastAsia"/>
          <w:sz w:val="24"/>
        </w:rPr>
        <w:t>&lt;</w:t>
      </w:r>
      <w:r w:rsidR="00366C1D" w:rsidRPr="00366C1D">
        <w:rPr>
          <w:rFonts w:asciiTheme="minorEastAsia" w:eastAsiaTheme="minorEastAsia" w:hAnsiTheme="minorEastAsia" w:hint="eastAsia"/>
          <w:sz w:val="24"/>
        </w:rPr>
        <w:t>非住宅类房屋拆迁补偿协议</w:t>
      </w:r>
      <w:r w:rsidR="00366C1D">
        <w:rPr>
          <w:rFonts w:asciiTheme="minorEastAsia" w:eastAsiaTheme="minorEastAsia" w:hAnsiTheme="minorEastAsia" w:hint="eastAsia"/>
          <w:sz w:val="24"/>
        </w:rPr>
        <w:t>&gt;</w:t>
      </w:r>
      <w:r w:rsidRPr="00D21353">
        <w:rPr>
          <w:rFonts w:asciiTheme="minorEastAsia" w:eastAsiaTheme="minorEastAsia" w:hAnsiTheme="minorEastAsia" w:hint="eastAsia"/>
          <w:sz w:val="24"/>
        </w:rPr>
        <w:t>的</w:t>
      </w:r>
      <w:r>
        <w:rPr>
          <w:rFonts w:asciiTheme="minorEastAsia" w:eastAsiaTheme="minorEastAsia" w:hAnsiTheme="minorEastAsia" w:hint="eastAsia"/>
          <w:sz w:val="24"/>
        </w:rPr>
        <w:t>议案》，该事项</w:t>
      </w:r>
      <w:r w:rsidRPr="00D21353">
        <w:rPr>
          <w:rFonts w:asciiTheme="minorEastAsia" w:eastAsiaTheme="minorEastAsia" w:hAnsiTheme="minorEastAsia" w:hint="eastAsia"/>
          <w:sz w:val="24"/>
        </w:rPr>
        <w:t>尚需提交公司股东大会审议</w:t>
      </w:r>
      <w:r w:rsidR="00BC32B6">
        <w:rPr>
          <w:rFonts w:asciiTheme="minorEastAsia" w:eastAsiaTheme="minorEastAsia" w:hAnsiTheme="minorEastAsia" w:hint="eastAsia"/>
          <w:sz w:val="24"/>
        </w:rPr>
        <w:t>，股东大会召开时间另行通知。</w:t>
      </w:r>
    </w:p>
    <w:p w:rsidR="00E25D3F" w:rsidRPr="00E25D3F" w:rsidRDefault="00D21353" w:rsidP="00E25D3F">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D21353">
        <w:rPr>
          <w:rFonts w:asciiTheme="minorEastAsia" w:eastAsiaTheme="minorEastAsia" w:hAnsiTheme="minorEastAsia" w:hint="eastAsia"/>
          <w:sz w:val="24"/>
        </w:rPr>
        <w:t>根据上海证券交易所《股票上市规则》及《公司章程》相关规定，</w:t>
      </w:r>
      <w:r>
        <w:rPr>
          <w:rFonts w:asciiTheme="minorEastAsia" w:eastAsiaTheme="minorEastAsia" w:hAnsiTheme="minorEastAsia" w:hint="eastAsia"/>
          <w:sz w:val="24"/>
        </w:rPr>
        <w:t>本次协议签署事项不属于关联交易，也不构成重大资产重组。</w:t>
      </w:r>
    </w:p>
    <w:p w:rsidR="00E25D3F" w:rsidRPr="00E25D3F" w:rsidRDefault="00E25D3F" w:rsidP="00E25D3F">
      <w:pPr>
        <w:spacing w:line="360" w:lineRule="auto"/>
        <w:rPr>
          <w:rFonts w:asciiTheme="minorEastAsia" w:eastAsiaTheme="minorEastAsia" w:hAnsiTheme="minorEastAsia"/>
          <w:sz w:val="24"/>
        </w:rPr>
      </w:pPr>
    </w:p>
    <w:p w:rsidR="00E25D3F" w:rsidRPr="004D0555" w:rsidRDefault="004D0555" w:rsidP="00E25D3F">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4D0555">
        <w:rPr>
          <w:rFonts w:asciiTheme="minorEastAsia" w:eastAsiaTheme="minorEastAsia" w:hAnsiTheme="minorEastAsia" w:hint="eastAsia"/>
          <w:b/>
          <w:sz w:val="24"/>
        </w:rPr>
        <w:t xml:space="preserve">   二、交易对方情况介绍</w:t>
      </w:r>
    </w:p>
    <w:p w:rsidR="00E96D33" w:rsidRPr="002E5956" w:rsidRDefault="00667EEA" w:rsidP="00667EEA">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1、交易对</w:t>
      </w:r>
      <w:r w:rsidRPr="002E5956">
        <w:rPr>
          <w:rFonts w:asciiTheme="minorEastAsia" w:eastAsiaTheme="minorEastAsia" w:hAnsiTheme="minorEastAsia" w:hint="eastAsia"/>
          <w:sz w:val="24"/>
        </w:rPr>
        <w:t>方：</w:t>
      </w:r>
      <w:r w:rsidR="00366C1D" w:rsidRPr="002E5956">
        <w:rPr>
          <w:rFonts w:asciiTheme="minorEastAsia" w:eastAsiaTheme="minorEastAsia" w:hAnsiTheme="minorEastAsia" w:hint="eastAsia"/>
          <w:sz w:val="24"/>
        </w:rPr>
        <w:t>苏州市吴中区城南街道办事处</w:t>
      </w:r>
    </w:p>
    <w:p w:rsidR="00174FF6" w:rsidRDefault="00667EEA" w:rsidP="00667EEA">
      <w:pPr>
        <w:spacing w:line="360" w:lineRule="auto"/>
        <w:rPr>
          <w:rFonts w:asciiTheme="minorEastAsia" w:eastAsiaTheme="minorEastAsia" w:hAnsiTheme="minorEastAsia"/>
          <w:sz w:val="24"/>
        </w:rPr>
      </w:pPr>
      <w:r w:rsidRPr="002E5956">
        <w:rPr>
          <w:rFonts w:asciiTheme="minorEastAsia" w:eastAsiaTheme="minorEastAsia" w:hAnsiTheme="minorEastAsia" w:hint="eastAsia"/>
          <w:sz w:val="24"/>
        </w:rPr>
        <w:t xml:space="preserve">    </w:t>
      </w:r>
      <w:r w:rsidR="00366C1D" w:rsidRPr="002E5956">
        <w:rPr>
          <w:rFonts w:asciiTheme="minorEastAsia" w:eastAsiaTheme="minorEastAsia" w:hAnsiTheme="minorEastAsia" w:hint="eastAsia"/>
          <w:sz w:val="24"/>
        </w:rPr>
        <w:t>苏州市吴中区城南街道办事处</w:t>
      </w:r>
      <w:r w:rsidR="005E141C" w:rsidRPr="002E5956">
        <w:rPr>
          <w:rFonts w:asciiTheme="minorEastAsia" w:eastAsiaTheme="minorEastAsia" w:hAnsiTheme="minorEastAsia" w:hint="eastAsia"/>
          <w:sz w:val="24"/>
        </w:rPr>
        <w:t>目前</w:t>
      </w:r>
      <w:r w:rsidR="00174FF6" w:rsidRPr="000821ED">
        <w:rPr>
          <w:rFonts w:asciiTheme="minorEastAsia" w:eastAsiaTheme="minorEastAsia" w:hAnsiTheme="minorEastAsia" w:hint="eastAsia"/>
          <w:sz w:val="24"/>
        </w:rPr>
        <w:t>主要</w:t>
      </w:r>
      <w:r w:rsidR="005E141C" w:rsidRPr="000821ED">
        <w:rPr>
          <w:rFonts w:asciiTheme="minorEastAsia" w:eastAsiaTheme="minorEastAsia" w:hAnsiTheme="minorEastAsia" w:hint="eastAsia"/>
          <w:sz w:val="24"/>
        </w:rPr>
        <w:t>职责为</w:t>
      </w:r>
      <w:r w:rsidR="00174FF6" w:rsidRPr="000821ED">
        <w:rPr>
          <w:rFonts w:asciiTheme="minorEastAsia" w:eastAsiaTheme="minorEastAsia" w:hAnsiTheme="minorEastAsia" w:hint="eastAsia"/>
          <w:sz w:val="24"/>
        </w:rPr>
        <w:t>城市更新（拆迁安置、低效用地盘活）和城市综合治理</w:t>
      </w:r>
      <w:r w:rsidR="005E141C" w:rsidRPr="000821ED">
        <w:rPr>
          <w:rFonts w:asciiTheme="minorEastAsia" w:eastAsiaTheme="minorEastAsia" w:hAnsiTheme="minorEastAsia" w:hint="eastAsia"/>
          <w:sz w:val="24"/>
        </w:rPr>
        <w:t>等工作</w:t>
      </w:r>
      <w:r w:rsidR="00174FF6" w:rsidRPr="000821ED">
        <w:rPr>
          <w:rFonts w:asciiTheme="minorEastAsia" w:eastAsiaTheme="minorEastAsia" w:hAnsiTheme="minorEastAsia" w:hint="eastAsia"/>
          <w:sz w:val="24"/>
        </w:rPr>
        <w:t>。</w:t>
      </w:r>
    </w:p>
    <w:p w:rsidR="00E96D33" w:rsidRDefault="00667EEA" w:rsidP="00174FF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2、交易对方</w:t>
      </w:r>
      <w:r w:rsidRPr="00667EEA">
        <w:rPr>
          <w:rFonts w:asciiTheme="minorEastAsia" w:eastAsiaTheme="minorEastAsia" w:hAnsiTheme="minorEastAsia" w:hint="eastAsia"/>
          <w:sz w:val="24"/>
        </w:rPr>
        <w:t>与公司在产权、业务、资产、债权债务、人员等方面均无关联关系。</w:t>
      </w:r>
    </w:p>
    <w:p w:rsidR="00E96D33" w:rsidRDefault="00E96D33" w:rsidP="00E25D3F">
      <w:pPr>
        <w:spacing w:line="360" w:lineRule="auto"/>
        <w:rPr>
          <w:rFonts w:asciiTheme="minorEastAsia" w:eastAsiaTheme="minorEastAsia" w:hAnsiTheme="minorEastAsia"/>
          <w:sz w:val="24"/>
        </w:rPr>
      </w:pPr>
    </w:p>
    <w:p w:rsidR="00E96D33" w:rsidRPr="003D7A53" w:rsidRDefault="003D7A53" w:rsidP="003D7A53">
      <w:pPr>
        <w:spacing w:line="360" w:lineRule="auto"/>
        <w:ind w:firstLineChars="200" w:firstLine="482"/>
        <w:rPr>
          <w:rFonts w:asciiTheme="minorEastAsia" w:eastAsiaTheme="minorEastAsia" w:hAnsiTheme="minorEastAsia"/>
          <w:b/>
          <w:sz w:val="24"/>
        </w:rPr>
      </w:pPr>
      <w:r w:rsidRPr="003D7A53">
        <w:rPr>
          <w:rFonts w:asciiTheme="minorEastAsia" w:eastAsiaTheme="minorEastAsia" w:hAnsiTheme="minorEastAsia" w:hint="eastAsia"/>
          <w:b/>
          <w:sz w:val="24"/>
        </w:rPr>
        <w:t>三、</w:t>
      </w:r>
      <w:r w:rsidR="00A07AC2" w:rsidRPr="00A07AC2">
        <w:rPr>
          <w:rFonts w:asciiTheme="minorEastAsia" w:eastAsiaTheme="minorEastAsia" w:hAnsiTheme="minorEastAsia" w:hint="eastAsia"/>
          <w:b/>
          <w:sz w:val="24"/>
        </w:rPr>
        <w:t>本次拆迁补偿涉及资产的基本情况</w:t>
      </w:r>
    </w:p>
    <w:p w:rsidR="00A07AC2" w:rsidRDefault="00A07AC2" w:rsidP="004A1B01">
      <w:pPr>
        <w:spacing w:line="360" w:lineRule="auto"/>
        <w:ind w:firstLineChars="200" w:firstLine="480"/>
        <w:rPr>
          <w:rFonts w:asciiTheme="minorEastAsia" w:eastAsiaTheme="minorEastAsia" w:hAnsiTheme="minorEastAsia"/>
          <w:sz w:val="24"/>
        </w:rPr>
      </w:pPr>
      <w:r w:rsidRPr="001847A9">
        <w:rPr>
          <w:rFonts w:asciiTheme="minorEastAsia" w:eastAsiaTheme="minorEastAsia" w:hAnsiTheme="minorEastAsia" w:hint="eastAsia"/>
          <w:sz w:val="24"/>
        </w:rPr>
        <w:t>江苏吴中医药集团有限公司</w:t>
      </w:r>
      <w:r>
        <w:rPr>
          <w:rFonts w:asciiTheme="minorEastAsia" w:eastAsiaTheme="minorEastAsia" w:hAnsiTheme="minorEastAsia" w:hint="eastAsia"/>
          <w:sz w:val="24"/>
        </w:rPr>
        <w:t>下属分支机构苏州</w:t>
      </w:r>
      <w:r w:rsidRPr="001847A9">
        <w:rPr>
          <w:rFonts w:asciiTheme="minorEastAsia" w:eastAsiaTheme="minorEastAsia" w:hAnsiTheme="minorEastAsia" w:hint="eastAsia"/>
          <w:sz w:val="24"/>
        </w:rPr>
        <w:t>中凯生物制药厂</w:t>
      </w:r>
      <w:r>
        <w:rPr>
          <w:rFonts w:asciiTheme="minorEastAsia" w:eastAsiaTheme="minorEastAsia" w:hAnsiTheme="minorEastAsia" w:hint="eastAsia"/>
          <w:sz w:val="24"/>
        </w:rPr>
        <w:t>生产经营地址为</w:t>
      </w:r>
      <w:r w:rsidRPr="00366C1D">
        <w:rPr>
          <w:rFonts w:asciiTheme="minorEastAsia" w:eastAsiaTheme="minorEastAsia" w:hAnsiTheme="minorEastAsia" w:hint="eastAsia"/>
          <w:sz w:val="24"/>
        </w:rPr>
        <w:t>苏州</w:t>
      </w:r>
      <w:r>
        <w:rPr>
          <w:rFonts w:asciiTheme="minorEastAsia" w:eastAsiaTheme="minorEastAsia" w:hAnsiTheme="minorEastAsia" w:hint="eastAsia"/>
          <w:sz w:val="24"/>
        </w:rPr>
        <w:t>市</w:t>
      </w:r>
      <w:r w:rsidRPr="00366C1D">
        <w:rPr>
          <w:rFonts w:asciiTheme="minorEastAsia" w:eastAsiaTheme="minorEastAsia" w:hAnsiTheme="minorEastAsia" w:hint="eastAsia"/>
          <w:sz w:val="24"/>
        </w:rPr>
        <w:t>吴中</w:t>
      </w:r>
      <w:r>
        <w:rPr>
          <w:rFonts w:asciiTheme="minorEastAsia" w:eastAsiaTheme="minorEastAsia" w:hAnsiTheme="minorEastAsia" w:hint="eastAsia"/>
          <w:sz w:val="24"/>
        </w:rPr>
        <w:t>经济</w:t>
      </w:r>
      <w:r w:rsidRPr="00366C1D">
        <w:rPr>
          <w:rFonts w:asciiTheme="minorEastAsia" w:eastAsiaTheme="minorEastAsia" w:hAnsiTheme="minorEastAsia" w:hint="eastAsia"/>
          <w:sz w:val="24"/>
        </w:rPr>
        <w:t>开发区澄湖路42号</w:t>
      </w:r>
      <w:r>
        <w:rPr>
          <w:rFonts w:asciiTheme="minorEastAsia" w:eastAsiaTheme="minorEastAsia" w:hAnsiTheme="minorEastAsia" w:hint="eastAsia"/>
          <w:sz w:val="24"/>
        </w:rPr>
        <w:t>，经营范围为</w:t>
      </w:r>
      <w:r w:rsidRPr="00AB2EEA">
        <w:rPr>
          <w:rFonts w:asciiTheme="minorEastAsia" w:eastAsiaTheme="minorEastAsia" w:hAnsiTheme="minorEastAsia" w:hint="eastAsia"/>
          <w:sz w:val="24"/>
        </w:rPr>
        <w:t>生产、销售:冻干粉针剂、重组产品[重组人粒细胞刺激因子注射液(</w:t>
      </w:r>
      <w:proofErr w:type="spellStart"/>
      <w:r w:rsidRPr="00AB2EEA">
        <w:rPr>
          <w:rFonts w:asciiTheme="minorEastAsia" w:eastAsiaTheme="minorEastAsia" w:hAnsiTheme="minorEastAsia" w:hint="eastAsia"/>
          <w:sz w:val="24"/>
        </w:rPr>
        <w:t>rhG</w:t>
      </w:r>
      <w:proofErr w:type="spellEnd"/>
      <w:r w:rsidRPr="00AB2EEA">
        <w:rPr>
          <w:rFonts w:asciiTheme="minorEastAsia" w:eastAsiaTheme="minorEastAsia" w:hAnsiTheme="minorEastAsia" w:hint="eastAsia"/>
          <w:sz w:val="24"/>
        </w:rPr>
        <w:t>-CSF)、注射用重组人组织型纤溶酶原激活剂]</w:t>
      </w:r>
      <w:r>
        <w:rPr>
          <w:rFonts w:asciiTheme="minorEastAsia" w:eastAsiaTheme="minorEastAsia" w:hAnsiTheme="minorEastAsia" w:hint="eastAsia"/>
          <w:sz w:val="24"/>
        </w:rPr>
        <w:t>；</w:t>
      </w:r>
      <w:r w:rsidRPr="00AB2EEA">
        <w:rPr>
          <w:rFonts w:asciiTheme="minorEastAsia" w:eastAsiaTheme="minorEastAsia" w:hAnsiTheme="minorEastAsia" w:hint="eastAsia"/>
          <w:sz w:val="24"/>
        </w:rPr>
        <w:t>医药研究及技术开发、技术转让、技术咨询服务。</w:t>
      </w:r>
      <w:r w:rsidRPr="00EC5386">
        <w:rPr>
          <w:rFonts w:asciiTheme="minorEastAsia" w:eastAsiaTheme="minorEastAsia" w:hAnsiTheme="minorEastAsia" w:hint="eastAsia"/>
          <w:sz w:val="24"/>
        </w:rPr>
        <w:t>截至</w:t>
      </w:r>
      <w:r w:rsidRPr="00EC5386">
        <w:rPr>
          <w:rFonts w:asciiTheme="minorEastAsia" w:eastAsiaTheme="minorEastAsia" w:hAnsiTheme="minorEastAsia"/>
          <w:sz w:val="24"/>
        </w:rPr>
        <w:t>2020</w:t>
      </w:r>
      <w:r w:rsidRPr="00EC5386">
        <w:rPr>
          <w:rFonts w:asciiTheme="minorEastAsia" w:eastAsiaTheme="minorEastAsia" w:hAnsiTheme="minorEastAsia" w:hint="eastAsia"/>
          <w:sz w:val="24"/>
        </w:rPr>
        <w:t>年6月末，中</w:t>
      </w:r>
      <w:proofErr w:type="gramStart"/>
      <w:r w:rsidRPr="00EC5386">
        <w:rPr>
          <w:rFonts w:asciiTheme="minorEastAsia" w:eastAsiaTheme="minorEastAsia" w:hAnsiTheme="minorEastAsia" w:hint="eastAsia"/>
          <w:sz w:val="24"/>
        </w:rPr>
        <w:t>凯</w:t>
      </w:r>
      <w:proofErr w:type="gramEnd"/>
      <w:r w:rsidRPr="00EC5386">
        <w:rPr>
          <w:rFonts w:asciiTheme="minorEastAsia" w:eastAsiaTheme="minorEastAsia" w:hAnsiTheme="minorEastAsia" w:hint="eastAsia"/>
          <w:sz w:val="24"/>
        </w:rPr>
        <w:t>厂标的资产账面原值1</w:t>
      </w:r>
      <w:r w:rsidRPr="00EC5386">
        <w:rPr>
          <w:rFonts w:asciiTheme="minorEastAsia" w:eastAsiaTheme="minorEastAsia" w:hAnsiTheme="minorEastAsia"/>
          <w:sz w:val="24"/>
        </w:rPr>
        <w:t>2</w:t>
      </w:r>
      <w:r w:rsidRPr="00EC5386">
        <w:rPr>
          <w:rFonts w:asciiTheme="minorEastAsia" w:eastAsiaTheme="minorEastAsia" w:hAnsiTheme="minorEastAsia" w:hint="eastAsia"/>
          <w:sz w:val="24"/>
        </w:rPr>
        <w:t>,</w:t>
      </w:r>
      <w:r w:rsidRPr="00EC5386">
        <w:rPr>
          <w:rFonts w:asciiTheme="minorEastAsia" w:eastAsiaTheme="minorEastAsia" w:hAnsiTheme="minorEastAsia"/>
          <w:sz w:val="24"/>
        </w:rPr>
        <w:t>136.80</w:t>
      </w:r>
      <w:r w:rsidRPr="00EC5386">
        <w:rPr>
          <w:rFonts w:asciiTheme="minorEastAsia" w:eastAsiaTheme="minorEastAsia" w:hAnsiTheme="minorEastAsia" w:hint="eastAsia"/>
          <w:sz w:val="24"/>
        </w:rPr>
        <w:t>万元，累计折旧或摊销为9,</w:t>
      </w:r>
      <w:r w:rsidRPr="00EC5386">
        <w:rPr>
          <w:rFonts w:asciiTheme="minorEastAsia" w:eastAsiaTheme="minorEastAsia" w:hAnsiTheme="minorEastAsia"/>
          <w:sz w:val="24"/>
        </w:rPr>
        <w:t>827.56</w:t>
      </w:r>
      <w:r w:rsidRPr="00EC5386">
        <w:rPr>
          <w:rFonts w:asciiTheme="minorEastAsia" w:eastAsiaTheme="minorEastAsia" w:hAnsiTheme="minorEastAsia" w:hint="eastAsia"/>
          <w:sz w:val="24"/>
        </w:rPr>
        <w:t>万元，账面净值为2,309.24万元。（以上数据未经审计）</w:t>
      </w:r>
    </w:p>
    <w:p w:rsidR="00A07AC2" w:rsidRDefault="00A07AC2" w:rsidP="00E25D3F">
      <w:pPr>
        <w:spacing w:line="360" w:lineRule="auto"/>
        <w:rPr>
          <w:rFonts w:asciiTheme="minorEastAsia" w:eastAsiaTheme="minorEastAsia" w:hAnsiTheme="minorEastAsia"/>
          <w:sz w:val="24"/>
        </w:rPr>
      </w:pPr>
    </w:p>
    <w:p w:rsidR="00A07AC2" w:rsidRPr="00931B5B" w:rsidRDefault="00A07AC2" w:rsidP="00A07AC2">
      <w:pPr>
        <w:spacing w:line="360" w:lineRule="auto"/>
        <w:rPr>
          <w:rFonts w:asciiTheme="minorEastAsia" w:eastAsiaTheme="minorEastAsia" w:hAnsiTheme="minorEastAsia"/>
          <w:b/>
          <w:bCs/>
          <w:color w:val="FF0000"/>
          <w:sz w:val="24"/>
        </w:rPr>
      </w:pPr>
      <w:r>
        <w:rPr>
          <w:rFonts w:asciiTheme="minorEastAsia" w:eastAsiaTheme="minorEastAsia" w:hAnsiTheme="minorEastAsia" w:hint="eastAsia"/>
          <w:sz w:val="24"/>
        </w:rPr>
        <w:t xml:space="preserve"> </w:t>
      </w:r>
      <w:r w:rsidRPr="00923EC8">
        <w:rPr>
          <w:rFonts w:asciiTheme="minorEastAsia" w:eastAsiaTheme="minorEastAsia" w:hAnsiTheme="minorEastAsia" w:hint="eastAsia"/>
          <w:color w:val="FF0000"/>
          <w:sz w:val="24"/>
        </w:rPr>
        <w:t xml:space="preserve">  </w:t>
      </w:r>
      <w:r>
        <w:rPr>
          <w:rFonts w:asciiTheme="minorEastAsia" w:eastAsiaTheme="minorEastAsia" w:hAnsiTheme="minorEastAsia" w:hint="eastAsia"/>
          <w:b/>
          <w:bCs/>
          <w:color w:val="000000" w:themeColor="text1"/>
          <w:sz w:val="24"/>
        </w:rPr>
        <w:t>四</w:t>
      </w:r>
      <w:r w:rsidRPr="00931B5B">
        <w:rPr>
          <w:rFonts w:asciiTheme="minorEastAsia" w:eastAsiaTheme="minorEastAsia" w:hAnsiTheme="minorEastAsia" w:hint="eastAsia"/>
          <w:b/>
          <w:bCs/>
          <w:color w:val="000000" w:themeColor="text1"/>
          <w:sz w:val="24"/>
        </w:rPr>
        <w:t>、本次拆迁补偿涉及资产的评估情况</w:t>
      </w:r>
    </w:p>
    <w:p w:rsidR="00A07AC2" w:rsidRPr="00972989" w:rsidRDefault="00A07AC2" w:rsidP="00A07AC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w:t>
      </w:r>
      <w:r w:rsidRPr="00972989">
        <w:rPr>
          <w:rFonts w:asciiTheme="minorEastAsia" w:eastAsiaTheme="minorEastAsia" w:hAnsiTheme="minorEastAsia" w:hint="eastAsia"/>
          <w:sz w:val="24"/>
        </w:rPr>
        <w:t>房屋拆迁估价报告</w:t>
      </w:r>
    </w:p>
    <w:p w:rsidR="00A07AC2" w:rsidRDefault="00A07AC2" w:rsidP="00A07AC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w:t>
      </w:r>
      <w:r w:rsidRPr="00C647F3">
        <w:rPr>
          <w:rFonts w:asciiTheme="minorEastAsia" w:eastAsiaTheme="minorEastAsia" w:hAnsiTheme="minorEastAsia" w:hint="eastAsia"/>
          <w:sz w:val="24"/>
        </w:rPr>
        <w:t>江苏万隆永鼎房地产土地资产评估有限公司</w:t>
      </w:r>
      <w:r>
        <w:rPr>
          <w:rFonts w:asciiTheme="minorEastAsia" w:eastAsiaTheme="minorEastAsia" w:hAnsiTheme="minorEastAsia" w:hint="eastAsia"/>
          <w:sz w:val="24"/>
        </w:rPr>
        <w:t>出具的《</w:t>
      </w:r>
      <w:r w:rsidRPr="007803CB">
        <w:rPr>
          <w:rFonts w:asciiTheme="minorEastAsia" w:eastAsiaTheme="minorEastAsia" w:hAnsiTheme="minorEastAsia" w:hint="eastAsia"/>
          <w:sz w:val="24"/>
        </w:rPr>
        <w:t>房屋拆迁估价报告</w:t>
      </w:r>
      <w:r>
        <w:rPr>
          <w:rFonts w:asciiTheme="minorEastAsia" w:eastAsiaTheme="minorEastAsia" w:hAnsiTheme="minorEastAsia" w:hint="eastAsia"/>
          <w:sz w:val="24"/>
        </w:rPr>
        <w:t>》（</w:t>
      </w:r>
      <w:r w:rsidRPr="007803CB">
        <w:rPr>
          <w:rFonts w:asciiTheme="minorEastAsia" w:eastAsiaTheme="minorEastAsia" w:hAnsiTheme="minorEastAsia" w:hint="eastAsia"/>
          <w:sz w:val="24"/>
        </w:rPr>
        <w:t>报告编号</w:t>
      </w:r>
      <w:r>
        <w:rPr>
          <w:rFonts w:asciiTheme="minorEastAsia" w:eastAsiaTheme="minorEastAsia" w:hAnsiTheme="minorEastAsia" w:hint="eastAsia"/>
          <w:sz w:val="24"/>
        </w:rPr>
        <w:t>：</w:t>
      </w:r>
      <w:r w:rsidRPr="007803CB">
        <w:rPr>
          <w:rFonts w:asciiTheme="minorEastAsia" w:eastAsiaTheme="minorEastAsia" w:hAnsiTheme="minorEastAsia" w:hint="eastAsia"/>
          <w:sz w:val="24"/>
        </w:rPr>
        <w:t>苏万隆永鼎房（拆）2020字第048号</w:t>
      </w:r>
      <w:r>
        <w:rPr>
          <w:rFonts w:asciiTheme="minorEastAsia" w:eastAsiaTheme="minorEastAsia" w:hAnsiTheme="minorEastAsia" w:hint="eastAsia"/>
          <w:sz w:val="24"/>
        </w:rPr>
        <w:t>），评估结果如下：</w:t>
      </w:r>
    </w:p>
    <w:tbl>
      <w:tblPr>
        <w:tblStyle w:val="aa"/>
        <w:tblW w:w="0" w:type="auto"/>
        <w:tblLook w:val="04A0" w:firstRow="1" w:lastRow="0" w:firstColumn="1" w:lastColumn="0" w:noHBand="0" w:noVBand="1"/>
      </w:tblPr>
      <w:tblGrid>
        <w:gridCol w:w="2376"/>
        <w:gridCol w:w="3402"/>
        <w:gridCol w:w="2744"/>
      </w:tblGrid>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房屋重置价</w:t>
            </w:r>
          </w:p>
        </w:tc>
        <w:tc>
          <w:tcPr>
            <w:tcW w:w="3402" w:type="dxa"/>
            <w:vAlign w:val="center"/>
          </w:tcPr>
          <w:p w:rsidR="00A07AC2" w:rsidRPr="00C647F3" w:rsidRDefault="00A07AC2" w:rsidP="004B02EE">
            <w:pPr>
              <w:jc w:val="right"/>
              <w:rPr>
                <w:rFonts w:asciiTheme="minorEastAsia" w:eastAsiaTheme="minorEastAsia" w:hAnsiTheme="minorEastAsia"/>
                <w:szCs w:val="21"/>
              </w:rPr>
            </w:pPr>
            <w:r w:rsidRPr="00C647F3">
              <w:rPr>
                <w:rFonts w:asciiTheme="minorEastAsia" w:eastAsiaTheme="minorEastAsia" w:hAnsiTheme="minorEastAsia"/>
                <w:szCs w:val="21"/>
              </w:rPr>
              <w:t>13</w:t>
            </w:r>
            <w:r>
              <w:rPr>
                <w:rFonts w:asciiTheme="minorEastAsia" w:eastAsiaTheme="minorEastAsia" w:hAnsiTheme="minorEastAsia" w:hint="eastAsia"/>
                <w:szCs w:val="21"/>
              </w:rPr>
              <w:t>,</w:t>
            </w:r>
            <w:r w:rsidRPr="00C647F3">
              <w:rPr>
                <w:rFonts w:asciiTheme="minorEastAsia" w:eastAsiaTheme="minorEastAsia" w:hAnsiTheme="minorEastAsia"/>
                <w:szCs w:val="21"/>
              </w:rPr>
              <w:t>654</w:t>
            </w:r>
            <w:r>
              <w:rPr>
                <w:rFonts w:asciiTheme="minorEastAsia" w:eastAsiaTheme="minorEastAsia" w:hAnsiTheme="minorEastAsia" w:hint="eastAsia"/>
                <w:szCs w:val="21"/>
              </w:rPr>
              <w:t>,</w:t>
            </w:r>
            <w:r w:rsidRPr="00C647F3">
              <w:rPr>
                <w:rFonts w:asciiTheme="minorEastAsia" w:eastAsiaTheme="minorEastAsia" w:hAnsiTheme="minorEastAsia"/>
                <w:szCs w:val="21"/>
              </w:rPr>
              <w:t>622</w:t>
            </w:r>
          </w:p>
        </w:tc>
        <w:tc>
          <w:tcPr>
            <w:tcW w:w="2744" w:type="dxa"/>
            <w:vMerge w:val="restart"/>
          </w:tcPr>
          <w:p w:rsidR="00A07AC2"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说明：</w:t>
            </w:r>
          </w:p>
          <w:p w:rsidR="00A07AC2"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1、本报告以委托方提供的资料真实、准确为前提，</w:t>
            </w:r>
            <w:proofErr w:type="gramStart"/>
            <w:r w:rsidRPr="00C647F3">
              <w:rPr>
                <w:rFonts w:asciiTheme="minorEastAsia" w:eastAsiaTheme="minorEastAsia" w:hAnsiTheme="minorEastAsia" w:hint="eastAsia"/>
                <w:szCs w:val="21"/>
              </w:rPr>
              <w:t>若资料</w:t>
            </w:r>
            <w:proofErr w:type="gramEnd"/>
            <w:r w:rsidRPr="00C647F3">
              <w:rPr>
                <w:rFonts w:asciiTheme="minorEastAsia" w:eastAsiaTheme="minorEastAsia" w:hAnsiTheme="minorEastAsia" w:hint="eastAsia"/>
                <w:szCs w:val="21"/>
              </w:rPr>
              <w:t>有失实或隐匿，</w:t>
            </w:r>
            <w:proofErr w:type="gramStart"/>
            <w:r w:rsidRPr="00C647F3">
              <w:rPr>
                <w:rFonts w:asciiTheme="minorEastAsia" w:eastAsiaTheme="minorEastAsia" w:hAnsiTheme="minorEastAsia" w:hint="eastAsia"/>
                <w:szCs w:val="21"/>
              </w:rPr>
              <w:t>由资料</w:t>
            </w:r>
            <w:proofErr w:type="gramEnd"/>
            <w:r w:rsidRPr="00C647F3">
              <w:rPr>
                <w:rFonts w:asciiTheme="minorEastAsia" w:eastAsiaTheme="minorEastAsia" w:hAnsiTheme="minorEastAsia" w:hint="eastAsia"/>
                <w:szCs w:val="21"/>
              </w:rPr>
              <w:t>提供方承担责任。</w:t>
            </w:r>
          </w:p>
          <w:p w:rsidR="00A07AC2"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2、本评估结论按政府公布的重置价、区位价及装修附着</w:t>
            </w:r>
            <w:r w:rsidRPr="00C647F3">
              <w:rPr>
                <w:rFonts w:asciiTheme="minorEastAsia" w:eastAsiaTheme="minorEastAsia" w:hAnsiTheme="minorEastAsia" w:hint="eastAsia"/>
                <w:szCs w:val="21"/>
              </w:rPr>
              <w:lastRenderedPageBreak/>
              <w:t>物参考价格进行评估，结论仅作参考，实际补偿由实施单位按规定补偿。</w:t>
            </w:r>
          </w:p>
          <w:p w:rsidR="00A07AC2"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3、本报告不作为房屋权属和性质认定依据。</w:t>
            </w:r>
          </w:p>
          <w:p w:rsidR="00A07AC2" w:rsidRPr="00C647F3" w:rsidRDefault="00A07AC2" w:rsidP="004B02EE">
            <w:pPr>
              <w:rPr>
                <w:rFonts w:asciiTheme="minorEastAsia" w:eastAsiaTheme="minorEastAsia" w:hAnsiTheme="minorEastAsia"/>
                <w:szCs w:val="21"/>
              </w:rPr>
            </w:pPr>
            <w:r>
              <w:rPr>
                <w:rFonts w:asciiTheme="minorEastAsia" w:eastAsiaTheme="minorEastAsia" w:hAnsiTheme="minorEastAsia" w:hint="eastAsia"/>
                <w:szCs w:val="21"/>
              </w:rPr>
              <w:t>4、本报告有效期半年。</w:t>
            </w:r>
          </w:p>
        </w:tc>
      </w:tr>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区位价</w:t>
            </w:r>
          </w:p>
        </w:tc>
        <w:tc>
          <w:tcPr>
            <w:tcW w:w="3402" w:type="dxa"/>
            <w:vAlign w:val="center"/>
          </w:tcPr>
          <w:p w:rsidR="00A07AC2" w:rsidRPr="00C647F3" w:rsidRDefault="00A07AC2" w:rsidP="004B02EE">
            <w:pPr>
              <w:jc w:val="right"/>
              <w:rPr>
                <w:rFonts w:asciiTheme="minorEastAsia" w:eastAsiaTheme="minorEastAsia" w:hAnsiTheme="minorEastAsia"/>
                <w:szCs w:val="21"/>
              </w:rPr>
            </w:pPr>
            <w:r w:rsidRPr="00C647F3">
              <w:rPr>
                <w:rFonts w:asciiTheme="minorEastAsia" w:eastAsiaTheme="minorEastAsia" w:hAnsiTheme="minorEastAsia"/>
                <w:szCs w:val="21"/>
              </w:rPr>
              <w:t>15</w:t>
            </w:r>
            <w:r>
              <w:rPr>
                <w:rFonts w:asciiTheme="minorEastAsia" w:eastAsiaTheme="minorEastAsia" w:hAnsiTheme="minorEastAsia" w:hint="eastAsia"/>
                <w:szCs w:val="21"/>
              </w:rPr>
              <w:t>,</w:t>
            </w:r>
            <w:r w:rsidRPr="00C647F3">
              <w:rPr>
                <w:rFonts w:asciiTheme="minorEastAsia" w:eastAsiaTheme="minorEastAsia" w:hAnsiTheme="minorEastAsia"/>
                <w:szCs w:val="21"/>
              </w:rPr>
              <w:t>18</w:t>
            </w:r>
            <w:r>
              <w:rPr>
                <w:rFonts w:asciiTheme="minorEastAsia" w:eastAsiaTheme="minorEastAsia" w:hAnsiTheme="minorEastAsia" w:hint="eastAsia"/>
                <w:szCs w:val="21"/>
              </w:rPr>
              <w:t>2,992</w:t>
            </w:r>
          </w:p>
        </w:tc>
        <w:tc>
          <w:tcPr>
            <w:tcW w:w="2744" w:type="dxa"/>
            <w:vMerge/>
          </w:tcPr>
          <w:p w:rsidR="00A07AC2" w:rsidRPr="00C647F3" w:rsidRDefault="00A07AC2" w:rsidP="004B02EE">
            <w:pPr>
              <w:rPr>
                <w:rFonts w:asciiTheme="minorEastAsia" w:eastAsiaTheme="minorEastAsia" w:hAnsiTheme="minorEastAsia"/>
                <w:szCs w:val="21"/>
              </w:rPr>
            </w:pPr>
          </w:p>
        </w:tc>
      </w:tr>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内部装修价值</w:t>
            </w:r>
          </w:p>
        </w:tc>
        <w:tc>
          <w:tcPr>
            <w:tcW w:w="3402" w:type="dxa"/>
            <w:vAlign w:val="center"/>
          </w:tcPr>
          <w:p w:rsidR="00A07AC2" w:rsidRPr="00C647F3" w:rsidRDefault="00A07AC2" w:rsidP="004B02EE">
            <w:pPr>
              <w:jc w:val="right"/>
              <w:rPr>
                <w:rFonts w:asciiTheme="minorEastAsia" w:eastAsiaTheme="minorEastAsia" w:hAnsiTheme="minorEastAsia"/>
                <w:szCs w:val="21"/>
              </w:rPr>
            </w:pPr>
            <w:r w:rsidRPr="00C647F3">
              <w:rPr>
                <w:rFonts w:asciiTheme="minorEastAsia" w:eastAsiaTheme="minorEastAsia" w:hAnsiTheme="minorEastAsia"/>
                <w:szCs w:val="21"/>
              </w:rPr>
              <w:t>3</w:t>
            </w:r>
            <w:r>
              <w:rPr>
                <w:rFonts w:asciiTheme="minorEastAsia" w:eastAsiaTheme="minorEastAsia" w:hAnsiTheme="minorEastAsia" w:hint="eastAsia"/>
                <w:szCs w:val="21"/>
              </w:rPr>
              <w:t>,</w:t>
            </w:r>
            <w:r w:rsidRPr="00C647F3">
              <w:rPr>
                <w:rFonts w:asciiTheme="minorEastAsia" w:eastAsiaTheme="minorEastAsia" w:hAnsiTheme="minorEastAsia"/>
                <w:szCs w:val="21"/>
              </w:rPr>
              <w:t>081</w:t>
            </w:r>
            <w:r>
              <w:rPr>
                <w:rFonts w:asciiTheme="minorEastAsia" w:eastAsiaTheme="minorEastAsia" w:hAnsiTheme="minorEastAsia" w:hint="eastAsia"/>
                <w:szCs w:val="21"/>
              </w:rPr>
              <w:t>,</w:t>
            </w:r>
            <w:r w:rsidRPr="00C647F3">
              <w:rPr>
                <w:rFonts w:asciiTheme="minorEastAsia" w:eastAsiaTheme="minorEastAsia" w:hAnsiTheme="minorEastAsia"/>
                <w:szCs w:val="21"/>
              </w:rPr>
              <w:t>103</w:t>
            </w:r>
          </w:p>
        </w:tc>
        <w:tc>
          <w:tcPr>
            <w:tcW w:w="2744" w:type="dxa"/>
            <w:vMerge/>
          </w:tcPr>
          <w:p w:rsidR="00A07AC2" w:rsidRPr="00C647F3" w:rsidRDefault="00A07AC2" w:rsidP="004B02EE">
            <w:pPr>
              <w:rPr>
                <w:rFonts w:asciiTheme="minorEastAsia" w:eastAsiaTheme="minorEastAsia" w:hAnsiTheme="minorEastAsia"/>
                <w:szCs w:val="21"/>
              </w:rPr>
            </w:pPr>
          </w:p>
        </w:tc>
      </w:tr>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外部装修及附着物价值</w:t>
            </w:r>
          </w:p>
        </w:tc>
        <w:tc>
          <w:tcPr>
            <w:tcW w:w="3402" w:type="dxa"/>
            <w:vAlign w:val="center"/>
          </w:tcPr>
          <w:p w:rsidR="00A07AC2" w:rsidRPr="00C647F3" w:rsidRDefault="00A07AC2" w:rsidP="004B02EE">
            <w:pPr>
              <w:jc w:val="right"/>
              <w:rPr>
                <w:rFonts w:asciiTheme="minorEastAsia" w:eastAsiaTheme="minorEastAsia" w:hAnsiTheme="minorEastAsia"/>
                <w:szCs w:val="21"/>
              </w:rPr>
            </w:pPr>
            <w:r w:rsidRPr="00C647F3">
              <w:rPr>
                <w:rFonts w:asciiTheme="minorEastAsia" w:eastAsiaTheme="minorEastAsia" w:hAnsiTheme="minorEastAsia"/>
                <w:szCs w:val="21"/>
              </w:rPr>
              <w:t>4</w:t>
            </w:r>
            <w:r>
              <w:rPr>
                <w:rFonts w:asciiTheme="minorEastAsia" w:eastAsiaTheme="minorEastAsia" w:hAnsiTheme="minorEastAsia" w:hint="eastAsia"/>
                <w:szCs w:val="21"/>
              </w:rPr>
              <w:t>,</w:t>
            </w:r>
            <w:r w:rsidRPr="00C647F3">
              <w:rPr>
                <w:rFonts w:asciiTheme="minorEastAsia" w:eastAsiaTheme="minorEastAsia" w:hAnsiTheme="minorEastAsia"/>
                <w:szCs w:val="21"/>
              </w:rPr>
              <w:t>797</w:t>
            </w:r>
            <w:r>
              <w:rPr>
                <w:rFonts w:asciiTheme="minorEastAsia" w:eastAsiaTheme="minorEastAsia" w:hAnsiTheme="minorEastAsia" w:hint="eastAsia"/>
                <w:szCs w:val="21"/>
              </w:rPr>
              <w:t>,</w:t>
            </w:r>
            <w:r w:rsidRPr="00C647F3">
              <w:rPr>
                <w:rFonts w:asciiTheme="minorEastAsia" w:eastAsiaTheme="minorEastAsia" w:hAnsiTheme="minorEastAsia"/>
                <w:szCs w:val="21"/>
              </w:rPr>
              <w:t>820</w:t>
            </w:r>
          </w:p>
        </w:tc>
        <w:tc>
          <w:tcPr>
            <w:tcW w:w="2744" w:type="dxa"/>
            <w:vMerge/>
          </w:tcPr>
          <w:p w:rsidR="00A07AC2" w:rsidRPr="00C647F3" w:rsidRDefault="00A07AC2" w:rsidP="004B02EE">
            <w:pPr>
              <w:rPr>
                <w:rFonts w:asciiTheme="minorEastAsia" w:eastAsiaTheme="minorEastAsia" w:hAnsiTheme="minorEastAsia"/>
                <w:szCs w:val="21"/>
              </w:rPr>
            </w:pPr>
          </w:p>
        </w:tc>
      </w:tr>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合计价值</w:t>
            </w:r>
          </w:p>
        </w:tc>
        <w:tc>
          <w:tcPr>
            <w:tcW w:w="3402" w:type="dxa"/>
            <w:vAlign w:val="center"/>
          </w:tcPr>
          <w:p w:rsidR="00A07AC2" w:rsidRPr="00C647F3" w:rsidRDefault="00A07AC2" w:rsidP="004B02EE">
            <w:pPr>
              <w:jc w:val="right"/>
              <w:rPr>
                <w:rFonts w:asciiTheme="minorEastAsia" w:eastAsiaTheme="minorEastAsia" w:hAnsiTheme="minorEastAsia"/>
                <w:szCs w:val="21"/>
              </w:rPr>
            </w:pPr>
            <w:r w:rsidRPr="00C647F3">
              <w:rPr>
                <w:rFonts w:asciiTheme="minorEastAsia" w:eastAsiaTheme="minorEastAsia" w:hAnsiTheme="minorEastAsia"/>
                <w:szCs w:val="21"/>
              </w:rPr>
              <w:t>36</w:t>
            </w:r>
            <w:r>
              <w:rPr>
                <w:rFonts w:asciiTheme="minorEastAsia" w:eastAsiaTheme="minorEastAsia" w:hAnsiTheme="minorEastAsia" w:hint="eastAsia"/>
                <w:szCs w:val="21"/>
              </w:rPr>
              <w:t>,</w:t>
            </w:r>
            <w:r w:rsidRPr="00C647F3">
              <w:rPr>
                <w:rFonts w:asciiTheme="minorEastAsia" w:eastAsiaTheme="minorEastAsia" w:hAnsiTheme="minorEastAsia"/>
                <w:szCs w:val="21"/>
              </w:rPr>
              <w:t>716</w:t>
            </w:r>
            <w:r>
              <w:rPr>
                <w:rFonts w:asciiTheme="minorEastAsia" w:eastAsiaTheme="minorEastAsia" w:hAnsiTheme="minorEastAsia" w:hint="eastAsia"/>
                <w:szCs w:val="21"/>
              </w:rPr>
              <w:t>,</w:t>
            </w:r>
            <w:r w:rsidRPr="00C647F3">
              <w:rPr>
                <w:rFonts w:asciiTheme="minorEastAsia" w:eastAsiaTheme="minorEastAsia" w:hAnsiTheme="minorEastAsia"/>
                <w:szCs w:val="21"/>
              </w:rPr>
              <w:t>5</w:t>
            </w:r>
            <w:r>
              <w:rPr>
                <w:rFonts w:asciiTheme="minorEastAsia" w:eastAsiaTheme="minorEastAsia" w:hAnsiTheme="minorEastAsia" w:hint="eastAsia"/>
                <w:szCs w:val="21"/>
              </w:rPr>
              <w:t>37</w:t>
            </w:r>
          </w:p>
        </w:tc>
        <w:tc>
          <w:tcPr>
            <w:tcW w:w="2744" w:type="dxa"/>
            <w:vMerge/>
          </w:tcPr>
          <w:p w:rsidR="00A07AC2" w:rsidRPr="00C647F3" w:rsidRDefault="00A07AC2" w:rsidP="004B02EE">
            <w:pPr>
              <w:rPr>
                <w:rFonts w:asciiTheme="minorEastAsia" w:eastAsiaTheme="minorEastAsia" w:hAnsiTheme="minorEastAsia"/>
                <w:szCs w:val="21"/>
              </w:rPr>
            </w:pPr>
          </w:p>
        </w:tc>
      </w:tr>
      <w:tr w:rsidR="00A07AC2" w:rsidRPr="00C647F3" w:rsidTr="004B02EE">
        <w:tc>
          <w:tcPr>
            <w:tcW w:w="2376"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大写金额</w:t>
            </w:r>
          </w:p>
        </w:tc>
        <w:tc>
          <w:tcPr>
            <w:tcW w:w="3402" w:type="dxa"/>
            <w:vAlign w:val="center"/>
          </w:tcPr>
          <w:p w:rsidR="00A07AC2" w:rsidRPr="00C647F3" w:rsidRDefault="00A07AC2" w:rsidP="004B02EE">
            <w:pPr>
              <w:rPr>
                <w:rFonts w:asciiTheme="minorEastAsia" w:eastAsiaTheme="minorEastAsia" w:hAnsiTheme="minorEastAsia"/>
                <w:szCs w:val="21"/>
              </w:rPr>
            </w:pPr>
            <w:r w:rsidRPr="00C647F3">
              <w:rPr>
                <w:rFonts w:asciiTheme="minorEastAsia" w:eastAsiaTheme="minorEastAsia" w:hAnsiTheme="minorEastAsia" w:hint="eastAsia"/>
                <w:szCs w:val="21"/>
              </w:rPr>
              <w:t>叁仟陆佰柒拾壹万陆仟伍佰</w:t>
            </w:r>
            <w:r>
              <w:rPr>
                <w:rFonts w:asciiTheme="minorEastAsia" w:eastAsiaTheme="minorEastAsia" w:hAnsiTheme="minorEastAsia" w:hint="eastAsia"/>
                <w:szCs w:val="21"/>
              </w:rPr>
              <w:t>叁拾柒</w:t>
            </w:r>
          </w:p>
        </w:tc>
        <w:tc>
          <w:tcPr>
            <w:tcW w:w="2744" w:type="dxa"/>
            <w:vMerge/>
          </w:tcPr>
          <w:p w:rsidR="00A07AC2" w:rsidRPr="00C647F3" w:rsidRDefault="00A07AC2" w:rsidP="004B02EE">
            <w:pPr>
              <w:rPr>
                <w:rFonts w:asciiTheme="minorEastAsia" w:eastAsiaTheme="minorEastAsia" w:hAnsiTheme="minorEastAsia"/>
                <w:szCs w:val="21"/>
              </w:rPr>
            </w:pPr>
          </w:p>
        </w:tc>
      </w:tr>
    </w:tbl>
    <w:p w:rsidR="00A07AC2" w:rsidRPr="00C647F3" w:rsidRDefault="00A07AC2" w:rsidP="00A07AC2">
      <w:pPr>
        <w:spacing w:line="360" w:lineRule="auto"/>
        <w:rPr>
          <w:rFonts w:asciiTheme="minorEastAsia" w:eastAsiaTheme="minorEastAsia" w:hAnsiTheme="minorEastAsia"/>
          <w:sz w:val="24"/>
        </w:rPr>
      </w:pPr>
    </w:p>
    <w:p w:rsidR="00A07AC2" w:rsidRDefault="00A07AC2" w:rsidP="00A07AC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r w:rsidRPr="00972989">
        <w:rPr>
          <w:rFonts w:asciiTheme="minorEastAsia" w:eastAsiaTheme="minorEastAsia" w:hAnsiTheme="minorEastAsia" w:hint="eastAsia"/>
          <w:sz w:val="24"/>
        </w:rPr>
        <w:t>机器设备及附属物拆迁分户评估报告</w:t>
      </w:r>
    </w:p>
    <w:p w:rsidR="00A07AC2" w:rsidRDefault="00A07AC2" w:rsidP="00A07AC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w:t>
      </w:r>
      <w:r w:rsidRPr="00C647F3">
        <w:rPr>
          <w:rFonts w:asciiTheme="minorEastAsia" w:eastAsiaTheme="minorEastAsia" w:hAnsiTheme="minorEastAsia" w:hint="eastAsia"/>
          <w:sz w:val="24"/>
        </w:rPr>
        <w:t>江苏万隆永鼎房地产土地资产评估有限公司</w:t>
      </w:r>
      <w:r>
        <w:rPr>
          <w:rFonts w:asciiTheme="minorEastAsia" w:eastAsiaTheme="minorEastAsia" w:hAnsiTheme="minorEastAsia" w:hint="eastAsia"/>
          <w:sz w:val="24"/>
        </w:rPr>
        <w:t>出具的《</w:t>
      </w:r>
      <w:r w:rsidRPr="007803CB">
        <w:rPr>
          <w:rFonts w:asciiTheme="minorEastAsia" w:eastAsiaTheme="minorEastAsia" w:hAnsiTheme="minorEastAsia" w:hint="eastAsia"/>
          <w:sz w:val="24"/>
        </w:rPr>
        <w:t>机器设备及附属物拆迁分户评估报告</w:t>
      </w:r>
      <w:r>
        <w:rPr>
          <w:rFonts w:asciiTheme="minorEastAsia" w:eastAsiaTheme="minorEastAsia" w:hAnsiTheme="minorEastAsia" w:hint="eastAsia"/>
          <w:sz w:val="24"/>
        </w:rPr>
        <w:t>》（</w:t>
      </w:r>
      <w:r w:rsidRPr="007803CB">
        <w:rPr>
          <w:rFonts w:asciiTheme="minorEastAsia" w:eastAsiaTheme="minorEastAsia" w:hAnsiTheme="minorEastAsia" w:hint="eastAsia"/>
          <w:sz w:val="24"/>
        </w:rPr>
        <w:t>报告编号：苏万隆</w:t>
      </w:r>
      <w:proofErr w:type="gramStart"/>
      <w:r w:rsidRPr="007803CB">
        <w:rPr>
          <w:rFonts w:asciiTheme="minorEastAsia" w:eastAsiaTheme="minorEastAsia" w:hAnsiTheme="minorEastAsia" w:hint="eastAsia"/>
          <w:sz w:val="24"/>
        </w:rPr>
        <w:t>咨</w:t>
      </w:r>
      <w:proofErr w:type="gramEnd"/>
      <w:r w:rsidRPr="007803CB">
        <w:rPr>
          <w:rFonts w:asciiTheme="minorEastAsia" w:eastAsiaTheme="minorEastAsia" w:hAnsiTheme="minorEastAsia" w:hint="eastAsia"/>
          <w:sz w:val="24"/>
        </w:rPr>
        <w:t>报字（2020）第58-2号</w:t>
      </w:r>
      <w:r>
        <w:rPr>
          <w:rFonts w:asciiTheme="minorEastAsia" w:eastAsiaTheme="minorEastAsia" w:hAnsiTheme="minorEastAsia" w:hint="eastAsia"/>
          <w:sz w:val="24"/>
        </w:rPr>
        <w:t>），评估结果如下：</w:t>
      </w:r>
    </w:p>
    <w:p w:rsidR="00A07AC2" w:rsidRPr="00C95C79" w:rsidRDefault="00A07AC2" w:rsidP="00A07AC2">
      <w:pPr>
        <w:spacing w:line="360" w:lineRule="auto"/>
        <w:rPr>
          <w:rFonts w:asciiTheme="minorEastAsia" w:eastAsiaTheme="minorEastAsia" w:hAnsiTheme="minorEastAsia"/>
          <w:sz w:val="24"/>
        </w:rPr>
      </w:pPr>
      <w:r w:rsidRPr="00C95C79">
        <w:rPr>
          <w:rFonts w:asciiTheme="minorEastAsia" w:eastAsiaTheme="minorEastAsia" w:hAnsiTheme="minorEastAsia" w:hint="eastAsia"/>
          <w:sz w:val="24"/>
        </w:rPr>
        <w:t>评估结果：</w:t>
      </w:r>
      <w:r>
        <w:rPr>
          <w:rFonts w:asciiTheme="minorEastAsia" w:eastAsiaTheme="minorEastAsia" w:hAnsiTheme="minorEastAsia" w:hint="eastAsia"/>
          <w:sz w:val="24"/>
        </w:rPr>
        <w:t xml:space="preserve">人民币     </w:t>
      </w:r>
      <w:proofErr w:type="gramStart"/>
      <w:r w:rsidRPr="00C95C79">
        <w:rPr>
          <w:rFonts w:asciiTheme="minorEastAsia" w:eastAsiaTheme="minorEastAsia" w:hAnsiTheme="minorEastAsia" w:hint="eastAsia"/>
          <w:sz w:val="24"/>
        </w:rPr>
        <w:t>肆仟肆佰叁拾柒万叁仟玖佰贰拾</w:t>
      </w:r>
      <w:proofErr w:type="gramEnd"/>
      <w:r w:rsidRPr="00C95C79">
        <w:rPr>
          <w:rFonts w:asciiTheme="minorEastAsia" w:eastAsiaTheme="minorEastAsia" w:hAnsiTheme="minorEastAsia" w:hint="eastAsia"/>
          <w:sz w:val="24"/>
        </w:rPr>
        <w:t>圆整</w:t>
      </w:r>
      <w:r>
        <w:rPr>
          <w:rFonts w:asciiTheme="minorEastAsia" w:eastAsiaTheme="minorEastAsia" w:hAnsiTheme="minorEastAsia" w:hint="eastAsia"/>
          <w:sz w:val="24"/>
        </w:rPr>
        <w:t xml:space="preserve">  </w:t>
      </w:r>
      <w:r w:rsidRPr="00C95C79">
        <w:rPr>
          <w:rFonts w:asciiTheme="minorEastAsia" w:eastAsiaTheme="minorEastAsia" w:hAnsiTheme="minorEastAsia" w:hint="eastAsia"/>
          <w:sz w:val="24"/>
        </w:rPr>
        <w:t>¥</w:t>
      </w:r>
      <w:r w:rsidRPr="00C95C79">
        <w:rPr>
          <w:rFonts w:asciiTheme="minorEastAsia" w:eastAsiaTheme="minorEastAsia" w:hAnsiTheme="minorEastAsia"/>
          <w:sz w:val="24"/>
        </w:rPr>
        <w:t>44,373,920.00</w:t>
      </w:r>
    </w:p>
    <w:p w:rsidR="00A07AC2" w:rsidRPr="00C95C79" w:rsidRDefault="00A07AC2" w:rsidP="00A07AC2">
      <w:pPr>
        <w:spacing w:line="360" w:lineRule="auto"/>
        <w:rPr>
          <w:rFonts w:asciiTheme="minorEastAsia" w:eastAsiaTheme="minorEastAsia" w:hAnsiTheme="minorEastAsia"/>
          <w:sz w:val="24"/>
        </w:rPr>
      </w:pPr>
      <w:r w:rsidRPr="00C95C79">
        <w:rPr>
          <w:rFonts w:asciiTheme="minorEastAsia" w:eastAsiaTheme="minorEastAsia" w:hAnsiTheme="minorEastAsia" w:hint="eastAsia"/>
          <w:sz w:val="24"/>
        </w:rPr>
        <w:t>其中: 可搬设施设备</w:t>
      </w:r>
      <w:r>
        <w:rPr>
          <w:rFonts w:asciiTheme="minorEastAsia" w:eastAsiaTheme="minorEastAsia" w:hAnsiTheme="minorEastAsia" w:hint="eastAsia"/>
          <w:sz w:val="24"/>
        </w:rPr>
        <w:t xml:space="preserve">             </w:t>
      </w:r>
      <w:proofErr w:type="gramStart"/>
      <w:r w:rsidRPr="00C95C79">
        <w:rPr>
          <w:rFonts w:asciiTheme="minorEastAsia" w:eastAsiaTheme="minorEastAsia" w:hAnsiTheme="minorEastAsia" w:hint="eastAsia"/>
          <w:sz w:val="24"/>
        </w:rPr>
        <w:t>伍万捌仟伍佰肆拾肆</w:t>
      </w:r>
      <w:proofErr w:type="gramEnd"/>
      <w:r w:rsidRPr="00C95C79">
        <w:rPr>
          <w:rFonts w:asciiTheme="minorEastAsia" w:eastAsiaTheme="minorEastAsia" w:hAnsiTheme="minorEastAsia" w:hint="eastAsia"/>
          <w:sz w:val="24"/>
        </w:rPr>
        <w:t>圆整</w:t>
      </w:r>
      <w:r>
        <w:rPr>
          <w:rFonts w:asciiTheme="minorEastAsia" w:eastAsiaTheme="minorEastAsia" w:hAnsiTheme="minorEastAsia" w:hint="eastAsia"/>
          <w:sz w:val="24"/>
        </w:rPr>
        <w:t xml:space="preserve">      </w:t>
      </w:r>
      <w:r w:rsidRPr="00C95C79">
        <w:rPr>
          <w:rFonts w:asciiTheme="minorEastAsia" w:eastAsiaTheme="minorEastAsia" w:hAnsiTheme="minorEastAsia" w:hint="eastAsia"/>
          <w:sz w:val="24"/>
        </w:rPr>
        <w:t>¥</w:t>
      </w:r>
      <w:r w:rsidRPr="00C95C79">
        <w:rPr>
          <w:rFonts w:asciiTheme="minorEastAsia" w:eastAsiaTheme="minorEastAsia" w:hAnsiTheme="minorEastAsia"/>
          <w:sz w:val="24"/>
        </w:rPr>
        <w:t>58,544.00</w:t>
      </w:r>
    </w:p>
    <w:p w:rsidR="00A07AC2" w:rsidRDefault="00A07AC2" w:rsidP="00A07AC2">
      <w:pPr>
        <w:spacing w:line="360" w:lineRule="auto"/>
        <w:jc w:val="left"/>
        <w:rPr>
          <w:rFonts w:asciiTheme="minorEastAsia" w:eastAsiaTheme="minorEastAsia" w:hAnsiTheme="minorEastAsia"/>
          <w:sz w:val="24"/>
        </w:rPr>
      </w:pPr>
      <w:r w:rsidRPr="00C95C79">
        <w:rPr>
          <w:rFonts w:asciiTheme="minorEastAsia" w:eastAsiaTheme="minorEastAsia" w:hAnsiTheme="minorEastAsia" w:hint="eastAsia"/>
          <w:sz w:val="24"/>
        </w:rPr>
        <w:t>可搬迁回购设施设备</w:t>
      </w:r>
      <w:r>
        <w:rPr>
          <w:rFonts w:asciiTheme="minorEastAsia" w:eastAsiaTheme="minorEastAsia" w:hAnsiTheme="minorEastAsia" w:hint="eastAsia"/>
          <w:sz w:val="24"/>
        </w:rPr>
        <w:t xml:space="preserve">   </w:t>
      </w:r>
      <w:proofErr w:type="gramStart"/>
      <w:r w:rsidRPr="00C95C79">
        <w:rPr>
          <w:rFonts w:asciiTheme="minorEastAsia" w:eastAsiaTheme="minorEastAsia" w:hAnsiTheme="minorEastAsia" w:hint="eastAsia"/>
          <w:sz w:val="24"/>
        </w:rPr>
        <w:t>贰仟陆佰伍拾肆万贰仟零贰拾叁</w:t>
      </w:r>
      <w:proofErr w:type="gramEnd"/>
      <w:r w:rsidRPr="00C95C79">
        <w:rPr>
          <w:rFonts w:asciiTheme="minorEastAsia" w:eastAsiaTheme="minorEastAsia" w:hAnsiTheme="minorEastAsia" w:hint="eastAsia"/>
          <w:sz w:val="24"/>
        </w:rPr>
        <w:t>圆整</w:t>
      </w:r>
      <w:r>
        <w:rPr>
          <w:rFonts w:asciiTheme="minorEastAsia" w:eastAsiaTheme="minorEastAsia" w:hAnsiTheme="minorEastAsia" w:hint="eastAsia"/>
          <w:sz w:val="24"/>
        </w:rPr>
        <w:t xml:space="preserve">  </w:t>
      </w:r>
      <w:r w:rsidRPr="00C95C79">
        <w:rPr>
          <w:rFonts w:asciiTheme="minorEastAsia" w:eastAsiaTheme="minorEastAsia" w:hAnsiTheme="minorEastAsia" w:hint="eastAsia"/>
          <w:sz w:val="24"/>
        </w:rPr>
        <w:t>¥</w:t>
      </w:r>
      <w:r w:rsidRPr="00C95C79">
        <w:rPr>
          <w:rFonts w:asciiTheme="minorEastAsia" w:eastAsiaTheme="minorEastAsia" w:hAnsiTheme="minorEastAsia"/>
          <w:sz w:val="24"/>
        </w:rPr>
        <w:t>26,542,023.00</w:t>
      </w:r>
    </w:p>
    <w:p w:rsidR="00A07AC2" w:rsidRPr="00C95C79" w:rsidRDefault="00A07AC2" w:rsidP="00A07AC2">
      <w:pPr>
        <w:spacing w:line="360" w:lineRule="auto"/>
        <w:jc w:val="left"/>
        <w:rPr>
          <w:rFonts w:asciiTheme="minorEastAsia" w:eastAsiaTheme="minorEastAsia" w:hAnsiTheme="minorEastAsia"/>
          <w:sz w:val="24"/>
        </w:rPr>
      </w:pPr>
      <w:r w:rsidRPr="00C95C79">
        <w:rPr>
          <w:rFonts w:asciiTheme="minorEastAsia" w:eastAsiaTheme="minorEastAsia" w:hAnsiTheme="minorEastAsia" w:hint="eastAsia"/>
          <w:sz w:val="24"/>
        </w:rPr>
        <w:t>不可</w:t>
      </w:r>
      <w:proofErr w:type="gramStart"/>
      <w:r w:rsidRPr="00C95C79">
        <w:rPr>
          <w:rFonts w:asciiTheme="minorEastAsia" w:eastAsiaTheme="minorEastAsia" w:hAnsiTheme="minorEastAsia" w:hint="eastAsia"/>
          <w:sz w:val="24"/>
        </w:rPr>
        <w:t>搬设施</w:t>
      </w:r>
      <w:proofErr w:type="gramEnd"/>
      <w:r w:rsidRPr="00C95C79">
        <w:rPr>
          <w:rFonts w:asciiTheme="minorEastAsia" w:eastAsiaTheme="minorEastAsia" w:hAnsiTheme="minorEastAsia" w:hint="eastAsia"/>
          <w:sz w:val="24"/>
        </w:rPr>
        <w:t>设备</w:t>
      </w:r>
      <w:r>
        <w:rPr>
          <w:rFonts w:asciiTheme="minorEastAsia" w:eastAsiaTheme="minorEastAsia" w:hAnsiTheme="minorEastAsia" w:hint="eastAsia"/>
          <w:sz w:val="24"/>
        </w:rPr>
        <w:t xml:space="preserve">     </w:t>
      </w:r>
      <w:r w:rsidRPr="00C95C79">
        <w:rPr>
          <w:rFonts w:asciiTheme="minorEastAsia" w:eastAsiaTheme="minorEastAsia" w:hAnsiTheme="minorEastAsia" w:hint="eastAsia"/>
          <w:sz w:val="24"/>
        </w:rPr>
        <w:t>壹仟柒佰柒拾柒万叁仟叁佰伍拾叁圆整</w:t>
      </w:r>
      <w:r>
        <w:rPr>
          <w:rFonts w:asciiTheme="minorEastAsia" w:eastAsiaTheme="minorEastAsia" w:hAnsiTheme="minorEastAsia" w:hint="eastAsia"/>
          <w:sz w:val="24"/>
        </w:rPr>
        <w:t xml:space="preserve">  </w:t>
      </w:r>
      <w:r w:rsidRPr="00C95C79">
        <w:rPr>
          <w:rFonts w:asciiTheme="minorEastAsia" w:eastAsiaTheme="minorEastAsia" w:hAnsiTheme="minorEastAsia" w:hint="eastAsia"/>
          <w:sz w:val="24"/>
        </w:rPr>
        <w:t>¥</w:t>
      </w:r>
      <w:r w:rsidRPr="00C95C79">
        <w:rPr>
          <w:rFonts w:asciiTheme="minorEastAsia" w:eastAsiaTheme="minorEastAsia" w:hAnsiTheme="minorEastAsia"/>
          <w:sz w:val="24"/>
        </w:rPr>
        <w:t>17,773,353.00</w:t>
      </w:r>
    </w:p>
    <w:p w:rsidR="00A07AC2" w:rsidRPr="00972989" w:rsidRDefault="00A07AC2" w:rsidP="00A07AC2">
      <w:pPr>
        <w:spacing w:line="360" w:lineRule="auto"/>
        <w:rPr>
          <w:rFonts w:asciiTheme="minorEastAsia" w:eastAsiaTheme="minorEastAsia" w:hAnsiTheme="minorEastAsia"/>
          <w:sz w:val="24"/>
        </w:rPr>
      </w:pPr>
    </w:p>
    <w:p w:rsidR="00E96D33" w:rsidRPr="005A4218" w:rsidRDefault="005A4218" w:rsidP="00E25D3F">
      <w:pPr>
        <w:spacing w:line="360" w:lineRule="auto"/>
        <w:rPr>
          <w:rFonts w:asciiTheme="minorEastAsia" w:eastAsiaTheme="minorEastAsia" w:hAnsiTheme="minorEastAsia"/>
          <w:b/>
          <w:sz w:val="24"/>
        </w:rPr>
      </w:pPr>
      <w:r w:rsidRPr="005A4218">
        <w:rPr>
          <w:rFonts w:asciiTheme="minorEastAsia" w:eastAsiaTheme="minorEastAsia" w:hAnsiTheme="minorEastAsia" w:hint="eastAsia"/>
          <w:b/>
          <w:sz w:val="24"/>
        </w:rPr>
        <w:t xml:space="preserve">    </w:t>
      </w:r>
      <w:r w:rsidR="00AB007D">
        <w:rPr>
          <w:rFonts w:asciiTheme="minorEastAsia" w:eastAsiaTheme="minorEastAsia" w:hAnsiTheme="minorEastAsia" w:hint="eastAsia"/>
          <w:b/>
          <w:sz w:val="24"/>
        </w:rPr>
        <w:t>五</w:t>
      </w:r>
      <w:r w:rsidRPr="005A4218">
        <w:rPr>
          <w:rFonts w:asciiTheme="minorEastAsia" w:eastAsiaTheme="minorEastAsia" w:hAnsiTheme="minorEastAsia" w:hint="eastAsia"/>
          <w:b/>
          <w:sz w:val="24"/>
        </w:rPr>
        <w:t>、</w:t>
      </w:r>
      <w:r w:rsidR="00A07AC2" w:rsidRPr="00A07AC2">
        <w:rPr>
          <w:rFonts w:asciiTheme="minorEastAsia" w:eastAsiaTheme="minorEastAsia" w:hAnsiTheme="minorEastAsia" w:hint="eastAsia"/>
          <w:b/>
          <w:sz w:val="24"/>
        </w:rPr>
        <w:t>本次拆迁补偿协议的主要内容</w:t>
      </w:r>
    </w:p>
    <w:p w:rsidR="00A07AC2" w:rsidRPr="00CC5AEF" w:rsidRDefault="00A07AC2" w:rsidP="00A07AC2">
      <w:pPr>
        <w:spacing w:line="360" w:lineRule="auto"/>
        <w:ind w:firstLineChars="200" w:firstLine="480"/>
        <w:rPr>
          <w:rFonts w:asciiTheme="minorEastAsia" w:eastAsiaTheme="minorEastAsia" w:hAnsiTheme="minorEastAsia"/>
          <w:sz w:val="24"/>
        </w:rPr>
      </w:pPr>
      <w:r w:rsidRPr="00CC5AEF">
        <w:rPr>
          <w:rFonts w:asciiTheme="minorEastAsia" w:eastAsiaTheme="minorEastAsia" w:hAnsiTheme="minorEastAsia" w:hint="eastAsia"/>
          <w:sz w:val="24"/>
        </w:rPr>
        <w:t xml:space="preserve">拆迁人（以下简称甲方）：苏州市吴中区城南街道办事处              </w:t>
      </w:r>
    </w:p>
    <w:p w:rsidR="00A07AC2" w:rsidRPr="00CC5AEF" w:rsidRDefault="00A07AC2" w:rsidP="00A07AC2">
      <w:pPr>
        <w:spacing w:line="360" w:lineRule="auto"/>
        <w:ind w:firstLineChars="200" w:firstLine="480"/>
        <w:rPr>
          <w:rFonts w:asciiTheme="minorEastAsia" w:eastAsiaTheme="minorEastAsia" w:hAnsiTheme="minorEastAsia"/>
          <w:sz w:val="24"/>
        </w:rPr>
      </w:pPr>
      <w:r w:rsidRPr="00CC5AEF">
        <w:rPr>
          <w:rFonts w:asciiTheme="minorEastAsia" w:eastAsiaTheme="minorEastAsia" w:hAnsiTheme="minorEastAsia" w:hint="eastAsia"/>
          <w:sz w:val="24"/>
        </w:rPr>
        <w:t>被拆迁人（以下简称乙方）：江苏吴中医药集团有限公司</w:t>
      </w:r>
    </w:p>
    <w:p w:rsidR="00A07AC2" w:rsidRPr="004D36F8" w:rsidRDefault="00A07AC2" w:rsidP="00A07AC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w:t>
      </w:r>
      <w:r w:rsidRPr="004D36F8">
        <w:rPr>
          <w:rFonts w:asciiTheme="minorEastAsia" w:eastAsiaTheme="minorEastAsia" w:hAnsiTheme="minorEastAsia" w:hint="eastAsia"/>
          <w:b/>
          <w:sz w:val="24"/>
        </w:rPr>
        <w:t>被拆迁房屋现状</w:t>
      </w:r>
    </w:p>
    <w:p w:rsidR="00A07AC2" w:rsidRPr="004D36F8" w:rsidRDefault="00A07AC2" w:rsidP="00A07AC2">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4D36F8">
        <w:rPr>
          <w:rFonts w:asciiTheme="minorEastAsia" w:eastAsiaTheme="minorEastAsia" w:hAnsiTheme="minorEastAsia" w:hint="eastAsia"/>
          <w:sz w:val="24"/>
        </w:rPr>
        <w:t>房屋及设施所在地点:苏州吴中开发区澄湖路42号，所有权人：江苏吴中医药集团有限公司,所有权证明文件：</w:t>
      </w:r>
      <w:proofErr w:type="gramStart"/>
      <w:r w:rsidRPr="004D36F8">
        <w:rPr>
          <w:rFonts w:asciiTheme="minorEastAsia" w:eastAsiaTheme="minorEastAsia" w:hAnsiTheme="minorEastAsia" w:hint="eastAsia"/>
          <w:sz w:val="24"/>
        </w:rPr>
        <w:t>苏房权证</w:t>
      </w:r>
      <w:proofErr w:type="gramEnd"/>
      <w:r w:rsidRPr="004D36F8">
        <w:rPr>
          <w:rFonts w:asciiTheme="minorEastAsia" w:eastAsiaTheme="minorEastAsia" w:hAnsiTheme="minorEastAsia" w:hint="eastAsia"/>
          <w:sz w:val="24"/>
        </w:rPr>
        <w:t>吴中字第00096782号。房屋有证建筑面积：11,959.38㎡，无证建筑面积 3,373.66㎡。</w:t>
      </w:r>
    </w:p>
    <w:p w:rsidR="00A07AC2" w:rsidRPr="004D36F8" w:rsidRDefault="00A07AC2" w:rsidP="00A07AC2">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4D36F8">
        <w:rPr>
          <w:rFonts w:asciiTheme="minorEastAsia" w:eastAsiaTheme="minorEastAsia" w:hAnsiTheme="minorEastAsia" w:hint="eastAsia"/>
          <w:sz w:val="24"/>
        </w:rPr>
        <w:t>土地使用人：江苏吴中医药集团有限公司,使用权证明文件：吴国用（2008）字第20466号，使用土地面积：34,506.80㎡。</w:t>
      </w:r>
    </w:p>
    <w:p w:rsidR="00A07AC2" w:rsidRPr="004D36F8" w:rsidRDefault="00A07AC2" w:rsidP="00A07AC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Pr="004D36F8">
        <w:rPr>
          <w:rFonts w:asciiTheme="minorEastAsia" w:eastAsiaTheme="minorEastAsia" w:hAnsiTheme="minorEastAsia" w:hint="eastAsia"/>
          <w:b/>
          <w:sz w:val="24"/>
        </w:rPr>
        <w:t>拆迁补偿总额</w:t>
      </w:r>
    </w:p>
    <w:p w:rsidR="00A07AC2" w:rsidRPr="004D36F8" w:rsidRDefault="00A07AC2" w:rsidP="00A07AC2">
      <w:pPr>
        <w:spacing w:line="360" w:lineRule="auto"/>
        <w:ind w:firstLineChars="200" w:firstLine="480"/>
        <w:rPr>
          <w:rFonts w:asciiTheme="minorEastAsia" w:eastAsiaTheme="minorEastAsia" w:hAnsiTheme="minorEastAsia"/>
          <w:sz w:val="24"/>
        </w:rPr>
      </w:pPr>
      <w:r w:rsidRPr="004D36F8">
        <w:rPr>
          <w:rFonts w:asciiTheme="minorEastAsia" w:eastAsiaTheme="minorEastAsia" w:hAnsiTheme="minorEastAsia" w:hint="eastAsia"/>
          <w:sz w:val="24"/>
        </w:rPr>
        <w:t>被拆迁房屋拆迁补偿总额为</w:t>
      </w:r>
      <w:r w:rsidRPr="004D36F8">
        <w:rPr>
          <w:rFonts w:asciiTheme="minorEastAsia" w:eastAsiaTheme="minorEastAsia" w:hAnsiTheme="minorEastAsia"/>
          <w:sz w:val="24"/>
        </w:rPr>
        <w:t>:</w:t>
      </w:r>
      <w:r w:rsidRPr="004D36F8">
        <w:rPr>
          <w:rFonts w:asciiTheme="minorEastAsia" w:eastAsiaTheme="minorEastAsia" w:hAnsiTheme="minorEastAsia" w:hint="eastAsia"/>
          <w:sz w:val="24"/>
        </w:rPr>
        <w:t>（大写）</w:t>
      </w:r>
      <w:proofErr w:type="gramStart"/>
      <w:r w:rsidRPr="004D36F8">
        <w:rPr>
          <w:rFonts w:asciiTheme="minorEastAsia" w:eastAsiaTheme="minorEastAsia" w:hAnsiTheme="minorEastAsia" w:hint="eastAsia"/>
          <w:sz w:val="24"/>
        </w:rPr>
        <w:t>壹亿贰仟壹佰陆拾壹万肆仟叁佰伍拾捌</w:t>
      </w:r>
      <w:proofErr w:type="gramEnd"/>
      <w:r w:rsidRPr="004D36F8">
        <w:rPr>
          <w:rFonts w:asciiTheme="minorEastAsia" w:eastAsiaTheme="minorEastAsia" w:hAnsiTheme="minorEastAsia" w:hint="eastAsia"/>
          <w:sz w:val="24"/>
        </w:rPr>
        <w:t>圆整，小写121</w:t>
      </w:r>
      <w:r w:rsidRPr="004D36F8">
        <w:rPr>
          <w:rFonts w:asciiTheme="minorEastAsia" w:eastAsiaTheme="minorEastAsia" w:hAnsiTheme="minorEastAsia"/>
          <w:sz w:val="24"/>
        </w:rPr>
        <w:t>,</w:t>
      </w:r>
      <w:r w:rsidRPr="004D36F8">
        <w:rPr>
          <w:rFonts w:asciiTheme="minorEastAsia" w:eastAsiaTheme="minorEastAsia" w:hAnsiTheme="minorEastAsia" w:hint="eastAsia"/>
          <w:sz w:val="24"/>
        </w:rPr>
        <w:t>614</w:t>
      </w:r>
      <w:r w:rsidRPr="004D36F8">
        <w:rPr>
          <w:rFonts w:asciiTheme="minorEastAsia" w:eastAsiaTheme="minorEastAsia" w:hAnsiTheme="minorEastAsia"/>
          <w:sz w:val="24"/>
        </w:rPr>
        <w:t>,</w:t>
      </w:r>
      <w:r w:rsidRPr="004D36F8">
        <w:rPr>
          <w:rFonts w:asciiTheme="minorEastAsia" w:eastAsiaTheme="minorEastAsia" w:hAnsiTheme="minorEastAsia" w:hint="eastAsia"/>
          <w:sz w:val="24"/>
        </w:rPr>
        <w:t>358元</w:t>
      </w:r>
      <w:r>
        <w:rPr>
          <w:rFonts w:asciiTheme="minorEastAsia" w:eastAsiaTheme="minorEastAsia" w:hAnsiTheme="minorEastAsia" w:hint="eastAsia"/>
          <w:sz w:val="24"/>
        </w:rPr>
        <w:t>。</w:t>
      </w:r>
    </w:p>
    <w:p w:rsidR="00A07AC2" w:rsidRPr="004D36F8" w:rsidRDefault="00A07AC2" w:rsidP="00A07AC2">
      <w:pPr>
        <w:pStyle w:val="a5"/>
        <w:spacing w:before="0" w:beforeAutospacing="0" w:after="0" w:afterAutospacing="0" w:line="360" w:lineRule="auto"/>
        <w:ind w:firstLineChars="200" w:firstLine="482"/>
        <w:rPr>
          <w:rFonts w:asciiTheme="minorEastAsia" w:eastAsiaTheme="minorEastAsia" w:hAnsiTheme="minorEastAsia"/>
          <w:b/>
          <w:kern w:val="2"/>
        </w:rPr>
      </w:pPr>
      <w:r>
        <w:rPr>
          <w:rFonts w:asciiTheme="minorEastAsia" w:eastAsiaTheme="minorEastAsia" w:hAnsiTheme="minorEastAsia" w:hint="eastAsia"/>
          <w:b/>
          <w:kern w:val="2"/>
        </w:rPr>
        <w:t>（三）</w:t>
      </w:r>
      <w:r w:rsidRPr="004D36F8">
        <w:rPr>
          <w:rFonts w:asciiTheme="minorEastAsia" w:eastAsiaTheme="minorEastAsia" w:hAnsiTheme="minorEastAsia"/>
          <w:b/>
          <w:kern w:val="2"/>
        </w:rPr>
        <w:t>房屋补偿</w:t>
      </w:r>
      <w:r w:rsidRPr="004D36F8">
        <w:rPr>
          <w:rFonts w:asciiTheme="minorEastAsia" w:eastAsiaTheme="minorEastAsia" w:hAnsiTheme="minorEastAsia" w:hint="eastAsia"/>
          <w:b/>
          <w:kern w:val="2"/>
        </w:rPr>
        <w:t>金额支付</w:t>
      </w:r>
    </w:p>
    <w:p w:rsidR="00A07AC2" w:rsidRPr="004D36F8" w:rsidRDefault="00A07AC2" w:rsidP="00A07AC2">
      <w:pPr>
        <w:pStyle w:val="a5"/>
        <w:spacing w:before="0" w:beforeAutospacing="0" w:after="0" w:afterAutospacing="0" w:line="360" w:lineRule="auto"/>
        <w:ind w:firstLineChars="196" w:firstLine="470"/>
        <w:rPr>
          <w:rFonts w:asciiTheme="minorEastAsia" w:eastAsiaTheme="minorEastAsia" w:hAnsiTheme="minorEastAsia"/>
          <w:kern w:val="2"/>
        </w:rPr>
      </w:pPr>
      <w:r w:rsidRPr="004D36F8">
        <w:rPr>
          <w:rFonts w:asciiTheme="minorEastAsia" w:eastAsiaTheme="minorEastAsia" w:hAnsiTheme="minorEastAsia" w:hint="eastAsia"/>
          <w:kern w:val="2"/>
        </w:rPr>
        <w:t>1、签订协议并生效后，甲方在一个月内支付补偿总额的30％给乙方，即36</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484</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308元。</w:t>
      </w:r>
    </w:p>
    <w:p w:rsidR="00A07AC2" w:rsidRPr="004D36F8" w:rsidRDefault="00A07AC2" w:rsidP="00A07AC2">
      <w:pPr>
        <w:pStyle w:val="a5"/>
        <w:spacing w:before="0" w:beforeAutospacing="0" w:after="0" w:afterAutospacing="0" w:line="360" w:lineRule="auto"/>
        <w:ind w:firstLineChars="196" w:firstLine="470"/>
        <w:rPr>
          <w:rFonts w:asciiTheme="minorEastAsia" w:eastAsiaTheme="minorEastAsia" w:hAnsiTheme="minorEastAsia"/>
          <w:kern w:val="2"/>
        </w:rPr>
      </w:pPr>
      <w:r w:rsidRPr="004D36F8">
        <w:rPr>
          <w:rFonts w:asciiTheme="minorEastAsia" w:eastAsiaTheme="minorEastAsia" w:hAnsiTheme="minorEastAsia" w:hint="eastAsia"/>
          <w:kern w:val="2"/>
        </w:rPr>
        <w:lastRenderedPageBreak/>
        <w:t>2、在2020年11月20日前, 乙方将东侧15亩地交付甲方, 甲方应在3个工作日内组织验收确认，同时甲方再支付补偿总额的15％给乙方，即</w:t>
      </w:r>
      <w:bookmarkStart w:id="0" w:name="_Hlk46762009"/>
      <w:r w:rsidRPr="004D36F8">
        <w:rPr>
          <w:rFonts w:asciiTheme="minorEastAsia" w:eastAsiaTheme="minorEastAsia" w:hAnsiTheme="minorEastAsia" w:hint="eastAsia"/>
          <w:kern w:val="2"/>
        </w:rPr>
        <w:t>18</w:t>
      </w:r>
      <w:bookmarkEnd w:id="0"/>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242</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154元，同时乙方将土地证、房产证原件交给甲方。</w:t>
      </w:r>
    </w:p>
    <w:p w:rsidR="00A07AC2" w:rsidRPr="004D36F8" w:rsidRDefault="00A07AC2" w:rsidP="00A07AC2">
      <w:pPr>
        <w:pStyle w:val="a5"/>
        <w:spacing w:before="0" w:beforeAutospacing="0" w:after="0" w:afterAutospacing="0" w:line="360" w:lineRule="auto"/>
        <w:ind w:firstLineChars="196" w:firstLine="470"/>
        <w:rPr>
          <w:rFonts w:asciiTheme="minorEastAsia" w:eastAsiaTheme="minorEastAsia" w:hAnsiTheme="minorEastAsia"/>
          <w:kern w:val="2"/>
        </w:rPr>
      </w:pPr>
      <w:r w:rsidRPr="004D36F8">
        <w:rPr>
          <w:rFonts w:asciiTheme="minorEastAsia" w:eastAsiaTheme="minorEastAsia" w:hAnsiTheme="minorEastAsia" w:hint="eastAsia"/>
          <w:kern w:val="2"/>
        </w:rPr>
        <w:t>3、在2021年1月31日前,甲方再支付补偿总额的25％给乙方，即30</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403</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590元。</w:t>
      </w:r>
    </w:p>
    <w:p w:rsidR="00A07AC2" w:rsidRPr="004D36F8" w:rsidRDefault="00A07AC2" w:rsidP="00A07AC2">
      <w:pPr>
        <w:pStyle w:val="a5"/>
        <w:spacing w:before="0" w:beforeAutospacing="0" w:after="0" w:afterAutospacing="0" w:line="360" w:lineRule="auto"/>
        <w:ind w:firstLineChars="196" w:firstLine="470"/>
        <w:rPr>
          <w:rFonts w:asciiTheme="minorEastAsia" w:eastAsiaTheme="minorEastAsia" w:hAnsiTheme="minorEastAsia"/>
          <w:kern w:val="2"/>
        </w:rPr>
      </w:pPr>
      <w:r w:rsidRPr="004D36F8">
        <w:rPr>
          <w:rFonts w:asciiTheme="minorEastAsia" w:eastAsiaTheme="minorEastAsia" w:hAnsiTheme="minorEastAsia"/>
          <w:kern w:val="2"/>
        </w:rPr>
        <w:t>4</w:t>
      </w:r>
      <w:r w:rsidRPr="004D36F8">
        <w:rPr>
          <w:rFonts w:asciiTheme="minorEastAsia" w:eastAsiaTheme="minorEastAsia" w:hAnsiTheme="minorEastAsia" w:hint="eastAsia"/>
          <w:kern w:val="2"/>
        </w:rPr>
        <w:t>、在2021年9月30日前，乙方将西侧地块约37亩腾空交付甲方，甲方应在5个工作日内组织验收确认，验收确认后甲方30天内再支付补偿总额的20％给乙方，即24</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322</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872元。</w:t>
      </w:r>
    </w:p>
    <w:p w:rsidR="00A07AC2" w:rsidRDefault="00A07AC2" w:rsidP="00A07AC2">
      <w:pPr>
        <w:pStyle w:val="a5"/>
        <w:spacing w:before="0" w:beforeAutospacing="0" w:after="0" w:afterAutospacing="0" w:line="360" w:lineRule="auto"/>
        <w:ind w:firstLineChars="196" w:firstLine="470"/>
        <w:rPr>
          <w:rFonts w:asciiTheme="minorEastAsia" w:eastAsiaTheme="minorEastAsia" w:hAnsiTheme="minorEastAsia"/>
          <w:kern w:val="2"/>
        </w:rPr>
      </w:pPr>
      <w:r w:rsidRPr="004D36F8">
        <w:rPr>
          <w:rFonts w:asciiTheme="minorEastAsia" w:eastAsiaTheme="minorEastAsia" w:hAnsiTheme="minorEastAsia"/>
          <w:kern w:val="2"/>
        </w:rPr>
        <w:t>5</w:t>
      </w:r>
      <w:r w:rsidRPr="004D36F8">
        <w:rPr>
          <w:rFonts w:asciiTheme="minorEastAsia" w:eastAsiaTheme="minorEastAsia" w:hAnsiTheme="minorEastAsia" w:hint="eastAsia"/>
          <w:kern w:val="2"/>
        </w:rPr>
        <w:t>、补偿余款12</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161</w:t>
      </w:r>
      <w:r w:rsidRPr="004D36F8">
        <w:rPr>
          <w:rFonts w:asciiTheme="minorEastAsia" w:eastAsiaTheme="minorEastAsia" w:hAnsiTheme="minorEastAsia"/>
          <w:kern w:val="2"/>
        </w:rPr>
        <w:t>,</w:t>
      </w:r>
      <w:r w:rsidRPr="004D36F8">
        <w:rPr>
          <w:rFonts w:asciiTheme="minorEastAsia" w:eastAsiaTheme="minorEastAsia" w:hAnsiTheme="minorEastAsia" w:hint="eastAsia"/>
          <w:kern w:val="2"/>
        </w:rPr>
        <w:t>434元，</w:t>
      </w:r>
      <w:proofErr w:type="gramStart"/>
      <w:r w:rsidRPr="00527BE6">
        <w:rPr>
          <w:rFonts w:asciiTheme="minorEastAsia" w:eastAsiaTheme="minorEastAsia" w:hAnsiTheme="minorEastAsia" w:hint="eastAsia"/>
          <w:kern w:val="2"/>
        </w:rPr>
        <w:t>待土地</w:t>
      </w:r>
      <w:proofErr w:type="gramEnd"/>
      <w:r w:rsidRPr="00527BE6">
        <w:rPr>
          <w:rFonts w:asciiTheme="minorEastAsia" w:eastAsiaTheme="minorEastAsia" w:hAnsiTheme="minorEastAsia" w:hint="eastAsia"/>
          <w:kern w:val="2"/>
        </w:rPr>
        <w:t>退地、房产注销（具体注销完成时间应不早于2021年9月30日）等手续办理完毕后</w:t>
      </w:r>
      <w:r w:rsidRPr="004D36F8">
        <w:rPr>
          <w:rFonts w:asciiTheme="minorEastAsia" w:eastAsiaTheme="minorEastAsia" w:hAnsiTheme="minorEastAsia" w:hint="eastAsia"/>
          <w:kern w:val="2"/>
        </w:rPr>
        <w:t>，甲方在30天内一次性支付给乙方。</w:t>
      </w:r>
    </w:p>
    <w:p w:rsidR="00A07AC2" w:rsidRPr="004D36F8" w:rsidRDefault="00A07AC2" w:rsidP="000F3097">
      <w:pPr>
        <w:pStyle w:val="a5"/>
        <w:spacing w:before="0" w:beforeAutospacing="0" w:after="0" w:afterAutospacing="0" w:line="360" w:lineRule="auto"/>
        <w:ind w:firstLineChars="200" w:firstLine="482"/>
        <w:rPr>
          <w:rFonts w:asciiTheme="minorEastAsia" w:eastAsiaTheme="minorEastAsia" w:hAnsiTheme="minorEastAsia"/>
          <w:b/>
          <w:kern w:val="2"/>
        </w:rPr>
      </w:pPr>
      <w:r>
        <w:rPr>
          <w:rFonts w:asciiTheme="minorEastAsia" w:eastAsiaTheme="minorEastAsia" w:hAnsiTheme="minorEastAsia" w:hint="eastAsia"/>
          <w:b/>
          <w:kern w:val="2"/>
        </w:rPr>
        <w:t>（四）</w:t>
      </w:r>
      <w:r w:rsidRPr="004D36F8">
        <w:rPr>
          <w:rFonts w:asciiTheme="minorEastAsia" w:eastAsiaTheme="minorEastAsia" w:hAnsiTheme="minorEastAsia" w:hint="eastAsia"/>
          <w:b/>
          <w:kern w:val="2"/>
        </w:rPr>
        <w:t>违约责任</w:t>
      </w:r>
    </w:p>
    <w:p w:rsidR="000F3097" w:rsidRPr="000F3097" w:rsidRDefault="000F3097" w:rsidP="000F3097">
      <w:pPr>
        <w:pStyle w:val="a5"/>
        <w:spacing w:before="0" w:beforeAutospacing="0" w:after="0" w:afterAutospacing="0" w:line="360" w:lineRule="auto"/>
        <w:ind w:firstLineChars="196" w:firstLine="470"/>
        <w:rPr>
          <w:rFonts w:asciiTheme="minorEastAsia" w:eastAsiaTheme="minorEastAsia" w:hAnsiTheme="minorEastAsia"/>
          <w:kern w:val="2"/>
        </w:rPr>
      </w:pPr>
      <w:r w:rsidRPr="000F3097">
        <w:rPr>
          <w:rFonts w:asciiTheme="minorEastAsia" w:eastAsiaTheme="minorEastAsia" w:hAnsiTheme="minorEastAsia" w:hint="eastAsia"/>
          <w:kern w:val="2"/>
        </w:rPr>
        <w:t>1、甲方逾期支付被拆迁房屋拆迁补偿金额的，每拖延一天，甲方应该支付拖欠金额万分之零点五的违约金。</w:t>
      </w:r>
    </w:p>
    <w:p w:rsidR="000F3097" w:rsidRPr="000F3097" w:rsidRDefault="000F3097" w:rsidP="000F3097">
      <w:pPr>
        <w:pStyle w:val="a5"/>
        <w:spacing w:before="0" w:beforeAutospacing="0" w:after="0" w:afterAutospacing="0" w:line="360" w:lineRule="auto"/>
        <w:ind w:firstLineChars="196" w:firstLine="470"/>
        <w:rPr>
          <w:rFonts w:asciiTheme="minorEastAsia" w:eastAsiaTheme="minorEastAsia" w:hAnsiTheme="minorEastAsia"/>
          <w:kern w:val="2"/>
        </w:rPr>
      </w:pPr>
      <w:r w:rsidRPr="000F3097">
        <w:rPr>
          <w:rFonts w:asciiTheme="minorEastAsia" w:eastAsiaTheme="minorEastAsia" w:hAnsiTheme="minorEastAsia"/>
          <w:kern w:val="2"/>
        </w:rPr>
        <w:t>2、</w:t>
      </w:r>
      <w:r w:rsidRPr="000F3097">
        <w:rPr>
          <w:rFonts w:asciiTheme="minorEastAsia" w:eastAsiaTheme="minorEastAsia" w:hAnsiTheme="minorEastAsia" w:hint="eastAsia"/>
          <w:kern w:val="2"/>
        </w:rPr>
        <w:t>2020年9月30日前，甲方应积极协</w:t>
      </w:r>
      <w:r w:rsidR="0028322A">
        <w:rPr>
          <w:rFonts w:asciiTheme="minorEastAsia" w:eastAsiaTheme="minorEastAsia" w:hAnsiTheme="minorEastAsia" w:hint="eastAsia"/>
          <w:kern w:val="2"/>
        </w:rPr>
        <w:t>调吴中经济开发区管委会等上级有关部门安排乙方合适的产业化用地，</w:t>
      </w:r>
      <w:r w:rsidR="005C162A">
        <w:rPr>
          <w:rFonts w:asciiTheme="minorEastAsia" w:eastAsiaTheme="minorEastAsia" w:hAnsiTheme="minorEastAsia" w:hint="eastAsia"/>
          <w:kern w:val="2"/>
        </w:rPr>
        <w:t>未</w:t>
      </w:r>
      <w:r w:rsidRPr="000F3097">
        <w:rPr>
          <w:rFonts w:asciiTheme="minorEastAsia" w:eastAsiaTheme="minorEastAsia" w:hAnsiTheme="minorEastAsia" w:hint="eastAsia"/>
          <w:kern w:val="2"/>
        </w:rPr>
        <w:t>确定安排前甲方不得拆除乙方西侧地块约37亩的房屋及设施设备。</w:t>
      </w:r>
    </w:p>
    <w:p w:rsidR="00A07AC2" w:rsidRPr="004D36F8" w:rsidRDefault="000F3097" w:rsidP="000F3097">
      <w:pPr>
        <w:pStyle w:val="a5"/>
        <w:spacing w:before="0" w:beforeAutospacing="0" w:after="0" w:afterAutospacing="0" w:line="360" w:lineRule="auto"/>
        <w:ind w:firstLineChars="196" w:firstLine="470"/>
        <w:rPr>
          <w:rFonts w:asciiTheme="minorEastAsia" w:eastAsiaTheme="minorEastAsia" w:hAnsiTheme="minorEastAsia"/>
          <w:kern w:val="2"/>
        </w:rPr>
      </w:pPr>
      <w:r w:rsidRPr="000F3097">
        <w:rPr>
          <w:rFonts w:asciiTheme="minorEastAsia" w:eastAsiaTheme="minorEastAsia" w:hAnsiTheme="minorEastAsia"/>
          <w:kern w:val="2"/>
        </w:rPr>
        <w:t>3</w:t>
      </w:r>
      <w:r w:rsidRPr="000F3097">
        <w:rPr>
          <w:rFonts w:asciiTheme="minorEastAsia" w:eastAsiaTheme="minorEastAsia" w:hAnsiTheme="minorEastAsia" w:hint="eastAsia"/>
          <w:kern w:val="2"/>
        </w:rPr>
        <w:t>、乙方逾期腾空被拆迁房屋及其附属设施的，每拖延一天，乙方应按被拆迁房屋拆迁补偿金额的万分之零点五向甲方支付违约金。</w:t>
      </w:r>
    </w:p>
    <w:p w:rsidR="004D36F8" w:rsidRPr="00A07AC2" w:rsidRDefault="00A07AC2" w:rsidP="000F3097">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A07AC2">
        <w:rPr>
          <w:rFonts w:asciiTheme="minorEastAsia" w:eastAsiaTheme="minorEastAsia" w:hAnsiTheme="minorEastAsia" w:hint="eastAsia"/>
          <w:b/>
          <w:sz w:val="24"/>
        </w:rPr>
        <w:t>（五）其他</w:t>
      </w:r>
    </w:p>
    <w:p w:rsidR="004D36F8" w:rsidRDefault="00A07AC2" w:rsidP="000F3097">
      <w:pPr>
        <w:spacing w:line="360" w:lineRule="auto"/>
        <w:ind w:firstLineChars="200" w:firstLine="480"/>
        <w:rPr>
          <w:rFonts w:asciiTheme="minorEastAsia" w:eastAsiaTheme="minorEastAsia" w:hAnsiTheme="minorEastAsia"/>
          <w:sz w:val="24"/>
        </w:rPr>
      </w:pPr>
      <w:r w:rsidRPr="004D36F8">
        <w:rPr>
          <w:rFonts w:asciiTheme="minorEastAsia" w:eastAsiaTheme="minorEastAsia" w:hAnsiTheme="minorEastAsia" w:hint="eastAsia"/>
          <w:sz w:val="24"/>
        </w:rPr>
        <w:t>本协议须经乙方董事会及股东大会决策机构审议通过后生效。</w:t>
      </w:r>
    </w:p>
    <w:p w:rsidR="00A07AC2" w:rsidRPr="00A07AC2" w:rsidRDefault="00A07AC2" w:rsidP="00A07AC2">
      <w:pPr>
        <w:spacing w:line="360" w:lineRule="auto"/>
        <w:ind w:firstLineChars="200" w:firstLine="480"/>
        <w:rPr>
          <w:rFonts w:asciiTheme="minorEastAsia" w:eastAsiaTheme="minorEastAsia" w:hAnsiTheme="minorEastAsia"/>
          <w:sz w:val="24"/>
        </w:rPr>
      </w:pPr>
    </w:p>
    <w:p w:rsidR="00E25D3F" w:rsidRPr="006966A7" w:rsidRDefault="006966A7" w:rsidP="00E25D3F">
      <w:pPr>
        <w:spacing w:line="360" w:lineRule="auto"/>
        <w:rPr>
          <w:rFonts w:asciiTheme="minorEastAsia" w:eastAsiaTheme="minorEastAsia" w:hAnsiTheme="minorEastAsia"/>
          <w:b/>
          <w:sz w:val="24"/>
        </w:rPr>
      </w:pPr>
      <w:r w:rsidRPr="006966A7">
        <w:rPr>
          <w:rFonts w:asciiTheme="minorEastAsia" w:eastAsiaTheme="minorEastAsia" w:hAnsiTheme="minorEastAsia" w:hint="eastAsia"/>
          <w:b/>
          <w:sz w:val="24"/>
        </w:rPr>
        <w:t xml:space="preserve">    </w:t>
      </w:r>
      <w:r w:rsidR="00AB007D">
        <w:rPr>
          <w:rFonts w:asciiTheme="minorEastAsia" w:eastAsiaTheme="minorEastAsia" w:hAnsiTheme="minorEastAsia" w:hint="eastAsia"/>
          <w:b/>
          <w:sz w:val="24"/>
        </w:rPr>
        <w:t>六</w:t>
      </w:r>
      <w:r w:rsidRPr="006966A7">
        <w:rPr>
          <w:rFonts w:asciiTheme="minorEastAsia" w:eastAsiaTheme="minorEastAsia" w:hAnsiTheme="minorEastAsia" w:hint="eastAsia"/>
          <w:b/>
          <w:sz w:val="24"/>
        </w:rPr>
        <w:t>、本协议履行对公司的影响</w:t>
      </w:r>
    </w:p>
    <w:p w:rsidR="00AB007D" w:rsidRPr="00923EC8" w:rsidRDefault="006966A7" w:rsidP="00AB007D">
      <w:pPr>
        <w:spacing w:line="360" w:lineRule="auto"/>
        <w:rPr>
          <w:rFonts w:asciiTheme="minorEastAsia" w:eastAsiaTheme="minorEastAsia" w:hAnsiTheme="minorEastAsia"/>
          <w:sz w:val="24"/>
          <w:highlight w:val="yellow"/>
        </w:rPr>
      </w:pPr>
      <w:r>
        <w:rPr>
          <w:rFonts w:asciiTheme="minorEastAsia" w:eastAsiaTheme="minorEastAsia" w:hAnsiTheme="minorEastAsia" w:hint="eastAsia"/>
          <w:sz w:val="24"/>
        </w:rPr>
        <w:t xml:space="preserve">    </w:t>
      </w:r>
      <w:r w:rsidR="00AB007D">
        <w:rPr>
          <w:rFonts w:asciiTheme="minorEastAsia" w:eastAsiaTheme="minorEastAsia" w:hAnsiTheme="minorEastAsia" w:hint="eastAsia"/>
          <w:sz w:val="24"/>
        </w:rPr>
        <w:t>本次拆迁补偿事宜是公司为配合</w:t>
      </w:r>
      <w:r w:rsidR="00AB007D" w:rsidRPr="002C7CB0">
        <w:rPr>
          <w:rFonts w:asciiTheme="minorEastAsia" w:eastAsiaTheme="minorEastAsia" w:hAnsiTheme="minorEastAsia" w:hint="eastAsia"/>
          <w:sz w:val="24"/>
        </w:rPr>
        <w:t>苏州市吴中经济开发区规划</w:t>
      </w:r>
      <w:r w:rsidR="00AB007D" w:rsidRPr="00277187">
        <w:rPr>
          <w:rFonts w:asciiTheme="minorEastAsia" w:eastAsiaTheme="minorEastAsia" w:hAnsiTheme="minorEastAsia" w:hint="eastAsia"/>
          <w:sz w:val="24"/>
        </w:rPr>
        <w:t>调整</w:t>
      </w:r>
      <w:proofErr w:type="gramStart"/>
      <w:r w:rsidR="00AB007D" w:rsidRPr="00277187">
        <w:rPr>
          <w:rFonts w:asciiTheme="minorEastAsia" w:eastAsiaTheme="minorEastAsia" w:hAnsiTheme="minorEastAsia" w:hint="eastAsia"/>
          <w:sz w:val="24"/>
        </w:rPr>
        <w:t>及</w:t>
      </w:r>
      <w:r w:rsidR="00AB007D" w:rsidRPr="00277187">
        <w:rPr>
          <w:rFonts w:ascii="宋体" w:hAnsi="宋体" w:hint="eastAsia"/>
          <w:sz w:val="24"/>
        </w:rPr>
        <w:t>待拍地块</w:t>
      </w:r>
      <w:proofErr w:type="gramEnd"/>
      <w:r w:rsidR="00AB007D" w:rsidRPr="00277187">
        <w:rPr>
          <w:rFonts w:ascii="宋体" w:hAnsi="宋体" w:hint="eastAsia"/>
          <w:sz w:val="24"/>
        </w:rPr>
        <w:t>项目建设的需要</w:t>
      </w:r>
      <w:r w:rsidR="00AB007D">
        <w:rPr>
          <w:rFonts w:ascii="宋体" w:hAnsi="宋体" w:hint="eastAsia"/>
          <w:sz w:val="24"/>
        </w:rPr>
        <w:t>而实施的，</w:t>
      </w:r>
      <w:r w:rsidR="00AB007D" w:rsidRPr="00CE391F">
        <w:rPr>
          <w:rFonts w:asciiTheme="minorEastAsia" w:eastAsiaTheme="minorEastAsia" w:hAnsiTheme="minorEastAsia" w:hint="eastAsia"/>
          <w:sz w:val="24"/>
        </w:rPr>
        <w:t>苏州市吴中区城</w:t>
      </w:r>
      <w:r w:rsidR="00AB007D" w:rsidRPr="00277187">
        <w:rPr>
          <w:rFonts w:asciiTheme="minorEastAsia" w:eastAsiaTheme="minorEastAsia" w:hAnsiTheme="minorEastAsia" w:hint="eastAsia"/>
          <w:sz w:val="24"/>
        </w:rPr>
        <w:t>南街道办事处将积极协调吴</w:t>
      </w:r>
      <w:r w:rsidR="009D4482">
        <w:rPr>
          <w:rFonts w:asciiTheme="minorEastAsia" w:eastAsiaTheme="minorEastAsia" w:hAnsiTheme="minorEastAsia" w:hint="eastAsia"/>
          <w:sz w:val="24"/>
        </w:rPr>
        <w:t>中经济开发区管委会等上级有关部门安排吴中医药合适的产业化用地，</w:t>
      </w:r>
      <w:r w:rsidR="005C162A">
        <w:rPr>
          <w:rFonts w:asciiTheme="minorEastAsia" w:eastAsiaTheme="minorEastAsia" w:hAnsiTheme="minorEastAsia" w:hint="eastAsia"/>
          <w:sz w:val="24"/>
        </w:rPr>
        <w:t>未</w:t>
      </w:r>
      <w:bookmarkStart w:id="1" w:name="_GoBack"/>
      <w:bookmarkEnd w:id="1"/>
      <w:r w:rsidR="00AB007D" w:rsidRPr="00277187">
        <w:rPr>
          <w:rFonts w:asciiTheme="minorEastAsia" w:eastAsiaTheme="minorEastAsia" w:hAnsiTheme="minorEastAsia" w:hint="eastAsia"/>
          <w:sz w:val="24"/>
        </w:rPr>
        <w:t>确定安排前苏州市吴中区城南街道办事处不得拆除中</w:t>
      </w:r>
      <w:proofErr w:type="gramStart"/>
      <w:r w:rsidR="00AB007D" w:rsidRPr="00277187">
        <w:rPr>
          <w:rFonts w:asciiTheme="minorEastAsia" w:eastAsiaTheme="minorEastAsia" w:hAnsiTheme="minorEastAsia" w:hint="eastAsia"/>
          <w:sz w:val="24"/>
        </w:rPr>
        <w:t>凯</w:t>
      </w:r>
      <w:proofErr w:type="gramEnd"/>
      <w:r w:rsidR="00AB007D" w:rsidRPr="00277187">
        <w:rPr>
          <w:rFonts w:asciiTheme="minorEastAsia" w:eastAsiaTheme="minorEastAsia" w:hAnsiTheme="minorEastAsia" w:hint="eastAsia"/>
          <w:sz w:val="24"/>
        </w:rPr>
        <w:t>厂西侧地块约37亩的房屋及设施设备。本次</w:t>
      </w:r>
      <w:r w:rsidR="00AB007D">
        <w:rPr>
          <w:rFonts w:asciiTheme="minorEastAsia" w:eastAsiaTheme="minorEastAsia" w:hAnsiTheme="minorEastAsia" w:hint="eastAsia"/>
          <w:sz w:val="24"/>
        </w:rPr>
        <w:t>拆迁补偿事宜</w:t>
      </w:r>
      <w:r w:rsidR="00AB007D" w:rsidRPr="00277187">
        <w:rPr>
          <w:rFonts w:asciiTheme="minorEastAsia" w:eastAsiaTheme="minorEastAsia" w:hAnsiTheme="minorEastAsia" w:hint="eastAsia"/>
          <w:sz w:val="24"/>
        </w:rPr>
        <w:t>对公司正常生产经营不构成重大影响。</w:t>
      </w:r>
    </w:p>
    <w:p w:rsidR="0084223B" w:rsidRPr="00AB007D" w:rsidRDefault="00AB007D" w:rsidP="00AB007D">
      <w:pPr>
        <w:spacing w:line="360" w:lineRule="auto"/>
        <w:ind w:firstLineChars="200" w:firstLine="480"/>
        <w:rPr>
          <w:rFonts w:ascii="宋体" w:hAnsi="宋体"/>
          <w:sz w:val="24"/>
        </w:rPr>
      </w:pPr>
      <w:r w:rsidRPr="00E66D2C">
        <w:rPr>
          <w:rFonts w:ascii="宋体" w:hAnsi="宋体" w:hint="eastAsia"/>
          <w:sz w:val="24"/>
        </w:rPr>
        <w:t>经公司初步测算，本次实施拆迁补偿事宜预计将共计产生收益人民币8,000</w:t>
      </w:r>
      <w:r w:rsidRPr="00E66D2C">
        <w:rPr>
          <w:rFonts w:ascii="宋体" w:hAnsi="宋体" w:hint="eastAsia"/>
          <w:sz w:val="24"/>
        </w:rPr>
        <w:lastRenderedPageBreak/>
        <w:t>万元左右。按照双方所签订协议的履约进度及《企业会计准则》的有关规定，</w:t>
      </w:r>
      <w:r>
        <w:rPr>
          <w:rFonts w:ascii="宋体" w:hAnsi="宋体" w:hint="eastAsia"/>
          <w:sz w:val="24"/>
        </w:rPr>
        <w:t>预计</w:t>
      </w:r>
      <w:r w:rsidRPr="00E66D2C">
        <w:rPr>
          <w:rFonts w:ascii="宋体" w:hAnsi="宋体" w:hint="eastAsia"/>
          <w:sz w:val="24"/>
        </w:rPr>
        <w:t>上述事宜对公司当年损益不产生影响</w:t>
      </w:r>
      <w:r>
        <w:rPr>
          <w:rFonts w:ascii="宋体" w:hAnsi="宋体" w:hint="eastAsia"/>
          <w:sz w:val="24"/>
        </w:rPr>
        <w:t>，</w:t>
      </w:r>
      <w:r w:rsidRPr="00E66D2C">
        <w:rPr>
          <w:rFonts w:ascii="宋体" w:hAnsi="宋体" w:hint="eastAsia"/>
          <w:sz w:val="24"/>
        </w:rPr>
        <w:t>公司后续在收到拆迁补偿款后将严格根据《企业会计准则》的有关规定进行账务处理，会计处理最终以会计师事务所审计后的结果为准。</w:t>
      </w:r>
      <w:r w:rsidR="0084223B" w:rsidRPr="0084223B">
        <w:rPr>
          <w:rFonts w:asciiTheme="minorEastAsia" w:eastAsiaTheme="minorEastAsia" w:hAnsiTheme="minorEastAsia" w:hint="eastAsia"/>
          <w:sz w:val="24"/>
        </w:rPr>
        <w:t>公司将根据</w:t>
      </w:r>
      <w:r w:rsidR="0084223B">
        <w:rPr>
          <w:rFonts w:asciiTheme="minorEastAsia" w:eastAsiaTheme="minorEastAsia" w:hAnsiTheme="minorEastAsia" w:hint="eastAsia"/>
          <w:sz w:val="24"/>
        </w:rPr>
        <w:t>该事项的</w:t>
      </w:r>
      <w:r w:rsidR="0084223B" w:rsidRPr="0084223B">
        <w:rPr>
          <w:rFonts w:asciiTheme="minorEastAsia" w:eastAsiaTheme="minorEastAsia" w:hAnsiTheme="minorEastAsia" w:hint="eastAsia"/>
          <w:sz w:val="24"/>
        </w:rPr>
        <w:t>后续进展情况</w:t>
      </w:r>
      <w:r w:rsidR="0084223B">
        <w:rPr>
          <w:rFonts w:asciiTheme="minorEastAsia" w:eastAsiaTheme="minorEastAsia" w:hAnsiTheme="minorEastAsia" w:hint="eastAsia"/>
          <w:sz w:val="24"/>
        </w:rPr>
        <w:t>，按照相关规定，</w:t>
      </w:r>
      <w:r w:rsidR="0084223B" w:rsidRPr="0084223B">
        <w:rPr>
          <w:rFonts w:asciiTheme="minorEastAsia" w:eastAsiaTheme="minorEastAsia" w:hAnsiTheme="minorEastAsia" w:hint="eastAsia"/>
          <w:sz w:val="24"/>
        </w:rPr>
        <w:t>及时履行信息披露义务。请广大投资者理性投资，注意风险。</w:t>
      </w:r>
    </w:p>
    <w:p w:rsidR="00702EF7" w:rsidRDefault="00702EF7" w:rsidP="00E25D3F">
      <w:pPr>
        <w:spacing w:line="360" w:lineRule="auto"/>
        <w:ind w:firstLine="480"/>
        <w:rPr>
          <w:rFonts w:asciiTheme="minorEastAsia" w:eastAsiaTheme="minorEastAsia" w:hAnsiTheme="minorEastAsia"/>
          <w:sz w:val="24"/>
        </w:rPr>
      </w:pPr>
    </w:p>
    <w:p w:rsidR="00601875" w:rsidRPr="008A2EE4" w:rsidRDefault="002E5956" w:rsidP="00E25D3F">
      <w:pPr>
        <w:spacing w:line="360" w:lineRule="auto"/>
        <w:ind w:firstLine="480"/>
        <w:rPr>
          <w:rFonts w:asciiTheme="minorEastAsia" w:eastAsiaTheme="minorEastAsia" w:hAnsiTheme="minorEastAsia"/>
          <w:b/>
          <w:sz w:val="24"/>
        </w:rPr>
      </w:pPr>
      <w:r>
        <w:rPr>
          <w:rFonts w:asciiTheme="minorEastAsia" w:eastAsiaTheme="minorEastAsia" w:hAnsiTheme="minorEastAsia" w:hint="eastAsia"/>
          <w:b/>
          <w:sz w:val="24"/>
        </w:rPr>
        <w:t>七</w:t>
      </w:r>
      <w:r w:rsidR="00601875" w:rsidRPr="008A2EE4">
        <w:rPr>
          <w:rFonts w:asciiTheme="minorEastAsia" w:eastAsiaTheme="minorEastAsia" w:hAnsiTheme="minorEastAsia" w:hint="eastAsia"/>
          <w:b/>
          <w:sz w:val="24"/>
        </w:rPr>
        <w:t>、备查文件</w:t>
      </w:r>
    </w:p>
    <w:p w:rsidR="00601875" w:rsidRDefault="00601875" w:rsidP="00E25D3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8A2EE4" w:rsidRPr="008A2EE4">
        <w:rPr>
          <w:rFonts w:asciiTheme="minorEastAsia" w:eastAsiaTheme="minorEastAsia" w:hAnsiTheme="minorEastAsia" w:hint="eastAsia"/>
          <w:sz w:val="24"/>
        </w:rPr>
        <w:t>江苏吴中实业股份有限公司第九届董事会2020年第二次临时会议（通讯表决）</w:t>
      </w:r>
      <w:r w:rsidR="00B43EC2">
        <w:rPr>
          <w:rFonts w:asciiTheme="minorEastAsia" w:eastAsiaTheme="minorEastAsia" w:hAnsiTheme="minorEastAsia" w:hint="eastAsia"/>
          <w:sz w:val="24"/>
        </w:rPr>
        <w:t>决议</w:t>
      </w:r>
      <w:r w:rsidR="008A2EE4">
        <w:rPr>
          <w:rFonts w:asciiTheme="minorEastAsia" w:eastAsiaTheme="minorEastAsia" w:hAnsiTheme="minorEastAsia" w:hint="eastAsia"/>
          <w:sz w:val="24"/>
        </w:rPr>
        <w:t>；</w:t>
      </w:r>
    </w:p>
    <w:p w:rsidR="00601875" w:rsidRDefault="00601875" w:rsidP="00E25D3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008A2EE4" w:rsidRPr="008A2EE4">
        <w:rPr>
          <w:rFonts w:asciiTheme="minorEastAsia" w:eastAsiaTheme="minorEastAsia" w:hAnsiTheme="minorEastAsia" w:hint="eastAsia"/>
          <w:sz w:val="24"/>
        </w:rPr>
        <w:t>《</w:t>
      </w:r>
      <w:r w:rsidR="003C3A75" w:rsidRPr="00366C1D">
        <w:rPr>
          <w:rFonts w:asciiTheme="minorEastAsia" w:eastAsiaTheme="minorEastAsia" w:hAnsiTheme="minorEastAsia" w:hint="eastAsia"/>
          <w:sz w:val="24"/>
        </w:rPr>
        <w:t>非住宅类房屋拆迁补偿协议</w:t>
      </w:r>
      <w:r w:rsidR="008A2EE4" w:rsidRPr="008A2EE4">
        <w:rPr>
          <w:rFonts w:asciiTheme="minorEastAsia" w:eastAsiaTheme="minorEastAsia" w:hAnsiTheme="minorEastAsia" w:hint="eastAsia"/>
          <w:sz w:val="24"/>
        </w:rPr>
        <w:t>》</w:t>
      </w:r>
      <w:r w:rsidR="009035F7">
        <w:rPr>
          <w:rFonts w:asciiTheme="minorEastAsia" w:eastAsiaTheme="minorEastAsia" w:hAnsiTheme="minorEastAsia" w:hint="eastAsia"/>
          <w:sz w:val="24"/>
        </w:rPr>
        <w:t>。</w:t>
      </w:r>
    </w:p>
    <w:p w:rsidR="00601875" w:rsidRDefault="00601875" w:rsidP="00E25D3F">
      <w:pPr>
        <w:spacing w:line="360" w:lineRule="auto"/>
        <w:ind w:firstLine="480"/>
        <w:rPr>
          <w:rFonts w:asciiTheme="minorEastAsia" w:eastAsiaTheme="minorEastAsia" w:hAnsiTheme="minorEastAsia"/>
          <w:sz w:val="24"/>
        </w:rPr>
      </w:pPr>
    </w:p>
    <w:p w:rsidR="00E25D3F" w:rsidRPr="007B110F" w:rsidRDefault="00E25D3F" w:rsidP="00E25D3F">
      <w:pPr>
        <w:spacing w:line="360" w:lineRule="auto"/>
        <w:ind w:firstLine="480"/>
        <w:rPr>
          <w:rFonts w:asciiTheme="minorEastAsia" w:eastAsiaTheme="minorEastAsia" w:hAnsiTheme="minorEastAsia"/>
          <w:sz w:val="24"/>
        </w:rPr>
      </w:pPr>
      <w:r w:rsidRPr="007B110F">
        <w:rPr>
          <w:rFonts w:asciiTheme="minorEastAsia" w:eastAsiaTheme="minorEastAsia" w:hAnsiTheme="minorEastAsia" w:hint="eastAsia"/>
          <w:sz w:val="24"/>
        </w:rPr>
        <w:t>特此公告。</w:t>
      </w:r>
    </w:p>
    <w:p w:rsidR="00E25D3F" w:rsidRDefault="00E25D3F" w:rsidP="00E25D3F">
      <w:pPr>
        <w:spacing w:line="360" w:lineRule="auto"/>
        <w:ind w:firstLine="480"/>
        <w:rPr>
          <w:rFonts w:asciiTheme="minorEastAsia" w:eastAsiaTheme="minorEastAsia" w:hAnsiTheme="minorEastAsia"/>
          <w:sz w:val="24"/>
        </w:rPr>
      </w:pPr>
    </w:p>
    <w:p w:rsidR="00E25D3F" w:rsidRPr="007B110F" w:rsidRDefault="00E25D3F" w:rsidP="00E25D3F">
      <w:pPr>
        <w:spacing w:line="360" w:lineRule="auto"/>
        <w:ind w:firstLine="480"/>
        <w:rPr>
          <w:rFonts w:asciiTheme="minorEastAsia" w:eastAsiaTheme="minorEastAsia" w:hAnsiTheme="minorEastAsia"/>
          <w:sz w:val="24"/>
        </w:rPr>
      </w:pPr>
    </w:p>
    <w:p w:rsidR="00E25D3F" w:rsidRPr="007B110F" w:rsidRDefault="00E25D3F" w:rsidP="00E25D3F">
      <w:pPr>
        <w:spacing w:line="360" w:lineRule="auto"/>
        <w:ind w:firstLineChars="200"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江苏吴中实业股份有限公司</w:t>
      </w:r>
    </w:p>
    <w:p w:rsidR="00E25D3F" w:rsidRPr="007B110F" w:rsidRDefault="00E25D3F" w:rsidP="00E25D3F">
      <w:pPr>
        <w:wordWrap w:val="0"/>
        <w:spacing w:line="360" w:lineRule="auto"/>
        <w:ind w:firstLineChars="200"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 xml:space="preserve"> 董事会      </w:t>
      </w:r>
    </w:p>
    <w:p w:rsidR="00E25D3F" w:rsidRPr="007B110F" w:rsidRDefault="00E25D3F" w:rsidP="00E25D3F">
      <w:pPr>
        <w:spacing w:line="360" w:lineRule="auto"/>
        <w:ind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2020年</w:t>
      </w:r>
      <w:r>
        <w:rPr>
          <w:rFonts w:asciiTheme="minorEastAsia" w:eastAsiaTheme="minorEastAsia" w:hAnsiTheme="minorEastAsia" w:hint="eastAsia"/>
          <w:sz w:val="24"/>
        </w:rPr>
        <w:t>8</w:t>
      </w:r>
      <w:r w:rsidRPr="007B110F">
        <w:rPr>
          <w:rFonts w:asciiTheme="minorEastAsia" w:eastAsiaTheme="minorEastAsia" w:hAnsiTheme="minorEastAsia" w:hint="eastAsia"/>
          <w:sz w:val="24"/>
        </w:rPr>
        <w:t>月</w:t>
      </w:r>
      <w:r w:rsidR="009035F7">
        <w:rPr>
          <w:rFonts w:asciiTheme="minorEastAsia" w:eastAsiaTheme="minorEastAsia" w:hAnsiTheme="minorEastAsia" w:hint="eastAsia"/>
          <w:sz w:val="24"/>
        </w:rPr>
        <w:t>6</w:t>
      </w:r>
      <w:r w:rsidRPr="007B110F">
        <w:rPr>
          <w:rFonts w:asciiTheme="minorEastAsia" w:eastAsiaTheme="minorEastAsia" w:hAnsiTheme="minorEastAsia" w:hint="eastAsia"/>
          <w:sz w:val="24"/>
        </w:rPr>
        <w:t>日</w:t>
      </w:r>
    </w:p>
    <w:p w:rsidR="00E25D3F" w:rsidRPr="009B3BC7" w:rsidRDefault="00E25D3F" w:rsidP="00E25D3F">
      <w:pPr>
        <w:spacing w:line="360" w:lineRule="auto"/>
        <w:rPr>
          <w:sz w:val="24"/>
        </w:rPr>
      </w:pPr>
    </w:p>
    <w:p w:rsidR="00E25D3F" w:rsidRPr="00E25D3F" w:rsidRDefault="00E25D3F" w:rsidP="00E25D3F">
      <w:pPr>
        <w:spacing w:line="360" w:lineRule="auto"/>
        <w:rPr>
          <w:rFonts w:asciiTheme="minorEastAsia" w:eastAsiaTheme="minorEastAsia" w:hAnsiTheme="minorEastAsia"/>
          <w:sz w:val="24"/>
        </w:rPr>
      </w:pPr>
    </w:p>
    <w:p w:rsidR="00E25D3F" w:rsidRPr="00E25D3F" w:rsidRDefault="00E25D3F" w:rsidP="00E25D3F">
      <w:pPr>
        <w:spacing w:line="360" w:lineRule="auto"/>
        <w:rPr>
          <w:rFonts w:asciiTheme="minorEastAsia" w:eastAsiaTheme="minorEastAsia" w:hAnsiTheme="minorEastAsia"/>
          <w:sz w:val="24"/>
        </w:rPr>
      </w:pPr>
    </w:p>
    <w:sectPr w:rsidR="00E25D3F" w:rsidRPr="00E25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BB" w:rsidRDefault="008C08BB" w:rsidP="00E25D3F">
      <w:r>
        <w:separator/>
      </w:r>
    </w:p>
  </w:endnote>
  <w:endnote w:type="continuationSeparator" w:id="0">
    <w:p w:rsidR="008C08BB" w:rsidRDefault="008C08BB" w:rsidP="00E2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BB" w:rsidRDefault="008C08BB" w:rsidP="00E25D3F">
      <w:r>
        <w:separator/>
      </w:r>
    </w:p>
  </w:footnote>
  <w:footnote w:type="continuationSeparator" w:id="0">
    <w:p w:rsidR="008C08BB" w:rsidRDefault="008C08BB" w:rsidP="00E25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6BB"/>
    <w:multiLevelType w:val="hybridMultilevel"/>
    <w:tmpl w:val="778CA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67"/>
    <w:rsid w:val="00002087"/>
    <w:rsid w:val="000052DC"/>
    <w:rsid w:val="0001153F"/>
    <w:rsid w:val="00015559"/>
    <w:rsid w:val="00027156"/>
    <w:rsid w:val="0003171D"/>
    <w:rsid w:val="00034EAF"/>
    <w:rsid w:val="000377FA"/>
    <w:rsid w:val="000514F9"/>
    <w:rsid w:val="0006558A"/>
    <w:rsid w:val="0007113B"/>
    <w:rsid w:val="000821ED"/>
    <w:rsid w:val="000913CE"/>
    <w:rsid w:val="00097DDE"/>
    <w:rsid w:val="000C1EBF"/>
    <w:rsid w:val="000D5160"/>
    <w:rsid w:val="000D59A8"/>
    <w:rsid w:val="000D7AD5"/>
    <w:rsid w:val="000E5928"/>
    <w:rsid w:val="000F3097"/>
    <w:rsid w:val="000F4DB4"/>
    <w:rsid w:val="001044FC"/>
    <w:rsid w:val="00115DE0"/>
    <w:rsid w:val="00125EB5"/>
    <w:rsid w:val="001302DF"/>
    <w:rsid w:val="00141A30"/>
    <w:rsid w:val="0014235B"/>
    <w:rsid w:val="001449C0"/>
    <w:rsid w:val="00151157"/>
    <w:rsid w:val="00163205"/>
    <w:rsid w:val="00167B35"/>
    <w:rsid w:val="00174FF6"/>
    <w:rsid w:val="00184711"/>
    <w:rsid w:val="00190F6C"/>
    <w:rsid w:val="001A3824"/>
    <w:rsid w:val="001A6F91"/>
    <w:rsid w:val="001C16DA"/>
    <w:rsid w:val="001D198B"/>
    <w:rsid w:val="001F698F"/>
    <w:rsid w:val="00201E57"/>
    <w:rsid w:val="002101B8"/>
    <w:rsid w:val="00227A64"/>
    <w:rsid w:val="00230FCB"/>
    <w:rsid w:val="00240B92"/>
    <w:rsid w:val="002442A3"/>
    <w:rsid w:val="00251C73"/>
    <w:rsid w:val="00256018"/>
    <w:rsid w:val="0025726D"/>
    <w:rsid w:val="0025795B"/>
    <w:rsid w:val="00266464"/>
    <w:rsid w:val="00270486"/>
    <w:rsid w:val="0027220C"/>
    <w:rsid w:val="002808AB"/>
    <w:rsid w:val="0028322A"/>
    <w:rsid w:val="00284CD2"/>
    <w:rsid w:val="002A362F"/>
    <w:rsid w:val="002B5713"/>
    <w:rsid w:val="002B7CCB"/>
    <w:rsid w:val="002C71E7"/>
    <w:rsid w:val="002C7CB0"/>
    <w:rsid w:val="002D2369"/>
    <w:rsid w:val="002D4C8C"/>
    <w:rsid w:val="002E5956"/>
    <w:rsid w:val="002F74DC"/>
    <w:rsid w:val="003111E1"/>
    <w:rsid w:val="00324EB8"/>
    <w:rsid w:val="003334F6"/>
    <w:rsid w:val="003402E8"/>
    <w:rsid w:val="00353BA1"/>
    <w:rsid w:val="00366C1D"/>
    <w:rsid w:val="0037324C"/>
    <w:rsid w:val="00373349"/>
    <w:rsid w:val="0038210C"/>
    <w:rsid w:val="00384457"/>
    <w:rsid w:val="003870CC"/>
    <w:rsid w:val="003B521C"/>
    <w:rsid w:val="003B5345"/>
    <w:rsid w:val="003C3A75"/>
    <w:rsid w:val="003C4C3B"/>
    <w:rsid w:val="003C607D"/>
    <w:rsid w:val="003D0C3B"/>
    <w:rsid w:val="003D3FFF"/>
    <w:rsid w:val="003D798A"/>
    <w:rsid w:val="003D7A53"/>
    <w:rsid w:val="003E2FD2"/>
    <w:rsid w:val="003E355B"/>
    <w:rsid w:val="004158FC"/>
    <w:rsid w:val="0041720E"/>
    <w:rsid w:val="0042410C"/>
    <w:rsid w:val="004257D5"/>
    <w:rsid w:val="004502F4"/>
    <w:rsid w:val="0045037C"/>
    <w:rsid w:val="00496E8A"/>
    <w:rsid w:val="004A13CA"/>
    <w:rsid w:val="004A1B01"/>
    <w:rsid w:val="004A41EF"/>
    <w:rsid w:val="004B70B1"/>
    <w:rsid w:val="004C27B9"/>
    <w:rsid w:val="004C3DB4"/>
    <w:rsid w:val="004D0555"/>
    <w:rsid w:val="004D2BA0"/>
    <w:rsid w:val="004D36F8"/>
    <w:rsid w:val="004E363D"/>
    <w:rsid w:val="004F1ED6"/>
    <w:rsid w:val="004F1F15"/>
    <w:rsid w:val="004F65E5"/>
    <w:rsid w:val="005014D1"/>
    <w:rsid w:val="00522B54"/>
    <w:rsid w:val="00530155"/>
    <w:rsid w:val="00534CF5"/>
    <w:rsid w:val="0054211F"/>
    <w:rsid w:val="00542DA0"/>
    <w:rsid w:val="0054311D"/>
    <w:rsid w:val="005477DA"/>
    <w:rsid w:val="00555131"/>
    <w:rsid w:val="00557690"/>
    <w:rsid w:val="00566802"/>
    <w:rsid w:val="005712CB"/>
    <w:rsid w:val="005737FA"/>
    <w:rsid w:val="00577CBB"/>
    <w:rsid w:val="00580E39"/>
    <w:rsid w:val="005A4218"/>
    <w:rsid w:val="005B4F18"/>
    <w:rsid w:val="005C162A"/>
    <w:rsid w:val="005C3668"/>
    <w:rsid w:val="005D417A"/>
    <w:rsid w:val="005D4ACB"/>
    <w:rsid w:val="005D5EDA"/>
    <w:rsid w:val="005E141C"/>
    <w:rsid w:val="005E4AFF"/>
    <w:rsid w:val="005E6E44"/>
    <w:rsid w:val="00601875"/>
    <w:rsid w:val="00615D49"/>
    <w:rsid w:val="006412D7"/>
    <w:rsid w:val="006446F0"/>
    <w:rsid w:val="00645C77"/>
    <w:rsid w:val="00662769"/>
    <w:rsid w:val="00663516"/>
    <w:rsid w:val="00667EEA"/>
    <w:rsid w:val="0067327D"/>
    <w:rsid w:val="00682D83"/>
    <w:rsid w:val="00683AED"/>
    <w:rsid w:val="0069424B"/>
    <w:rsid w:val="00695D72"/>
    <w:rsid w:val="006966A7"/>
    <w:rsid w:val="006B29CA"/>
    <w:rsid w:val="006B2B65"/>
    <w:rsid w:val="006B7491"/>
    <w:rsid w:val="006C1D25"/>
    <w:rsid w:val="006E12CC"/>
    <w:rsid w:val="007001F0"/>
    <w:rsid w:val="007014FC"/>
    <w:rsid w:val="00702EF7"/>
    <w:rsid w:val="00713B2B"/>
    <w:rsid w:val="007343A6"/>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412C9"/>
    <w:rsid w:val="0084223B"/>
    <w:rsid w:val="00887DA0"/>
    <w:rsid w:val="00893296"/>
    <w:rsid w:val="008935D4"/>
    <w:rsid w:val="008A2EE4"/>
    <w:rsid w:val="008A72B1"/>
    <w:rsid w:val="008B43ED"/>
    <w:rsid w:val="008B4735"/>
    <w:rsid w:val="008C08BB"/>
    <w:rsid w:val="008E57CC"/>
    <w:rsid w:val="008F5155"/>
    <w:rsid w:val="008F6AB5"/>
    <w:rsid w:val="009035F7"/>
    <w:rsid w:val="00923EC8"/>
    <w:rsid w:val="00933FA5"/>
    <w:rsid w:val="00934104"/>
    <w:rsid w:val="0094672C"/>
    <w:rsid w:val="00955A3F"/>
    <w:rsid w:val="00960430"/>
    <w:rsid w:val="00967AA4"/>
    <w:rsid w:val="00995DC5"/>
    <w:rsid w:val="009D4482"/>
    <w:rsid w:val="009E1FA0"/>
    <w:rsid w:val="009E3014"/>
    <w:rsid w:val="009F0BB3"/>
    <w:rsid w:val="00A05A16"/>
    <w:rsid w:val="00A07AC2"/>
    <w:rsid w:val="00A1341B"/>
    <w:rsid w:val="00A13AC5"/>
    <w:rsid w:val="00A1423D"/>
    <w:rsid w:val="00A204FB"/>
    <w:rsid w:val="00A206E4"/>
    <w:rsid w:val="00A267F9"/>
    <w:rsid w:val="00A31603"/>
    <w:rsid w:val="00A37C3C"/>
    <w:rsid w:val="00A42891"/>
    <w:rsid w:val="00A51FF0"/>
    <w:rsid w:val="00A63361"/>
    <w:rsid w:val="00A72475"/>
    <w:rsid w:val="00A842DF"/>
    <w:rsid w:val="00A950B9"/>
    <w:rsid w:val="00AA10D4"/>
    <w:rsid w:val="00AA706B"/>
    <w:rsid w:val="00AB007D"/>
    <w:rsid w:val="00AB15F8"/>
    <w:rsid w:val="00AB2664"/>
    <w:rsid w:val="00AB53AC"/>
    <w:rsid w:val="00AB6C97"/>
    <w:rsid w:val="00AC7ABF"/>
    <w:rsid w:val="00AD0003"/>
    <w:rsid w:val="00AF45BF"/>
    <w:rsid w:val="00AF476E"/>
    <w:rsid w:val="00B03668"/>
    <w:rsid w:val="00B07E79"/>
    <w:rsid w:val="00B27494"/>
    <w:rsid w:val="00B31A8D"/>
    <w:rsid w:val="00B369BE"/>
    <w:rsid w:val="00B40795"/>
    <w:rsid w:val="00B43EC2"/>
    <w:rsid w:val="00B52013"/>
    <w:rsid w:val="00B57C2F"/>
    <w:rsid w:val="00B87AB6"/>
    <w:rsid w:val="00BA373B"/>
    <w:rsid w:val="00BA46C7"/>
    <w:rsid w:val="00BB5C59"/>
    <w:rsid w:val="00BB5E17"/>
    <w:rsid w:val="00BB5F62"/>
    <w:rsid w:val="00BC32B6"/>
    <w:rsid w:val="00BC7D27"/>
    <w:rsid w:val="00BE7989"/>
    <w:rsid w:val="00BF5380"/>
    <w:rsid w:val="00BF68F7"/>
    <w:rsid w:val="00C01D90"/>
    <w:rsid w:val="00C1036D"/>
    <w:rsid w:val="00C118A5"/>
    <w:rsid w:val="00C14435"/>
    <w:rsid w:val="00C442D1"/>
    <w:rsid w:val="00C62BAA"/>
    <w:rsid w:val="00C65924"/>
    <w:rsid w:val="00C66833"/>
    <w:rsid w:val="00C6792D"/>
    <w:rsid w:val="00C71DAA"/>
    <w:rsid w:val="00C770B6"/>
    <w:rsid w:val="00C77455"/>
    <w:rsid w:val="00C8490D"/>
    <w:rsid w:val="00C84E9B"/>
    <w:rsid w:val="00C85667"/>
    <w:rsid w:val="00C97B73"/>
    <w:rsid w:val="00CA1004"/>
    <w:rsid w:val="00CB2DCE"/>
    <w:rsid w:val="00CC65AD"/>
    <w:rsid w:val="00CC7C0B"/>
    <w:rsid w:val="00CD2A4D"/>
    <w:rsid w:val="00CD5891"/>
    <w:rsid w:val="00CD607E"/>
    <w:rsid w:val="00CD6EAB"/>
    <w:rsid w:val="00CE313B"/>
    <w:rsid w:val="00CE391F"/>
    <w:rsid w:val="00CE4D8A"/>
    <w:rsid w:val="00CE5309"/>
    <w:rsid w:val="00CF2676"/>
    <w:rsid w:val="00CF42BE"/>
    <w:rsid w:val="00CF7E7A"/>
    <w:rsid w:val="00D04CBB"/>
    <w:rsid w:val="00D05E2F"/>
    <w:rsid w:val="00D141A5"/>
    <w:rsid w:val="00D21353"/>
    <w:rsid w:val="00D21B8D"/>
    <w:rsid w:val="00D26D15"/>
    <w:rsid w:val="00D3212E"/>
    <w:rsid w:val="00D37C1D"/>
    <w:rsid w:val="00D45281"/>
    <w:rsid w:val="00D53DC4"/>
    <w:rsid w:val="00D601FE"/>
    <w:rsid w:val="00D6753A"/>
    <w:rsid w:val="00D7040A"/>
    <w:rsid w:val="00D73864"/>
    <w:rsid w:val="00D77523"/>
    <w:rsid w:val="00D86981"/>
    <w:rsid w:val="00D86A2F"/>
    <w:rsid w:val="00D909E7"/>
    <w:rsid w:val="00D90BC6"/>
    <w:rsid w:val="00D92B06"/>
    <w:rsid w:val="00DC0757"/>
    <w:rsid w:val="00DE24B3"/>
    <w:rsid w:val="00E003D0"/>
    <w:rsid w:val="00E025CD"/>
    <w:rsid w:val="00E05034"/>
    <w:rsid w:val="00E220DE"/>
    <w:rsid w:val="00E25D3F"/>
    <w:rsid w:val="00E26F68"/>
    <w:rsid w:val="00E31233"/>
    <w:rsid w:val="00E7309A"/>
    <w:rsid w:val="00E74755"/>
    <w:rsid w:val="00E77D37"/>
    <w:rsid w:val="00E90C0B"/>
    <w:rsid w:val="00E9529E"/>
    <w:rsid w:val="00E96761"/>
    <w:rsid w:val="00E96D33"/>
    <w:rsid w:val="00E97E93"/>
    <w:rsid w:val="00EA1967"/>
    <w:rsid w:val="00EA6444"/>
    <w:rsid w:val="00EB7FBA"/>
    <w:rsid w:val="00ED4428"/>
    <w:rsid w:val="00EF67AA"/>
    <w:rsid w:val="00F03FA2"/>
    <w:rsid w:val="00F07A0E"/>
    <w:rsid w:val="00F11687"/>
    <w:rsid w:val="00F161EE"/>
    <w:rsid w:val="00F168FB"/>
    <w:rsid w:val="00F21312"/>
    <w:rsid w:val="00F23D77"/>
    <w:rsid w:val="00F41B3B"/>
    <w:rsid w:val="00F43502"/>
    <w:rsid w:val="00F642E6"/>
    <w:rsid w:val="00F75B8D"/>
    <w:rsid w:val="00F7601B"/>
    <w:rsid w:val="00F83B5A"/>
    <w:rsid w:val="00F84401"/>
    <w:rsid w:val="00FA5496"/>
    <w:rsid w:val="00FB56C5"/>
    <w:rsid w:val="00FB79DD"/>
    <w:rsid w:val="00FD17D4"/>
    <w:rsid w:val="00FD212D"/>
    <w:rsid w:val="00FE4FBE"/>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D3F"/>
    <w:rPr>
      <w:sz w:val="18"/>
      <w:szCs w:val="18"/>
    </w:rPr>
  </w:style>
  <w:style w:type="paragraph" w:styleId="a4">
    <w:name w:val="footer"/>
    <w:basedOn w:val="a"/>
    <w:link w:val="Char0"/>
    <w:uiPriority w:val="99"/>
    <w:unhideWhenUsed/>
    <w:rsid w:val="00E25D3F"/>
    <w:pPr>
      <w:tabs>
        <w:tab w:val="center" w:pos="4153"/>
        <w:tab w:val="right" w:pos="8306"/>
      </w:tabs>
      <w:snapToGrid w:val="0"/>
      <w:jc w:val="left"/>
    </w:pPr>
    <w:rPr>
      <w:sz w:val="18"/>
      <w:szCs w:val="18"/>
    </w:rPr>
  </w:style>
  <w:style w:type="character" w:customStyle="1" w:styleId="Char0">
    <w:name w:val="页脚 Char"/>
    <w:basedOn w:val="a0"/>
    <w:link w:val="a4"/>
    <w:uiPriority w:val="99"/>
    <w:rsid w:val="00E25D3F"/>
    <w:rPr>
      <w:sz w:val="18"/>
      <w:szCs w:val="18"/>
    </w:rPr>
  </w:style>
  <w:style w:type="paragraph" w:customStyle="1" w:styleId="Default">
    <w:name w:val="Default"/>
    <w:rsid w:val="00E25D3F"/>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1A3824"/>
    <w:pPr>
      <w:widowControl/>
      <w:spacing w:before="100" w:beforeAutospacing="1" w:after="100" w:afterAutospacing="1"/>
      <w:jc w:val="left"/>
    </w:pPr>
    <w:rPr>
      <w:rFonts w:ascii="宋体" w:hAnsi="宋体"/>
      <w:kern w:val="0"/>
      <w:sz w:val="24"/>
    </w:rPr>
  </w:style>
  <w:style w:type="character" w:styleId="a6">
    <w:name w:val="annotation reference"/>
    <w:basedOn w:val="a0"/>
    <w:uiPriority w:val="99"/>
    <w:semiHidden/>
    <w:unhideWhenUsed/>
    <w:rsid w:val="005E141C"/>
    <w:rPr>
      <w:sz w:val="21"/>
      <w:szCs w:val="21"/>
    </w:rPr>
  </w:style>
  <w:style w:type="paragraph" w:styleId="a7">
    <w:name w:val="annotation text"/>
    <w:basedOn w:val="a"/>
    <w:link w:val="Char1"/>
    <w:uiPriority w:val="99"/>
    <w:semiHidden/>
    <w:unhideWhenUsed/>
    <w:rsid w:val="005E141C"/>
    <w:pPr>
      <w:jc w:val="left"/>
    </w:pPr>
  </w:style>
  <w:style w:type="character" w:customStyle="1" w:styleId="Char1">
    <w:name w:val="批注文字 Char"/>
    <w:basedOn w:val="a0"/>
    <w:link w:val="a7"/>
    <w:uiPriority w:val="99"/>
    <w:semiHidden/>
    <w:rsid w:val="005E141C"/>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5E141C"/>
    <w:rPr>
      <w:b/>
      <w:bCs/>
    </w:rPr>
  </w:style>
  <w:style w:type="character" w:customStyle="1" w:styleId="Char2">
    <w:name w:val="批注主题 Char"/>
    <w:basedOn w:val="Char1"/>
    <w:link w:val="a8"/>
    <w:uiPriority w:val="99"/>
    <w:semiHidden/>
    <w:rsid w:val="005E141C"/>
    <w:rPr>
      <w:rFonts w:ascii="Times New Roman" w:eastAsia="宋体" w:hAnsi="Times New Roman" w:cs="Times New Roman"/>
      <w:b/>
      <w:bCs/>
      <w:szCs w:val="24"/>
    </w:rPr>
  </w:style>
  <w:style w:type="paragraph" w:styleId="a9">
    <w:name w:val="Balloon Text"/>
    <w:basedOn w:val="a"/>
    <w:link w:val="Char3"/>
    <w:uiPriority w:val="99"/>
    <w:semiHidden/>
    <w:unhideWhenUsed/>
    <w:rsid w:val="005E141C"/>
    <w:rPr>
      <w:sz w:val="18"/>
      <w:szCs w:val="18"/>
    </w:rPr>
  </w:style>
  <w:style w:type="character" w:customStyle="1" w:styleId="Char3">
    <w:name w:val="批注框文本 Char"/>
    <w:basedOn w:val="a0"/>
    <w:link w:val="a9"/>
    <w:uiPriority w:val="99"/>
    <w:semiHidden/>
    <w:rsid w:val="005E141C"/>
    <w:rPr>
      <w:rFonts w:ascii="Times New Roman" w:eastAsia="宋体" w:hAnsi="Times New Roman" w:cs="Times New Roman"/>
      <w:sz w:val="18"/>
      <w:szCs w:val="18"/>
    </w:rPr>
  </w:style>
  <w:style w:type="table" w:styleId="aa">
    <w:name w:val="Table Grid"/>
    <w:basedOn w:val="a1"/>
    <w:uiPriority w:val="59"/>
    <w:rsid w:val="00A07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D3F"/>
    <w:rPr>
      <w:sz w:val="18"/>
      <w:szCs w:val="18"/>
    </w:rPr>
  </w:style>
  <w:style w:type="paragraph" w:styleId="a4">
    <w:name w:val="footer"/>
    <w:basedOn w:val="a"/>
    <w:link w:val="Char0"/>
    <w:uiPriority w:val="99"/>
    <w:unhideWhenUsed/>
    <w:rsid w:val="00E25D3F"/>
    <w:pPr>
      <w:tabs>
        <w:tab w:val="center" w:pos="4153"/>
        <w:tab w:val="right" w:pos="8306"/>
      </w:tabs>
      <w:snapToGrid w:val="0"/>
      <w:jc w:val="left"/>
    </w:pPr>
    <w:rPr>
      <w:sz w:val="18"/>
      <w:szCs w:val="18"/>
    </w:rPr>
  </w:style>
  <w:style w:type="character" w:customStyle="1" w:styleId="Char0">
    <w:name w:val="页脚 Char"/>
    <w:basedOn w:val="a0"/>
    <w:link w:val="a4"/>
    <w:uiPriority w:val="99"/>
    <w:rsid w:val="00E25D3F"/>
    <w:rPr>
      <w:sz w:val="18"/>
      <w:szCs w:val="18"/>
    </w:rPr>
  </w:style>
  <w:style w:type="paragraph" w:customStyle="1" w:styleId="Default">
    <w:name w:val="Default"/>
    <w:rsid w:val="00E25D3F"/>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1A3824"/>
    <w:pPr>
      <w:widowControl/>
      <w:spacing w:before="100" w:beforeAutospacing="1" w:after="100" w:afterAutospacing="1"/>
      <w:jc w:val="left"/>
    </w:pPr>
    <w:rPr>
      <w:rFonts w:ascii="宋体" w:hAnsi="宋体"/>
      <w:kern w:val="0"/>
      <w:sz w:val="24"/>
    </w:rPr>
  </w:style>
  <w:style w:type="character" w:styleId="a6">
    <w:name w:val="annotation reference"/>
    <w:basedOn w:val="a0"/>
    <w:uiPriority w:val="99"/>
    <w:semiHidden/>
    <w:unhideWhenUsed/>
    <w:rsid w:val="005E141C"/>
    <w:rPr>
      <w:sz w:val="21"/>
      <w:szCs w:val="21"/>
    </w:rPr>
  </w:style>
  <w:style w:type="paragraph" w:styleId="a7">
    <w:name w:val="annotation text"/>
    <w:basedOn w:val="a"/>
    <w:link w:val="Char1"/>
    <w:uiPriority w:val="99"/>
    <w:semiHidden/>
    <w:unhideWhenUsed/>
    <w:rsid w:val="005E141C"/>
    <w:pPr>
      <w:jc w:val="left"/>
    </w:pPr>
  </w:style>
  <w:style w:type="character" w:customStyle="1" w:styleId="Char1">
    <w:name w:val="批注文字 Char"/>
    <w:basedOn w:val="a0"/>
    <w:link w:val="a7"/>
    <w:uiPriority w:val="99"/>
    <w:semiHidden/>
    <w:rsid w:val="005E141C"/>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5E141C"/>
    <w:rPr>
      <w:b/>
      <w:bCs/>
    </w:rPr>
  </w:style>
  <w:style w:type="character" w:customStyle="1" w:styleId="Char2">
    <w:name w:val="批注主题 Char"/>
    <w:basedOn w:val="Char1"/>
    <w:link w:val="a8"/>
    <w:uiPriority w:val="99"/>
    <w:semiHidden/>
    <w:rsid w:val="005E141C"/>
    <w:rPr>
      <w:rFonts w:ascii="Times New Roman" w:eastAsia="宋体" w:hAnsi="Times New Roman" w:cs="Times New Roman"/>
      <w:b/>
      <w:bCs/>
      <w:szCs w:val="24"/>
    </w:rPr>
  </w:style>
  <w:style w:type="paragraph" w:styleId="a9">
    <w:name w:val="Balloon Text"/>
    <w:basedOn w:val="a"/>
    <w:link w:val="Char3"/>
    <w:uiPriority w:val="99"/>
    <w:semiHidden/>
    <w:unhideWhenUsed/>
    <w:rsid w:val="005E141C"/>
    <w:rPr>
      <w:sz w:val="18"/>
      <w:szCs w:val="18"/>
    </w:rPr>
  </w:style>
  <w:style w:type="character" w:customStyle="1" w:styleId="Char3">
    <w:name w:val="批注框文本 Char"/>
    <w:basedOn w:val="a0"/>
    <w:link w:val="a9"/>
    <w:uiPriority w:val="99"/>
    <w:semiHidden/>
    <w:rsid w:val="005E141C"/>
    <w:rPr>
      <w:rFonts w:ascii="Times New Roman" w:eastAsia="宋体" w:hAnsi="Times New Roman" w:cs="Times New Roman"/>
      <w:sz w:val="18"/>
      <w:szCs w:val="18"/>
    </w:rPr>
  </w:style>
  <w:style w:type="table" w:styleId="aa">
    <w:name w:val="Table Grid"/>
    <w:basedOn w:val="a1"/>
    <w:uiPriority w:val="59"/>
    <w:rsid w:val="00A07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5FF7-994D-46B7-BDB3-75290C40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489</Words>
  <Characters>2789</Characters>
  <Application>Microsoft Office Word</Application>
  <DocSecurity>0</DocSecurity>
  <Lines>23</Lines>
  <Paragraphs>6</Paragraphs>
  <ScaleCrop>false</ScaleCrop>
  <Company>Microsoft</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24</cp:revision>
  <dcterms:created xsi:type="dcterms:W3CDTF">2020-07-31T02:33:00Z</dcterms:created>
  <dcterms:modified xsi:type="dcterms:W3CDTF">2020-08-05T06:08:00Z</dcterms:modified>
</cp:coreProperties>
</file>