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CDA" w:rsidRPr="00D7630B" w:rsidRDefault="00AC7CDA" w:rsidP="00AC7CDA">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证券简称：江苏吴中  </w:t>
      </w:r>
      <w:r>
        <w:rPr>
          <w:rFonts w:ascii="宋体" w:hAnsi="宋体" w:cs="宋体" w:hint="eastAsia"/>
          <w:color w:val="000000"/>
          <w:kern w:val="0"/>
          <w:sz w:val="24"/>
        </w:rPr>
        <w:t xml:space="preserve">    </w:t>
      </w:r>
      <w:r w:rsidRPr="008E0647">
        <w:rPr>
          <w:rFonts w:ascii="宋体" w:hAnsi="宋体" w:cs="宋体" w:hint="eastAsia"/>
          <w:color w:val="000000"/>
          <w:kern w:val="0"/>
          <w:sz w:val="24"/>
        </w:rPr>
        <w:t>公告编号：临2018-</w:t>
      </w:r>
      <w:r w:rsidR="008E0647">
        <w:rPr>
          <w:rFonts w:ascii="宋体" w:hAnsi="宋体" w:cs="宋体" w:hint="eastAsia"/>
          <w:color w:val="000000"/>
          <w:kern w:val="0"/>
          <w:sz w:val="24"/>
        </w:rPr>
        <w:t>058</w:t>
      </w:r>
    </w:p>
    <w:p w:rsidR="00AC7CDA" w:rsidRDefault="00AC7CDA" w:rsidP="00AC7CDA">
      <w:pPr>
        <w:spacing w:line="480" w:lineRule="auto"/>
        <w:jc w:val="center"/>
        <w:rPr>
          <w:rFonts w:ascii="黑体" w:eastAsia="黑体" w:hAnsi="宋体"/>
          <w:b/>
          <w:bCs/>
          <w:color w:val="FF0000"/>
          <w:sz w:val="32"/>
          <w:szCs w:val="32"/>
        </w:rPr>
      </w:pPr>
    </w:p>
    <w:p w:rsidR="00AC7CDA" w:rsidRDefault="00AC7CDA" w:rsidP="00AC7CDA">
      <w:pPr>
        <w:spacing w:line="480" w:lineRule="auto"/>
        <w:jc w:val="center"/>
        <w:rPr>
          <w:rFonts w:ascii="黑体" w:eastAsia="黑体" w:hAnsi="宋体"/>
          <w:b/>
          <w:bCs/>
          <w:color w:val="FF0000"/>
          <w:sz w:val="32"/>
          <w:szCs w:val="32"/>
        </w:rPr>
      </w:pPr>
      <w:r w:rsidRPr="000F5722">
        <w:rPr>
          <w:rFonts w:ascii="黑体" w:eastAsia="黑体" w:hAnsi="宋体" w:hint="eastAsia"/>
          <w:b/>
          <w:bCs/>
          <w:color w:val="FF0000"/>
          <w:sz w:val="32"/>
          <w:szCs w:val="32"/>
        </w:rPr>
        <w:t>江苏吴中实业股份有限公司</w:t>
      </w:r>
    </w:p>
    <w:p w:rsidR="00AC7CDA" w:rsidRPr="000F5722" w:rsidRDefault="00AC7CDA" w:rsidP="00AC7CDA">
      <w:pPr>
        <w:spacing w:line="480" w:lineRule="auto"/>
        <w:jc w:val="center"/>
        <w:rPr>
          <w:rFonts w:ascii="黑体" w:eastAsia="黑体" w:hAnsi="宋体"/>
          <w:b/>
          <w:bCs/>
          <w:color w:val="FF0000"/>
          <w:sz w:val="32"/>
          <w:szCs w:val="32"/>
        </w:rPr>
      </w:pPr>
      <w:r w:rsidRPr="00263187">
        <w:rPr>
          <w:rFonts w:ascii="黑体" w:eastAsia="黑体" w:hAnsi="宋体" w:hint="eastAsia"/>
          <w:b/>
          <w:bCs/>
          <w:color w:val="FF0000"/>
          <w:sz w:val="32"/>
          <w:szCs w:val="32"/>
        </w:rPr>
        <w:t>关于产业升级发展基金</w:t>
      </w:r>
      <w:r>
        <w:rPr>
          <w:rFonts w:ascii="黑体" w:eastAsia="黑体" w:hAnsi="宋体" w:hint="eastAsia"/>
          <w:b/>
          <w:bCs/>
          <w:color w:val="FF0000"/>
          <w:sz w:val="32"/>
          <w:szCs w:val="32"/>
        </w:rPr>
        <w:t>进展</w:t>
      </w:r>
      <w:r w:rsidRPr="00352275">
        <w:rPr>
          <w:rFonts w:ascii="黑体" w:eastAsia="黑体" w:hAnsi="宋体" w:hint="eastAsia"/>
          <w:b/>
          <w:bCs/>
          <w:color w:val="FF0000"/>
          <w:sz w:val="32"/>
          <w:szCs w:val="32"/>
        </w:rPr>
        <w:t>的公告</w:t>
      </w:r>
    </w:p>
    <w:p w:rsidR="00AC7CDA" w:rsidRDefault="00AC7CDA" w:rsidP="00AC7CDA">
      <w:pPr>
        <w:autoSpaceDE w:val="0"/>
        <w:autoSpaceDN w:val="0"/>
        <w:adjustRightInd w:val="0"/>
        <w:spacing w:line="360" w:lineRule="auto"/>
        <w:jc w:val="center"/>
        <w:rPr>
          <w:rFonts w:ascii="ˎ̥" w:hAnsi="ˎ̥" w:hint="eastAsia"/>
          <w:b/>
          <w:sz w:val="24"/>
        </w:rPr>
      </w:pPr>
    </w:p>
    <w:p w:rsidR="00AC7CDA" w:rsidRPr="00656D99" w:rsidRDefault="00AC7CDA" w:rsidP="00AC7CDA">
      <w:pPr>
        <w:autoSpaceDE w:val="0"/>
        <w:autoSpaceDN w:val="0"/>
        <w:adjustRightInd w:val="0"/>
        <w:spacing w:line="360" w:lineRule="auto"/>
        <w:ind w:firstLineChars="200" w:firstLine="482"/>
        <w:rPr>
          <w:rFonts w:ascii="宋体" w:hAnsi="宋体"/>
          <w:b/>
          <w:sz w:val="24"/>
        </w:rPr>
      </w:pPr>
      <w:r w:rsidRPr="00656D99">
        <w:rPr>
          <w:rFonts w:ascii="宋体" w:hAnsi="宋体" w:hint="eastAsia"/>
          <w:b/>
          <w:sz w:val="24"/>
        </w:rPr>
        <w:t>本公司及董事会全体成员保证公告内容不存在虚假记载、误导性陈述或者重大遗漏，并对其内容的真实、准确和完整承担个别及连带责任。</w:t>
      </w:r>
    </w:p>
    <w:p w:rsidR="00AC7CDA" w:rsidRDefault="00AC7CDA" w:rsidP="00AC7CDA">
      <w:pPr>
        <w:autoSpaceDE w:val="0"/>
        <w:autoSpaceDN w:val="0"/>
        <w:adjustRightInd w:val="0"/>
        <w:spacing w:line="360" w:lineRule="auto"/>
        <w:ind w:firstLineChars="200" w:firstLine="482"/>
        <w:rPr>
          <w:rFonts w:ascii="宋体" w:hAnsi="宋体"/>
          <w:b/>
          <w:sz w:val="24"/>
        </w:rPr>
      </w:pPr>
    </w:p>
    <w:p w:rsidR="00883FF6" w:rsidRDefault="00AC7CDA" w:rsidP="00CF13DA">
      <w:pPr>
        <w:spacing w:line="360" w:lineRule="auto"/>
        <w:ind w:firstLine="495"/>
        <w:rPr>
          <w:rFonts w:ascii="宋体" w:hAnsi="宋体"/>
          <w:sz w:val="24"/>
        </w:rPr>
      </w:pPr>
      <w:r w:rsidRPr="00AC7CDA">
        <w:rPr>
          <w:rFonts w:ascii="宋体" w:hAnsi="宋体" w:hint="eastAsia"/>
          <w:sz w:val="24"/>
        </w:rPr>
        <w:t>江苏吴中实业股份有限公司（以下简称“公司”）</w:t>
      </w:r>
      <w:r>
        <w:rPr>
          <w:rFonts w:ascii="宋体" w:hAnsi="宋体" w:hint="eastAsia"/>
          <w:sz w:val="24"/>
        </w:rPr>
        <w:t>于2018年8月20日召开第九届董事会第二次会议，</w:t>
      </w:r>
      <w:r w:rsidRPr="00AC7CDA">
        <w:rPr>
          <w:rFonts w:ascii="宋体" w:hAnsi="宋体" w:hint="eastAsia"/>
          <w:sz w:val="24"/>
        </w:rPr>
        <w:t>审议通过了《江苏吴中实业股份有限公司关于全资子公司江苏吴中医药产业投资有限公司拟签署&lt;南昌吴中产业升级发展基金合作协议&gt;》的议案</w:t>
      </w:r>
      <w:r w:rsidR="00CF13DA" w:rsidRPr="00CF13DA">
        <w:rPr>
          <w:rFonts w:ascii="宋体" w:hAnsi="宋体" w:hint="eastAsia"/>
          <w:sz w:val="24"/>
        </w:rPr>
        <w:t>。</w:t>
      </w:r>
      <w:r w:rsidR="00CF13DA">
        <w:rPr>
          <w:rFonts w:ascii="宋体" w:hAnsi="宋体" w:hint="eastAsia"/>
          <w:sz w:val="24"/>
        </w:rPr>
        <w:t>（具体见公司于2018年8月22日</w:t>
      </w:r>
      <w:r w:rsidR="00CF13DA" w:rsidRPr="00CF13DA">
        <w:rPr>
          <w:rFonts w:ascii="宋体" w:hAnsi="宋体" w:hint="eastAsia"/>
          <w:sz w:val="24"/>
        </w:rPr>
        <w:t>在《中国证券报》、《上海证券报》及上海证券交易所网站上披露的相关公告</w:t>
      </w:r>
      <w:r w:rsidR="00CF13DA">
        <w:rPr>
          <w:rFonts w:ascii="宋体" w:hAnsi="宋体" w:hint="eastAsia"/>
          <w:sz w:val="24"/>
        </w:rPr>
        <w:t>）</w:t>
      </w:r>
    </w:p>
    <w:p w:rsidR="00CF13DA" w:rsidRDefault="007949A1" w:rsidP="00CF13DA">
      <w:pPr>
        <w:spacing w:line="360" w:lineRule="auto"/>
        <w:ind w:firstLine="480"/>
        <w:rPr>
          <w:rFonts w:ascii="宋体" w:hAnsi="宋体"/>
          <w:sz w:val="24"/>
        </w:rPr>
      </w:pPr>
      <w:r w:rsidRPr="00C1143D">
        <w:rPr>
          <w:rFonts w:ascii="宋体" w:hAnsi="宋体" w:hint="eastAsia"/>
          <w:sz w:val="24"/>
        </w:rPr>
        <w:t>2018年9月</w:t>
      </w:r>
      <w:r w:rsidR="0006386E" w:rsidRPr="00C1143D">
        <w:rPr>
          <w:rFonts w:ascii="宋体" w:hAnsi="宋体" w:hint="eastAsia"/>
          <w:sz w:val="24"/>
        </w:rPr>
        <w:t>19</w:t>
      </w:r>
      <w:r w:rsidRPr="00C1143D">
        <w:rPr>
          <w:rFonts w:ascii="宋体" w:hAnsi="宋体" w:hint="eastAsia"/>
          <w:sz w:val="24"/>
        </w:rPr>
        <w:t>日</w:t>
      </w:r>
      <w:r w:rsidR="00CF13DA" w:rsidRPr="00C1143D">
        <w:rPr>
          <w:rFonts w:ascii="宋体" w:hAnsi="宋体" w:hint="eastAsia"/>
          <w:sz w:val="24"/>
        </w:rPr>
        <w:t>，</w:t>
      </w:r>
      <w:r w:rsidR="002D09F5" w:rsidRPr="00AC7CDA">
        <w:rPr>
          <w:rFonts w:ascii="宋体" w:hAnsi="宋体" w:hint="eastAsia"/>
          <w:sz w:val="24"/>
        </w:rPr>
        <w:t>江苏吴中医药产业投资有限公司</w:t>
      </w:r>
      <w:r w:rsidR="002D09F5" w:rsidRPr="00CF13DA">
        <w:rPr>
          <w:rFonts w:ascii="宋体" w:hAnsi="宋体" w:hint="eastAsia"/>
          <w:sz w:val="24"/>
        </w:rPr>
        <w:t>（以下简称“医药产业投资公司”）</w:t>
      </w:r>
      <w:r w:rsidR="002D09F5">
        <w:rPr>
          <w:rFonts w:ascii="宋体" w:hAnsi="宋体" w:hint="eastAsia"/>
          <w:sz w:val="24"/>
        </w:rPr>
        <w:t>与</w:t>
      </w:r>
      <w:r w:rsidR="002D09F5" w:rsidRPr="00CF13DA">
        <w:rPr>
          <w:rFonts w:ascii="宋体" w:hAnsi="宋体" w:hint="eastAsia"/>
          <w:sz w:val="24"/>
        </w:rPr>
        <w:t>江西金控投资管理中心（有限合伙）（以下简称“江西金控”）</w:t>
      </w:r>
      <w:r w:rsidR="002D09F5">
        <w:rPr>
          <w:rFonts w:ascii="宋体" w:hAnsi="宋体" w:hint="eastAsia"/>
          <w:sz w:val="24"/>
        </w:rPr>
        <w:t>及</w:t>
      </w:r>
      <w:r w:rsidR="00CF13DA" w:rsidRPr="00CF13DA">
        <w:rPr>
          <w:rFonts w:ascii="宋体" w:hAnsi="宋体" w:hint="eastAsia"/>
          <w:sz w:val="24"/>
        </w:rPr>
        <w:t>上海中诺投资有限公司</w:t>
      </w:r>
      <w:r w:rsidR="00CF13DA">
        <w:rPr>
          <w:rFonts w:ascii="宋体" w:hAnsi="宋体" w:hint="eastAsia"/>
          <w:sz w:val="24"/>
        </w:rPr>
        <w:t>（以下简称“上海中诺”）签署了《</w:t>
      </w:r>
      <w:r w:rsidR="00CF13DA" w:rsidRPr="00CF13DA">
        <w:rPr>
          <w:rFonts w:ascii="宋体" w:hAnsi="宋体" w:hint="eastAsia"/>
          <w:sz w:val="24"/>
        </w:rPr>
        <w:t>南昌苏吴健康产业管理中心（有限合伙）</w:t>
      </w:r>
      <w:r w:rsidR="00CF13DA">
        <w:rPr>
          <w:rFonts w:ascii="宋体" w:hAnsi="宋体" w:hint="eastAsia"/>
          <w:sz w:val="24"/>
        </w:rPr>
        <w:t>合伙协议》</w:t>
      </w:r>
      <w:r w:rsidR="00C34579">
        <w:rPr>
          <w:rFonts w:ascii="宋体" w:hAnsi="宋体" w:hint="eastAsia"/>
          <w:sz w:val="24"/>
        </w:rPr>
        <w:t>（以下简称“合伙协议”）</w:t>
      </w:r>
      <w:r w:rsidR="00343B27">
        <w:rPr>
          <w:rFonts w:ascii="宋体" w:hAnsi="宋体" w:hint="eastAsia"/>
          <w:sz w:val="24"/>
        </w:rPr>
        <w:t>及《</w:t>
      </w:r>
      <w:r w:rsidR="00343B27" w:rsidRPr="00343B27">
        <w:rPr>
          <w:rFonts w:ascii="宋体" w:hAnsi="宋体" w:hint="eastAsia"/>
          <w:sz w:val="24"/>
        </w:rPr>
        <w:t>南昌苏吴健康产业管理中心（有限合伙）</w:t>
      </w:r>
      <w:r w:rsidR="00343B27">
        <w:rPr>
          <w:rFonts w:ascii="宋体" w:hAnsi="宋体" w:hint="eastAsia"/>
          <w:sz w:val="24"/>
        </w:rPr>
        <w:t>之入伙协议》</w:t>
      </w:r>
      <w:r w:rsidR="004C0704">
        <w:rPr>
          <w:rFonts w:ascii="宋体" w:hAnsi="宋体" w:hint="eastAsia"/>
          <w:sz w:val="24"/>
        </w:rPr>
        <w:t>（以下简称“入伙协议”）</w:t>
      </w:r>
      <w:r w:rsidR="00CF13DA">
        <w:rPr>
          <w:rFonts w:ascii="宋体" w:hAnsi="宋体" w:hint="eastAsia"/>
          <w:sz w:val="24"/>
        </w:rPr>
        <w:t>，</w:t>
      </w:r>
      <w:r w:rsidR="00961FC2" w:rsidRPr="002D09F5">
        <w:rPr>
          <w:rFonts w:ascii="宋体" w:hAnsi="宋体" w:hint="eastAsia"/>
          <w:sz w:val="24"/>
        </w:rPr>
        <w:t>拟以人民币</w:t>
      </w:r>
      <w:r w:rsidR="00D179F1" w:rsidRPr="002D09F5">
        <w:rPr>
          <w:rFonts w:ascii="宋体" w:hAnsi="宋体" w:hint="eastAsia"/>
          <w:sz w:val="24"/>
        </w:rPr>
        <w:t>2.7</w:t>
      </w:r>
      <w:r w:rsidR="00961FC2" w:rsidRPr="002D09F5">
        <w:rPr>
          <w:rFonts w:ascii="宋体" w:hAnsi="宋体" w:hint="eastAsia"/>
          <w:sz w:val="24"/>
        </w:rPr>
        <w:t>亿元投资入伙南昌苏吴健康产业管理中心（有限合伙</w:t>
      </w:r>
      <w:r w:rsidR="00961FC2" w:rsidRPr="00CF11F3">
        <w:rPr>
          <w:rFonts w:ascii="宋体" w:hAnsi="宋体" w:hint="eastAsia"/>
          <w:sz w:val="24"/>
        </w:rPr>
        <w:t>）</w:t>
      </w:r>
      <w:r w:rsidR="002D09F5" w:rsidRPr="00CF11F3">
        <w:rPr>
          <w:rFonts w:ascii="宋体" w:hAnsi="宋体" w:hint="eastAsia"/>
          <w:sz w:val="24"/>
        </w:rPr>
        <w:t>（以下简称</w:t>
      </w:r>
      <w:r w:rsidR="00741E4E" w:rsidRPr="00CF11F3">
        <w:rPr>
          <w:rFonts w:ascii="宋体" w:hAnsi="宋体" w:hint="eastAsia"/>
          <w:sz w:val="24"/>
        </w:rPr>
        <w:t>“合伙企业”或</w:t>
      </w:r>
      <w:r w:rsidR="002D09F5" w:rsidRPr="00CF11F3">
        <w:rPr>
          <w:rFonts w:ascii="宋体" w:hAnsi="宋体" w:hint="eastAsia"/>
          <w:sz w:val="24"/>
        </w:rPr>
        <w:t>“</w:t>
      </w:r>
      <w:r w:rsidR="00741E4E" w:rsidRPr="00CF11F3">
        <w:rPr>
          <w:rFonts w:ascii="宋体" w:hAnsi="宋体" w:hint="eastAsia"/>
          <w:sz w:val="24"/>
        </w:rPr>
        <w:t>产业基金</w:t>
      </w:r>
      <w:r w:rsidR="002D09F5" w:rsidRPr="00CF11F3">
        <w:rPr>
          <w:rFonts w:ascii="宋体" w:hAnsi="宋体" w:hint="eastAsia"/>
          <w:sz w:val="24"/>
        </w:rPr>
        <w:t>”）</w:t>
      </w:r>
      <w:r w:rsidR="00961FC2" w:rsidRPr="00CF11F3">
        <w:rPr>
          <w:rFonts w:ascii="宋体" w:hAnsi="宋体" w:hint="eastAsia"/>
          <w:sz w:val="24"/>
        </w:rPr>
        <w:t>，</w:t>
      </w:r>
      <w:r w:rsidR="00033E73">
        <w:rPr>
          <w:rFonts w:ascii="宋体" w:hAnsi="宋体" w:hint="eastAsia"/>
          <w:sz w:val="24"/>
        </w:rPr>
        <w:t>其中，江西金控为</w:t>
      </w:r>
      <w:r w:rsidR="00033E73" w:rsidRPr="00033E73">
        <w:rPr>
          <w:rFonts w:ascii="宋体" w:hAnsi="宋体" w:hint="eastAsia"/>
          <w:sz w:val="24"/>
        </w:rPr>
        <w:t>普通合伙人/执行事务合伙人</w:t>
      </w:r>
      <w:r w:rsidR="00033E73">
        <w:rPr>
          <w:rFonts w:ascii="宋体" w:hAnsi="宋体" w:hint="eastAsia"/>
          <w:sz w:val="24"/>
        </w:rPr>
        <w:t>；</w:t>
      </w:r>
      <w:r w:rsidR="00033E73" w:rsidRPr="00033E73">
        <w:rPr>
          <w:rFonts w:ascii="宋体" w:hAnsi="宋体" w:hint="eastAsia"/>
          <w:sz w:val="24"/>
        </w:rPr>
        <w:t>医药产业投资公司</w:t>
      </w:r>
      <w:r w:rsidR="00033E73">
        <w:rPr>
          <w:rFonts w:ascii="宋体" w:hAnsi="宋体" w:hint="eastAsia"/>
          <w:sz w:val="24"/>
        </w:rPr>
        <w:t>和上海中诺为</w:t>
      </w:r>
      <w:r w:rsidR="00033E73" w:rsidRPr="00033E73">
        <w:rPr>
          <w:rFonts w:ascii="宋体" w:hAnsi="宋体" w:hint="eastAsia"/>
          <w:sz w:val="24"/>
        </w:rPr>
        <w:t>有限合伙人</w:t>
      </w:r>
      <w:r w:rsidR="00033E73">
        <w:rPr>
          <w:rFonts w:ascii="宋体" w:hAnsi="宋体" w:hint="eastAsia"/>
          <w:sz w:val="24"/>
        </w:rPr>
        <w:t>。</w:t>
      </w:r>
    </w:p>
    <w:p w:rsidR="002D09F5" w:rsidRDefault="002D09F5" w:rsidP="00CF13DA">
      <w:pPr>
        <w:spacing w:line="360" w:lineRule="auto"/>
        <w:ind w:firstLine="480"/>
        <w:rPr>
          <w:rFonts w:ascii="宋体" w:hAnsi="宋体"/>
          <w:sz w:val="24"/>
        </w:rPr>
      </w:pPr>
      <w:r w:rsidRPr="0043792E">
        <w:rPr>
          <w:rFonts w:ascii="宋体" w:hAnsi="宋体" w:hint="eastAsia"/>
          <w:sz w:val="24"/>
        </w:rPr>
        <w:t>本次签署</w:t>
      </w:r>
      <w:r>
        <w:rPr>
          <w:rFonts w:ascii="宋体" w:hAnsi="宋体" w:hint="eastAsia"/>
          <w:sz w:val="24"/>
        </w:rPr>
        <w:t>上述</w:t>
      </w:r>
      <w:r w:rsidRPr="0043792E">
        <w:rPr>
          <w:rFonts w:ascii="宋体" w:hAnsi="宋体" w:hint="eastAsia"/>
          <w:sz w:val="24"/>
        </w:rPr>
        <w:t>协议未构成关联交易，也未构成《上市公司重大资产重组管理办法》规定的重大资产重组。</w:t>
      </w:r>
    </w:p>
    <w:p w:rsidR="0084161E" w:rsidRDefault="0084161E" w:rsidP="00CF13DA">
      <w:pPr>
        <w:spacing w:line="360" w:lineRule="auto"/>
        <w:ind w:firstLine="480"/>
        <w:rPr>
          <w:rFonts w:ascii="宋体" w:hAnsi="宋体"/>
          <w:sz w:val="24"/>
        </w:rPr>
      </w:pPr>
    </w:p>
    <w:p w:rsidR="00CF13DA" w:rsidRPr="00184088" w:rsidRDefault="00184088" w:rsidP="00CF13DA">
      <w:pPr>
        <w:spacing w:line="360" w:lineRule="auto"/>
        <w:ind w:firstLine="480"/>
        <w:rPr>
          <w:rFonts w:ascii="宋体" w:hAnsi="宋体"/>
          <w:b/>
          <w:sz w:val="24"/>
        </w:rPr>
      </w:pPr>
      <w:r w:rsidRPr="00184088">
        <w:rPr>
          <w:rFonts w:ascii="宋体" w:hAnsi="宋体" w:hint="eastAsia"/>
          <w:b/>
          <w:sz w:val="24"/>
        </w:rPr>
        <w:t>一、</w:t>
      </w:r>
      <w:r w:rsidR="00BC0BF2">
        <w:rPr>
          <w:rFonts w:ascii="宋体" w:hAnsi="宋体" w:hint="eastAsia"/>
          <w:b/>
          <w:sz w:val="24"/>
        </w:rPr>
        <w:t>合伙企业现合伙人</w:t>
      </w:r>
      <w:r w:rsidR="00CF13DA" w:rsidRPr="00184088">
        <w:rPr>
          <w:rFonts w:ascii="宋体" w:hAnsi="宋体" w:hint="eastAsia"/>
          <w:b/>
          <w:sz w:val="24"/>
        </w:rPr>
        <w:t>基本情况</w:t>
      </w:r>
    </w:p>
    <w:p w:rsidR="00AC7CDA" w:rsidRDefault="00C33192" w:rsidP="003A0AD9">
      <w:pPr>
        <w:spacing w:line="360" w:lineRule="auto"/>
        <w:ind w:firstLine="480"/>
        <w:rPr>
          <w:rFonts w:ascii="宋体" w:hAnsi="宋体"/>
          <w:sz w:val="24"/>
        </w:rPr>
      </w:pPr>
      <w:r>
        <w:rPr>
          <w:rFonts w:ascii="宋体" w:hAnsi="宋体" w:hint="eastAsia"/>
          <w:sz w:val="24"/>
        </w:rPr>
        <w:t>1、</w:t>
      </w:r>
      <w:r w:rsidRPr="00C33192">
        <w:rPr>
          <w:rFonts w:ascii="宋体" w:hAnsi="宋体" w:hint="eastAsia"/>
          <w:sz w:val="24"/>
        </w:rPr>
        <w:t>普通合伙人/执行事务合伙人</w:t>
      </w:r>
      <w:r>
        <w:rPr>
          <w:rFonts w:ascii="宋体" w:hAnsi="宋体" w:hint="eastAsia"/>
          <w:sz w:val="24"/>
        </w:rPr>
        <w:t>——江西金控（</w:t>
      </w:r>
      <w:proofErr w:type="gramStart"/>
      <w:r>
        <w:rPr>
          <w:rFonts w:ascii="宋体" w:hAnsi="宋体" w:hint="eastAsia"/>
          <w:sz w:val="24"/>
        </w:rPr>
        <w:t>江西金控的</w:t>
      </w:r>
      <w:proofErr w:type="gramEnd"/>
      <w:r w:rsidR="00D13DFF">
        <w:rPr>
          <w:rFonts w:ascii="宋体" w:hAnsi="宋体" w:hint="eastAsia"/>
          <w:sz w:val="24"/>
        </w:rPr>
        <w:t>主要</w:t>
      </w:r>
      <w:r>
        <w:rPr>
          <w:rFonts w:ascii="宋体" w:hAnsi="宋体" w:hint="eastAsia"/>
          <w:sz w:val="24"/>
        </w:rPr>
        <w:t>信息详见公司</w:t>
      </w:r>
      <w:r w:rsidRPr="00C33192">
        <w:rPr>
          <w:rFonts w:ascii="宋体" w:hAnsi="宋体" w:hint="eastAsia"/>
          <w:sz w:val="24"/>
        </w:rPr>
        <w:t>2018年8月22日在《中国证券报》、《上海证券报》及上海证券交易所网站上披露的</w:t>
      </w:r>
      <w:r>
        <w:rPr>
          <w:rFonts w:ascii="宋体" w:hAnsi="宋体" w:hint="eastAsia"/>
          <w:sz w:val="24"/>
        </w:rPr>
        <w:t>《</w:t>
      </w:r>
      <w:r w:rsidRPr="00C33192">
        <w:rPr>
          <w:rFonts w:ascii="宋体" w:hAnsi="宋体" w:hint="eastAsia"/>
          <w:sz w:val="24"/>
        </w:rPr>
        <w:t>江苏吴中实业股份有限公司关于全资子公司江苏吴中医药产业投资有限</w:t>
      </w:r>
      <w:r w:rsidRPr="00C33192">
        <w:rPr>
          <w:rFonts w:ascii="宋体" w:hAnsi="宋体" w:hint="eastAsia"/>
          <w:sz w:val="24"/>
        </w:rPr>
        <w:lastRenderedPageBreak/>
        <w:t>公司签署</w:t>
      </w:r>
      <w:r>
        <w:rPr>
          <w:rFonts w:ascii="宋体" w:hAnsi="宋体" w:hint="eastAsia"/>
          <w:sz w:val="24"/>
        </w:rPr>
        <w:t>&lt;</w:t>
      </w:r>
      <w:r w:rsidRPr="00C33192">
        <w:rPr>
          <w:rFonts w:ascii="宋体" w:hAnsi="宋体" w:hint="eastAsia"/>
          <w:sz w:val="24"/>
        </w:rPr>
        <w:t>南昌吴中产业升级发展基金合作协议</w:t>
      </w:r>
      <w:r>
        <w:rPr>
          <w:rFonts w:ascii="宋体" w:hAnsi="宋体" w:hint="eastAsia"/>
          <w:sz w:val="24"/>
        </w:rPr>
        <w:t>&gt;</w:t>
      </w:r>
      <w:r w:rsidRPr="00C33192">
        <w:rPr>
          <w:rFonts w:ascii="宋体" w:hAnsi="宋体" w:hint="eastAsia"/>
          <w:sz w:val="24"/>
        </w:rPr>
        <w:t>的公告</w:t>
      </w:r>
      <w:r>
        <w:rPr>
          <w:rFonts w:ascii="宋体" w:hAnsi="宋体" w:hint="eastAsia"/>
          <w:sz w:val="24"/>
        </w:rPr>
        <w:t>》,公告编号：</w:t>
      </w:r>
      <w:r w:rsidRPr="00C33192">
        <w:rPr>
          <w:rFonts w:ascii="宋体" w:hAnsi="宋体" w:hint="eastAsia"/>
          <w:sz w:val="24"/>
        </w:rPr>
        <w:t>临2018-056</w:t>
      </w:r>
      <w:r>
        <w:rPr>
          <w:rFonts w:ascii="宋体" w:hAnsi="宋体" w:hint="eastAsia"/>
          <w:sz w:val="24"/>
        </w:rPr>
        <w:t>）</w:t>
      </w:r>
      <w:r w:rsidR="002D09F5">
        <w:rPr>
          <w:rFonts w:ascii="宋体" w:hAnsi="宋体" w:hint="eastAsia"/>
          <w:sz w:val="24"/>
        </w:rPr>
        <w:t>。</w:t>
      </w:r>
    </w:p>
    <w:p w:rsidR="003A0AD9" w:rsidRPr="00147E74" w:rsidRDefault="003A0AD9" w:rsidP="003A0AD9">
      <w:pPr>
        <w:spacing w:line="360" w:lineRule="auto"/>
        <w:ind w:firstLine="480"/>
        <w:rPr>
          <w:rFonts w:ascii="宋体" w:hAnsi="宋体"/>
          <w:sz w:val="24"/>
        </w:rPr>
      </w:pPr>
      <w:r w:rsidRPr="00147E74">
        <w:rPr>
          <w:rFonts w:ascii="宋体" w:hAnsi="宋体" w:hint="eastAsia"/>
          <w:sz w:val="24"/>
        </w:rPr>
        <w:t>2、有限合伙人——上海中诺</w:t>
      </w:r>
    </w:p>
    <w:p w:rsidR="00A74459" w:rsidRPr="00147E74" w:rsidRDefault="00A74459" w:rsidP="002D34BF">
      <w:pPr>
        <w:spacing w:line="360" w:lineRule="auto"/>
        <w:ind w:firstLine="480"/>
        <w:rPr>
          <w:rFonts w:ascii="宋体" w:hAnsi="宋体"/>
          <w:sz w:val="24"/>
        </w:rPr>
      </w:pPr>
      <w:r w:rsidRPr="00147E74">
        <w:rPr>
          <w:rFonts w:ascii="宋体" w:hAnsi="宋体" w:hint="eastAsia"/>
          <w:sz w:val="24"/>
        </w:rPr>
        <w:t>企业名称：上海中诺投资有限公司</w:t>
      </w:r>
    </w:p>
    <w:p w:rsidR="002D34BF" w:rsidRPr="00147E74" w:rsidRDefault="002D34BF" w:rsidP="002D34BF">
      <w:pPr>
        <w:spacing w:line="360" w:lineRule="auto"/>
        <w:ind w:firstLine="480"/>
        <w:rPr>
          <w:rFonts w:ascii="宋体" w:hAnsi="宋体"/>
          <w:sz w:val="24"/>
        </w:rPr>
      </w:pPr>
      <w:r w:rsidRPr="00147E74">
        <w:rPr>
          <w:rFonts w:ascii="宋体" w:hAnsi="宋体" w:hint="eastAsia"/>
          <w:sz w:val="24"/>
        </w:rPr>
        <w:t>企业类型：</w:t>
      </w:r>
      <w:r w:rsidR="003025A4" w:rsidRPr="00147E74">
        <w:rPr>
          <w:rFonts w:ascii="宋体" w:hAnsi="宋体" w:hint="eastAsia"/>
          <w:sz w:val="24"/>
        </w:rPr>
        <w:t>有限责任公司</w:t>
      </w:r>
    </w:p>
    <w:p w:rsidR="002D34BF" w:rsidRPr="00147E74" w:rsidRDefault="002D34BF" w:rsidP="002D34BF">
      <w:pPr>
        <w:spacing w:line="360" w:lineRule="auto"/>
        <w:ind w:firstLine="480"/>
        <w:rPr>
          <w:rFonts w:ascii="宋体" w:hAnsi="宋体"/>
          <w:sz w:val="24"/>
        </w:rPr>
      </w:pPr>
      <w:r w:rsidRPr="00147E74">
        <w:rPr>
          <w:rFonts w:ascii="宋体" w:hAnsi="宋体" w:hint="eastAsia"/>
          <w:sz w:val="24"/>
        </w:rPr>
        <w:t>法定代表人：</w:t>
      </w:r>
      <w:r w:rsidR="003025A4" w:rsidRPr="00147E74">
        <w:rPr>
          <w:rFonts w:ascii="宋体" w:hAnsi="宋体" w:hint="eastAsia"/>
          <w:sz w:val="24"/>
        </w:rPr>
        <w:t>丁峰</w:t>
      </w:r>
    </w:p>
    <w:p w:rsidR="002D34BF" w:rsidRPr="00147E74" w:rsidRDefault="002D34BF" w:rsidP="002D34BF">
      <w:pPr>
        <w:spacing w:line="360" w:lineRule="auto"/>
        <w:ind w:firstLine="480"/>
        <w:rPr>
          <w:rFonts w:ascii="宋体" w:hAnsi="宋体"/>
          <w:sz w:val="24"/>
        </w:rPr>
      </w:pPr>
      <w:r w:rsidRPr="00147E74">
        <w:rPr>
          <w:rFonts w:ascii="宋体" w:hAnsi="宋体" w:hint="eastAsia"/>
          <w:sz w:val="24"/>
        </w:rPr>
        <w:t>注册资本：</w:t>
      </w:r>
      <w:r w:rsidR="003025A4" w:rsidRPr="00147E74">
        <w:rPr>
          <w:rFonts w:ascii="宋体" w:hAnsi="宋体" w:hint="eastAsia"/>
          <w:sz w:val="24"/>
        </w:rPr>
        <w:t>3000万元人民币</w:t>
      </w:r>
    </w:p>
    <w:p w:rsidR="002D34BF" w:rsidRPr="00147E74" w:rsidRDefault="002D34BF" w:rsidP="002D34BF">
      <w:pPr>
        <w:spacing w:line="360" w:lineRule="auto"/>
        <w:ind w:firstLine="480"/>
        <w:rPr>
          <w:rFonts w:ascii="宋体" w:hAnsi="宋体"/>
          <w:sz w:val="24"/>
        </w:rPr>
      </w:pPr>
      <w:r w:rsidRPr="00147E74">
        <w:rPr>
          <w:rFonts w:ascii="宋体" w:hAnsi="宋体" w:hint="eastAsia"/>
          <w:sz w:val="24"/>
        </w:rPr>
        <w:t>住所：</w:t>
      </w:r>
      <w:r w:rsidR="003025A4" w:rsidRPr="00147E74">
        <w:rPr>
          <w:rFonts w:ascii="宋体" w:hAnsi="宋体" w:hint="eastAsia"/>
          <w:sz w:val="24"/>
        </w:rPr>
        <w:t>上海市浦东新区牡丹路60号10-11层</w:t>
      </w:r>
    </w:p>
    <w:p w:rsidR="002D34BF" w:rsidRPr="00147E74" w:rsidRDefault="002D34BF" w:rsidP="002D34BF">
      <w:pPr>
        <w:spacing w:line="360" w:lineRule="auto"/>
        <w:ind w:firstLine="480"/>
        <w:rPr>
          <w:rFonts w:ascii="宋体" w:hAnsi="宋体"/>
          <w:sz w:val="24"/>
        </w:rPr>
      </w:pPr>
      <w:r w:rsidRPr="00147E74">
        <w:rPr>
          <w:rFonts w:ascii="宋体" w:hAnsi="宋体" w:hint="eastAsia"/>
          <w:sz w:val="24"/>
        </w:rPr>
        <w:t>成立日期：</w:t>
      </w:r>
      <w:r w:rsidR="003025A4" w:rsidRPr="00147E74">
        <w:rPr>
          <w:rFonts w:ascii="宋体" w:hAnsi="宋体" w:hint="eastAsia"/>
          <w:sz w:val="24"/>
        </w:rPr>
        <w:t>2015年04月20日</w:t>
      </w:r>
    </w:p>
    <w:p w:rsidR="002D34BF" w:rsidRPr="00147E74" w:rsidRDefault="002D34BF" w:rsidP="002D34BF">
      <w:pPr>
        <w:spacing w:line="360" w:lineRule="auto"/>
        <w:ind w:firstLine="480"/>
        <w:rPr>
          <w:rFonts w:ascii="宋体" w:hAnsi="宋体"/>
          <w:sz w:val="24"/>
        </w:rPr>
      </w:pPr>
      <w:r w:rsidRPr="00147E74">
        <w:rPr>
          <w:rFonts w:ascii="宋体" w:hAnsi="宋体" w:hint="eastAsia"/>
          <w:sz w:val="24"/>
        </w:rPr>
        <w:t>营业期限：</w:t>
      </w:r>
      <w:r w:rsidR="003025A4" w:rsidRPr="00147E74">
        <w:rPr>
          <w:rFonts w:ascii="宋体" w:hAnsi="宋体" w:hint="eastAsia"/>
          <w:sz w:val="24"/>
        </w:rPr>
        <w:t>2015年04月20日至2035年04月19日</w:t>
      </w:r>
    </w:p>
    <w:p w:rsidR="002D34BF" w:rsidRPr="00147E74" w:rsidRDefault="002D34BF" w:rsidP="002D34BF">
      <w:pPr>
        <w:spacing w:line="360" w:lineRule="auto"/>
        <w:ind w:firstLine="480"/>
        <w:rPr>
          <w:rFonts w:ascii="宋体" w:hAnsi="宋体"/>
          <w:sz w:val="24"/>
        </w:rPr>
      </w:pPr>
      <w:r w:rsidRPr="00147E74">
        <w:rPr>
          <w:rFonts w:ascii="宋体" w:hAnsi="宋体" w:hint="eastAsia"/>
          <w:sz w:val="24"/>
        </w:rPr>
        <w:t>经营范围：</w:t>
      </w:r>
      <w:r w:rsidR="003025A4" w:rsidRPr="00147E74">
        <w:rPr>
          <w:rFonts w:ascii="宋体" w:hAnsi="宋体" w:hint="eastAsia"/>
          <w:sz w:val="24"/>
        </w:rPr>
        <w:t>实业投资、投资管理、企业管理及咨询、投资咨询</w:t>
      </w:r>
      <w:r w:rsidR="00E21235" w:rsidRPr="00147E74">
        <w:rPr>
          <w:rFonts w:ascii="宋体" w:hAnsi="宋体" w:hint="eastAsia"/>
          <w:sz w:val="24"/>
        </w:rPr>
        <w:t>。【依法须经批准的项目，经相关部门批准后方可开展经营活动】</w:t>
      </w:r>
    </w:p>
    <w:p w:rsidR="002D34BF" w:rsidRPr="00147E74" w:rsidRDefault="002D34BF" w:rsidP="002D34BF">
      <w:pPr>
        <w:spacing w:line="360" w:lineRule="auto"/>
        <w:ind w:firstLine="480"/>
        <w:rPr>
          <w:rFonts w:ascii="宋体" w:hAnsi="宋体"/>
          <w:sz w:val="24"/>
        </w:rPr>
      </w:pPr>
      <w:r w:rsidRPr="00147E74">
        <w:rPr>
          <w:rFonts w:ascii="宋体" w:hAnsi="宋体" w:hint="eastAsia"/>
          <w:sz w:val="24"/>
        </w:rPr>
        <w:t>股权结构：</w:t>
      </w:r>
      <w:r w:rsidR="003025A4" w:rsidRPr="00147E74">
        <w:rPr>
          <w:rFonts w:ascii="宋体" w:hAnsi="宋体" w:hint="eastAsia"/>
          <w:sz w:val="24"/>
        </w:rPr>
        <w:t>截至2018年8月31日，</w:t>
      </w:r>
      <w:proofErr w:type="gramStart"/>
      <w:r w:rsidR="003025A4" w:rsidRPr="00147E74">
        <w:rPr>
          <w:rFonts w:ascii="宋体" w:hAnsi="宋体" w:hint="eastAsia"/>
          <w:sz w:val="24"/>
        </w:rPr>
        <w:t>丁峰出资</w:t>
      </w:r>
      <w:proofErr w:type="gramEnd"/>
      <w:r w:rsidR="003025A4" w:rsidRPr="00147E74">
        <w:rPr>
          <w:rFonts w:ascii="宋体" w:hAnsi="宋体" w:hint="eastAsia"/>
          <w:sz w:val="24"/>
        </w:rPr>
        <w:t>1950万元，占比65%，赵镇威出资1000万元，占比33.33%，刘淑娟出资50万元，占比1.67%（上述出资情况已经验资）。</w:t>
      </w:r>
    </w:p>
    <w:p w:rsidR="003A0AD9" w:rsidRPr="00147E74" w:rsidRDefault="002D34BF" w:rsidP="002D34BF">
      <w:pPr>
        <w:spacing w:line="360" w:lineRule="auto"/>
        <w:ind w:firstLine="480"/>
        <w:rPr>
          <w:rFonts w:ascii="宋体" w:hAnsi="宋体"/>
          <w:sz w:val="24"/>
        </w:rPr>
      </w:pPr>
      <w:r w:rsidRPr="00147E74">
        <w:rPr>
          <w:rFonts w:ascii="宋体" w:hAnsi="宋体" w:hint="eastAsia"/>
          <w:sz w:val="24"/>
        </w:rPr>
        <w:t>主要财务指标：</w:t>
      </w:r>
      <w:r w:rsidR="003025A4" w:rsidRPr="00147E74">
        <w:rPr>
          <w:rFonts w:ascii="宋体" w:hAnsi="宋体" w:hint="eastAsia"/>
          <w:sz w:val="24"/>
        </w:rPr>
        <w:t>截至2017年12月31日，上海</w:t>
      </w:r>
      <w:proofErr w:type="gramStart"/>
      <w:r w:rsidR="003025A4" w:rsidRPr="00147E74">
        <w:rPr>
          <w:rFonts w:ascii="宋体" w:hAnsi="宋体" w:hint="eastAsia"/>
          <w:sz w:val="24"/>
        </w:rPr>
        <w:t>中诺总资产</w:t>
      </w:r>
      <w:proofErr w:type="gramEnd"/>
      <w:r w:rsidR="003025A4" w:rsidRPr="00147E74">
        <w:rPr>
          <w:rFonts w:ascii="宋体" w:hAnsi="宋体" w:hint="eastAsia"/>
          <w:sz w:val="24"/>
        </w:rPr>
        <w:t>12,028,950.86元，净资产1,704,537.48元，2017年度营业收入11,200,580.89元，营业成本13,332,160.39元，盈利-2,131,779.5元（上述财务数据已经审计）。</w:t>
      </w:r>
    </w:p>
    <w:p w:rsidR="003E5900" w:rsidRDefault="00977AA2" w:rsidP="002D34BF">
      <w:pPr>
        <w:spacing w:line="360" w:lineRule="auto"/>
        <w:ind w:firstLine="480"/>
        <w:rPr>
          <w:rFonts w:ascii="宋体" w:hAnsi="宋体"/>
          <w:sz w:val="24"/>
        </w:rPr>
      </w:pPr>
      <w:r w:rsidRPr="00147E74">
        <w:rPr>
          <w:rFonts w:ascii="宋体" w:hAnsi="宋体" w:hint="eastAsia"/>
          <w:sz w:val="24"/>
        </w:rPr>
        <w:t>上述合作对象</w:t>
      </w:r>
      <w:r w:rsidR="003E5900" w:rsidRPr="00147E74">
        <w:rPr>
          <w:rFonts w:ascii="宋体" w:hAnsi="宋体" w:hint="eastAsia"/>
          <w:sz w:val="24"/>
        </w:rPr>
        <w:t>与公司不存在关联关系、未直接或间接持有公司股份、不存在拟增持公司股份、与公司不存在相关利益安排、与第三方不存在其他影响公司利益的安排。</w:t>
      </w:r>
    </w:p>
    <w:p w:rsidR="00B674D1" w:rsidRPr="002925CA" w:rsidRDefault="00961FC2" w:rsidP="00B674D1">
      <w:pPr>
        <w:spacing w:line="360" w:lineRule="auto"/>
        <w:ind w:firstLine="480"/>
        <w:rPr>
          <w:rFonts w:ascii="宋体" w:hAnsi="宋体"/>
          <w:sz w:val="24"/>
        </w:rPr>
      </w:pPr>
      <w:r w:rsidRPr="002925CA">
        <w:rPr>
          <w:rFonts w:ascii="宋体" w:hAnsi="宋体" w:hint="eastAsia"/>
          <w:sz w:val="24"/>
        </w:rPr>
        <w:t>公司控股股东、实际控制人、持股 5%以上的股东、董事、监事、高级管理人员</w:t>
      </w:r>
      <w:r w:rsidR="00B674D1" w:rsidRPr="002925CA">
        <w:rPr>
          <w:rFonts w:ascii="宋体" w:hAnsi="宋体" w:hint="eastAsia"/>
          <w:sz w:val="24"/>
        </w:rPr>
        <w:t>，</w:t>
      </w:r>
      <w:r w:rsidR="002925CA">
        <w:rPr>
          <w:rFonts w:ascii="宋体" w:hAnsi="宋体" w:hint="eastAsia"/>
          <w:sz w:val="24"/>
        </w:rPr>
        <w:t>均未</w:t>
      </w:r>
      <w:r w:rsidR="00B674D1" w:rsidRPr="00B674D1">
        <w:rPr>
          <w:rFonts w:ascii="宋体" w:hAnsi="宋体" w:hint="eastAsia"/>
          <w:sz w:val="24"/>
        </w:rPr>
        <w:t>参与</w:t>
      </w:r>
      <w:r w:rsidR="002925CA">
        <w:rPr>
          <w:rFonts w:ascii="宋体" w:hAnsi="宋体" w:hint="eastAsia"/>
          <w:sz w:val="24"/>
        </w:rPr>
        <w:t>产业基金</w:t>
      </w:r>
      <w:r w:rsidR="00B674D1" w:rsidRPr="00B674D1">
        <w:rPr>
          <w:rFonts w:ascii="宋体" w:hAnsi="宋体" w:hint="eastAsia"/>
          <w:sz w:val="24"/>
        </w:rPr>
        <w:t>份额</w:t>
      </w:r>
      <w:r w:rsidR="002925CA">
        <w:rPr>
          <w:rFonts w:ascii="宋体" w:hAnsi="宋体" w:hint="eastAsia"/>
          <w:sz w:val="24"/>
        </w:rPr>
        <w:t>的</w:t>
      </w:r>
      <w:r w:rsidR="00B674D1" w:rsidRPr="00B674D1">
        <w:rPr>
          <w:rFonts w:ascii="宋体" w:hAnsi="宋体" w:hint="eastAsia"/>
          <w:sz w:val="24"/>
        </w:rPr>
        <w:t>认购</w:t>
      </w:r>
      <w:r w:rsidR="00B674D1">
        <w:rPr>
          <w:rFonts w:ascii="宋体" w:hAnsi="宋体" w:hint="eastAsia"/>
          <w:sz w:val="24"/>
        </w:rPr>
        <w:t>，也未在产业基金中任职。</w:t>
      </w:r>
    </w:p>
    <w:p w:rsidR="0084161E" w:rsidRPr="002925CA" w:rsidRDefault="0084161E" w:rsidP="002D34BF">
      <w:pPr>
        <w:spacing w:line="360" w:lineRule="auto"/>
        <w:ind w:firstLine="480"/>
        <w:rPr>
          <w:rFonts w:ascii="宋体" w:hAnsi="宋体"/>
          <w:sz w:val="24"/>
        </w:rPr>
      </w:pPr>
    </w:p>
    <w:p w:rsidR="00184088" w:rsidRPr="00147E74" w:rsidRDefault="00184088" w:rsidP="002D34BF">
      <w:pPr>
        <w:spacing w:line="360" w:lineRule="auto"/>
        <w:ind w:firstLine="480"/>
        <w:rPr>
          <w:rFonts w:ascii="宋体" w:hAnsi="宋体"/>
          <w:b/>
          <w:sz w:val="24"/>
        </w:rPr>
      </w:pPr>
      <w:r w:rsidRPr="00147E74">
        <w:rPr>
          <w:rFonts w:ascii="宋体" w:hAnsi="宋体" w:hint="eastAsia"/>
          <w:b/>
          <w:sz w:val="24"/>
        </w:rPr>
        <w:t>二、</w:t>
      </w:r>
      <w:r w:rsidR="00BC0BF2">
        <w:rPr>
          <w:rFonts w:ascii="宋体" w:hAnsi="宋体" w:hint="eastAsia"/>
          <w:b/>
          <w:sz w:val="24"/>
        </w:rPr>
        <w:t>合伙企业</w:t>
      </w:r>
      <w:r w:rsidRPr="00147E74">
        <w:rPr>
          <w:rFonts w:ascii="宋体" w:hAnsi="宋体" w:hint="eastAsia"/>
          <w:b/>
          <w:sz w:val="24"/>
        </w:rPr>
        <w:t>基本情况</w:t>
      </w:r>
    </w:p>
    <w:p w:rsidR="003937BB" w:rsidRPr="00147E74" w:rsidRDefault="003937BB" w:rsidP="003937BB">
      <w:pPr>
        <w:spacing w:line="360" w:lineRule="auto"/>
        <w:ind w:firstLine="480"/>
        <w:rPr>
          <w:rFonts w:ascii="宋体" w:hAnsi="宋体"/>
          <w:sz w:val="24"/>
        </w:rPr>
      </w:pPr>
      <w:r w:rsidRPr="00147E74">
        <w:rPr>
          <w:rFonts w:ascii="宋体" w:hAnsi="宋体" w:hint="eastAsia"/>
          <w:sz w:val="24"/>
        </w:rPr>
        <w:t>企业名称：</w:t>
      </w:r>
      <w:proofErr w:type="gramStart"/>
      <w:r w:rsidRPr="00147E74">
        <w:rPr>
          <w:rFonts w:ascii="宋体" w:hAnsi="宋体" w:hint="eastAsia"/>
          <w:sz w:val="24"/>
        </w:rPr>
        <w:t>南昌苏吴健康</w:t>
      </w:r>
      <w:proofErr w:type="gramEnd"/>
      <w:r w:rsidRPr="00147E74">
        <w:rPr>
          <w:rFonts w:ascii="宋体" w:hAnsi="宋体" w:hint="eastAsia"/>
          <w:sz w:val="24"/>
        </w:rPr>
        <w:t>产业管理中心（有限合伙）</w:t>
      </w:r>
    </w:p>
    <w:p w:rsidR="003937BB" w:rsidRPr="00147E74" w:rsidRDefault="003937BB" w:rsidP="003937BB">
      <w:pPr>
        <w:spacing w:line="360" w:lineRule="auto"/>
        <w:ind w:firstLine="480"/>
        <w:rPr>
          <w:rFonts w:ascii="宋体" w:hAnsi="宋体"/>
          <w:sz w:val="24"/>
        </w:rPr>
      </w:pPr>
      <w:r w:rsidRPr="00147E74">
        <w:rPr>
          <w:rFonts w:ascii="宋体" w:hAnsi="宋体" w:hint="eastAsia"/>
          <w:sz w:val="24"/>
        </w:rPr>
        <w:t>企业类型：</w:t>
      </w:r>
      <w:r w:rsidR="00D47004" w:rsidRPr="00147E74">
        <w:rPr>
          <w:rFonts w:ascii="宋体" w:hAnsi="宋体" w:hint="eastAsia"/>
          <w:sz w:val="24"/>
        </w:rPr>
        <w:t>有限合伙企业</w:t>
      </w:r>
    </w:p>
    <w:p w:rsidR="003937BB" w:rsidRPr="00147E74" w:rsidRDefault="00053580" w:rsidP="003937BB">
      <w:pPr>
        <w:spacing w:line="360" w:lineRule="auto"/>
        <w:ind w:firstLine="480"/>
        <w:rPr>
          <w:rFonts w:ascii="宋体" w:hAnsi="宋体"/>
          <w:sz w:val="24"/>
        </w:rPr>
      </w:pPr>
      <w:r w:rsidRPr="00147E74">
        <w:rPr>
          <w:rFonts w:ascii="宋体" w:hAnsi="宋体" w:hint="eastAsia"/>
          <w:sz w:val="24"/>
        </w:rPr>
        <w:t>执行事务合伙人</w:t>
      </w:r>
      <w:r w:rsidR="003937BB" w:rsidRPr="00147E74">
        <w:rPr>
          <w:rFonts w:ascii="宋体" w:hAnsi="宋体" w:hint="eastAsia"/>
          <w:sz w:val="24"/>
        </w:rPr>
        <w:t>：</w:t>
      </w:r>
      <w:r w:rsidRPr="00147E74">
        <w:rPr>
          <w:rFonts w:ascii="宋体" w:hAnsi="宋体" w:hint="eastAsia"/>
          <w:sz w:val="24"/>
        </w:rPr>
        <w:t>江西金控投资管理中心（有限合伙）</w:t>
      </w:r>
    </w:p>
    <w:p w:rsidR="003937BB" w:rsidRPr="00147E74" w:rsidRDefault="00053580" w:rsidP="003937BB">
      <w:pPr>
        <w:spacing w:line="360" w:lineRule="auto"/>
        <w:ind w:firstLine="480"/>
        <w:rPr>
          <w:rFonts w:ascii="宋体" w:hAnsi="宋体"/>
          <w:sz w:val="24"/>
        </w:rPr>
      </w:pPr>
      <w:r w:rsidRPr="00147E74">
        <w:rPr>
          <w:rFonts w:ascii="宋体" w:hAnsi="宋体" w:hint="eastAsia"/>
          <w:sz w:val="24"/>
        </w:rPr>
        <w:t>主要经营场所</w:t>
      </w:r>
      <w:r w:rsidR="003937BB" w:rsidRPr="00147E74">
        <w:rPr>
          <w:rFonts w:ascii="宋体" w:hAnsi="宋体" w:hint="eastAsia"/>
          <w:sz w:val="24"/>
        </w:rPr>
        <w:t>：</w:t>
      </w:r>
      <w:r w:rsidRPr="00147E74">
        <w:rPr>
          <w:rFonts w:ascii="宋体" w:hAnsi="宋体" w:hint="eastAsia"/>
          <w:sz w:val="24"/>
        </w:rPr>
        <w:t>江西省南昌市</w:t>
      </w:r>
      <w:proofErr w:type="gramStart"/>
      <w:r w:rsidRPr="00147E74">
        <w:rPr>
          <w:rFonts w:ascii="宋体" w:hAnsi="宋体" w:hint="eastAsia"/>
          <w:sz w:val="24"/>
        </w:rPr>
        <w:t>红谷滩</w:t>
      </w:r>
      <w:proofErr w:type="gramEnd"/>
      <w:r w:rsidRPr="00147E74">
        <w:rPr>
          <w:rFonts w:ascii="宋体" w:hAnsi="宋体" w:hint="eastAsia"/>
          <w:sz w:val="24"/>
        </w:rPr>
        <w:t>新区红谷中大道1398号（九江银行大</w:t>
      </w:r>
      <w:r w:rsidRPr="00147E74">
        <w:rPr>
          <w:rFonts w:ascii="宋体" w:hAnsi="宋体" w:hint="eastAsia"/>
          <w:sz w:val="24"/>
        </w:rPr>
        <w:lastRenderedPageBreak/>
        <w:t>厦）办公楼1507室（第15层）</w:t>
      </w:r>
    </w:p>
    <w:p w:rsidR="003937BB" w:rsidRPr="00147E74" w:rsidRDefault="00053580" w:rsidP="003937BB">
      <w:pPr>
        <w:spacing w:line="360" w:lineRule="auto"/>
        <w:ind w:firstLine="480"/>
        <w:rPr>
          <w:rFonts w:ascii="宋体" w:hAnsi="宋体"/>
          <w:sz w:val="24"/>
        </w:rPr>
      </w:pPr>
      <w:r w:rsidRPr="00147E74">
        <w:rPr>
          <w:rFonts w:ascii="宋体" w:hAnsi="宋体" w:hint="eastAsia"/>
          <w:sz w:val="24"/>
        </w:rPr>
        <w:t>合伙期限自：2018年08月27日</w:t>
      </w:r>
    </w:p>
    <w:p w:rsidR="00053580" w:rsidRPr="00147E74" w:rsidRDefault="00053580" w:rsidP="003937BB">
      <w:pPr>
        <w:spacing w:line="360" w:lineRule="auto"/>
        <w:ind w:firstLine="480"/>
        <w:rPr>
          <w:rFonts w:ascii="宋体" w:hAnsi="宋体"/>
          <w:sz w:val="24"/>
        </w:rPr>
      </w:pPr>
      <w:r w:rsidRPr="00147E74">
        <w:rPr>
          <w:rFonts w:ascii="宋体" w:hAnsi="宋体" w:hint="eastAsia"/>
          <w:sz w:val="24"/>
        </w:rPr>
        <w:t>合伙期限至：2025年08月30日</w:t>
      </w:r>
    </w:p>
    <w:p w:rsidR="003B6AF9" w:rsidRPr="00147E74" w:rsidRDefault="003B6AF9" w:rsidP="003937BB">
      <w:pPr>
        <w:spacing w:line="360" w:lineRule="auto"/>
        <w:ind w:firstLine="480"/>
        <w:rPr>
          <w:rFonts w:ascii="宋体" w:hAnsi="宋体"/>
          <w:sz w:val="24"/>
        </w:rPr>
      </w:pPr>
      <w:r w:rsidRPr="00147E74">
        <w:rPr>
          <w:rFonts w:ascii="宋体" w:hAnsi="宋体" w:hint="eastAsia"/>
          <w:sz w:val="24"/>
        </w:rPr>
        <w:t>成立日期：2018年08月27日</w:t>
      </w:r>
    </w:p>
    <w:p w:rsidR="00184088" w:rsidRPr="00147E74" w:rsidRDefault="003937BB" w:rsidP="003937BB">
      <w:pPr>
        <w:spacing w:line="360" w:lineRule="auto"/>
        <w:ind w:firstLine="480"/>
        <w:rPr>
          <w:rFonts w:ascii="宋体" w:hAnsi="宋体"/>
          <w:sz w:val="24"/>
        </w:rPr>
      </w:pPr>
      <w:r w:rsidRPr="00147E74">
        <w:rPr>
          <w:rFonts w:ascii="宋体" w:hAnsi="宋体" w:hint="eastAsia"/>
          <w:sz w:val="24"/>
        </w:rPr>
        <w:t>经营范围：</w:t>
      </w:r>
      <w:r w:rsidR="00053580" w:rsidRPr="00147E74">
        <w:rPr>
          <w:rFonts w:ascii="宋体" w:hAnsi="宋体" w:hint="eastAsia"/>
          <w:sz w:val="24"/>
        </w:rPr>
        <w:t>健康咨询服务；对医药产业的投资；医院经营服务；保健服务；医药技术研发、技术服务、技术转让；医疗器械、仪器仪表、医疗设备的销售；自营和代理各类商品及技术的进出口业务（国家限定公司经营或禁止进出口的商品和技术除外）。(依法须经批准的项目,经相关部门批准后方可开展经营活动)</w:t>
      </w:r>
    </w:p>
    <w:p w:rsidR="00184088" w:rsidRDefault="00B11AA0" w:rsidP="004C0704">
      <w:pPr>
        <w:spacing w:line="360" w:lineRule="auto"/>
        <w:ind w:firstLine="480"/>
        <w:rPr>
          <w:rFonts w:ascii="宋体" w:hAnsi="宋体"/>
          <w:sz w:val="24"/>
        </w:rPr>
      </w:pPr>
      <w:r w:rsidRPr="00147E74">
        <w:rPr>
          <w:rFonts w:ascii="宋体" w:hAnsi="宋体" w:hint="eastAsia"/>
          <w:sz w:val="24"/>
        </w:rPr>
        <w:t>合伙人信息：</w:t>
      </w:r>
      <w:r w:rsidR="00B70B90" w:rsidRPr="002A37A9">
        <w:rPr>
          <w:rFonts w:ascii="宋体" w:hAnsi="宋体" w:hint="eastAsia"/>
          <w:sz w:val="24"/>
        </w:rPr>
        <w:t>该合伙企业</w:t>
      </w:r>
      <w:r w:rsidR="00B70B90" w:rsidRPr="002A37A9">
        <w:rPr>
          <w:rFonts w:ascii="宋体" w:hAnsi="宋体"/>
          <w:sz w:val="24"/>
        </w:rPr>
        <w:t>尚未正式开展各项经营活动。</w:t>
      </w:r>
      <w:r w:rsidR="00106E5D">
        <w:rPr>
          <w:rFonts w:ascii="宋体" w:hAnsi="宋体" w:hint="eastAsia"/>
          <w:sz w:val="24"/>
        </w:rPr>
        <w:t>（本次调整前）</w:t>
      </w:r>
    </w:p>
    <w:tbl>
      <w:tblPr>
        <w:tblStyle w:val="a6"/>
        <w:tblW w:w="0" w:type="auto"/>
        <w:jc w:val="center"/>
        <w:tblLook w:val="04A0" w:firstRow="1" w:lastRow="0" w:firstColumn="1" w:lastColumn="0" w:noHBand="0" w:noVBand="1"/>
      </w:tblPr>
      <w:tblGrid>
        <w:gridCol w:w="2376"/>
        <w:gridCol w:w="2127"/>
        <w:gridCol w:w="1134"/>
        <w:gridCol w:w="1417"/>
        <w:gridCol w:w="1134"/>
      </w:tblGrid>
      <w:tr w:rsidR="001A076B" w:rsidRPr="00FF28E8" w:rsidTr="00D73D60">
        <w:trPr>
          <w:jc w:val="center"/>
        </w:trPr>
        <w:tc>
          <w:tcPr>
            <w:tcW w:w="2376" w:type="dxa"/>
            <w:vAlign w:val="center"/>
          </w:tcPr>
          <w:p w:rsidR="00D64447" w:rsidRPr="00FF28E8" w:rsidRDefault="00D64447" w:rsidP="00FF28E8">
            <w:pPr>
              <w:jc w:val="center"/>
              <w:rPr>
                <w:rFonts w:ascii="宋体" w:hAnsi="宋体"/>
                <w:b/>
                <w:szCs w:val="21"/>
              </w:rPr>
            </w:pPr>
            <w:r w:rsidRPr="00FF28E8">
              <w:rPr>
                <w:rFonts w:ascii="宋体" w:hAnsi="宋体"/>
                <w:b/>
                <w:szCs w:val="21"/>
              </w:rPr>
              <w:t>合伙人名称</w:t>
            </w:r>
          </w:p>
        </w:tc>
        <w:tc>
          <w:tcPr>
            <w:tcW w:w="2127" w:type="dxa"/>
            <w:vAlign w:val="center"/>
          </w:tcPr>
          <w:p w:rsidR="00D64447" w:rsidRPr="00FF28E8" w:rsidRDefault="00D64447" w:rsidP="00FF28E8">
            <w:pPr>
              <w:jc w:val="center"/>
              <w:rPr>
                <w:rFonts w:ascii="宋体" w:hAnsi="宋体"/>
                <w:b/>
                <w:szCs w:val="21"/>
              </w:rPr>
            </w:pPr>
            <w:r w:rsidRPr="00FF28E8">
              <w:rPr>
                <w:rFonts w:ascii="宋体" w:hAnsi="宋体"/>
                <w:b/>
                <w:szCs w:val="21"/>
              </w:rPr>
              <w:t>合伙人性质</w:t>
            </w:r>
          </w:p>
        </w:tc>
        <w:tc>
          <w:tcPr>
            <w:tcW w:w="1134" w:type="dxa"/>
            <w:vAlign w:val="center"/>
          </w:tcPr>
          <w:p w:rsidR="00D64447" w:rsidRPr="00FF28E8" w:rsidRDefault="00D64447" w:rsidP="00FF28E8">
            <w:pPr>
              <w:jc w:val="center"/>
              <w:rPr>
                <w:rFonts w:ascii="宋体" w:hAnsi="宋体"/>
                <w:b/>
                <w:szCs w:val="21"/>
              </w:rPr>
            </w:pPr>
            <w:r w:rsidRPr="00FF28E8">
              <w:rPr>
                <w:rFonts w:ascii="宋体" w:hAnsi="宋体"/>
                <w:b/>
                <w:szCs w:val="21"/>
              </w:rPr>
              <w:t>出资方式</w:t>
            </w:r>
          </w:p>
        </w:tc>
        <w:tc>
          <w:tcPr>
            <w:tcW w:w="1417" w:type="dxa"/>
            <w:vAlign w:val="center"/>
          </w:tcPr>
          <w:p w:rsidR="00D64447" w:rsidRPr="00FF28E8" w:rsidRDefault="00D64447" w:rsidP="00FF28E8">
            <w:pPr>
              <w:jc w:val="center"/>
              <w:rPr>
                <w:rFonts w:ascii="宋体" w:hAnsi="宋体"/>
                <w:b/>
                <w:szCs w:val="21"/>
              </w:rPr>
            </w:pPr>
            <w:r w:rsidRPr="00FF28E8">
              <w:rPr>
                <w:rFonts w:ascii="宋体" w:hAnsi="宋体"/>
                <w:b/>
                <w:szCs w:val="21"/>
              </w:rPr>
              <w:t>认缴出资额</w:t>
            </w:r>
            <w:r w:rsidRPr="00FF28E8">
              <w:rPr>
                <w:rFonts w:ascii="宋体" w:hAnsi="宋体" w:hint="eastAsia"/>
                <w:b/>
                <w:szCs w:val="21"/>
              </w:rPr>
              <w:t>（万元）</w:t>
            </w:r>
          </w:p>
        </w:tc>
        <w:tc>
          <w:tcPr>
            <w:tcW w:w="1134" w:type="dxa"/>
            <w:vAlign w:val="center"/>
          </w:tcPr>
          <w:p w:rsidR="00D64447" w:rsidRPr="00FF28E8" w:rsidRDefault="00D64447" w:rsidP="00FF28E8">
            <w:pPr>
              <w:jc w:val="center"/>
              <w:rPr>
                <w:rFonts w:ascii="宋体" w:hAnsi="宋体"/>
                <w:b/>
                <w:szCs w:val="21"/>
              </w:rPr>
            </w:pPr>
            <w:r w:rsidRPr="00FF28E8">
              <w:rPr>
                <w:rFonts w:ascii="宋体" w:hAnsi="宋体"/>
                <w:b/>
                <w:szCs w:val="21"/>
              </w:rPr>
              <w:t>出资比例</w:t>
            </w:r>
          </w:p>
        </w:tc>
      </w:tr>
      <w:tr w:rsidR="001A076B" w:rsidRPr="00FF28E8" w:rsidTr="00D73D60">
        <w:trPr>
          <w:jc w:val="center"/>
        </w:trPr>
        <w:tc>
          <w:tcPr>
            <w:tcW w:w="2376" w:type="dxa"/>
            <w:vAlign w:val="center"/>
          </w:tcPr>
          <w:p w:rsidR="00D64447" w:rsidRPr="00FF28E8" w:rsidRDefault="00D64447" w:rsidP="00FF28E8">
            <w:pPr>
              <w:jc w:val="center"/>
              <w:rPr>
                <w:rFonts w:ascii="宋体" w:hAnsi="宋体"/>
                <w:szCs w:val="21"/>
              </w:rPr>
            </w:pPr>
            <w:r w:rsidRPr="00FF28E8">
              <w:rPr>
                <w:rFonts w:ascii="宋体" w:hAnsi="宋体" w:hint="eastAsia"/>
                <w:szCs w:val="21"/>
              </w:rPr>
              <w:t>江西金控投资管理中心（有限合伙）</w:t>
            </w:r>
          </w:p>
        </w:tc>
        <w:tc>
          <w:tcPr>
            <w:tcW w:w="2127" w:type="dxa"/>
            <w:vAlign w:val="center"/>
          </w:tcPr>
          <w:p w:rsidR="00D64447" w:rsidRPr="00FF28E8" w:rsidRDefault="00D64447" w:rsidP="00FF28E8">
            <w:pPr>
              <w:jc w:val="center"/>
              <w:rPr>
                <w:rFonts w:ascii="宋体" w:hAnsi="宋体"/>
                <w:szCs w:val="21"/>
              </w:rPr>
            </w:pPr>
            <w:r w:rsidRPr="00FF28E8">
              <w:rPr>
                <w:rFonts w:ascii="宋体" w:hAnsi="宋体" w:hint="eastAsia"/>
                <w:szCs w:val="21"/>
              </w:rPr>
              <w:t>普通合伙人/执行事务合伙人</w:t>
            </w:r>
          </w:p>
        </w:tc>
        <w:tc>
          <w:tcPr>
            <w:tcW w:w="1134" w:type="dxa"/>
            <w:vAlign w:val="center"/>
          </w:tcPr>
          <w:p w:rsidR="00D64447" w:rsidRPr="00FF28E8" w:rsidRDefault="00D64447" w:rsidP="00FF28E8">
            <w:pPr>
              <w:jc w:val="center"/>
              <w:rPr>
                <w:rFonts w:ascii="宋体" w:hAnsi="宋体"/>
                <w:szCs w:val="21"/>
              </w:rPr>
            </w:pPr>
            <w:r w:rsidRPr="00FF28E8">
              <w:rPr>
                <w:rFonts w:ascii="宋体" w:hAnsi="宋体" w:hint="eastAsia"/>
                <w:szCs w:val="21"/>
              </w:rPr>
              <w:t>货币</w:t>
            </w:r>
          </w:p>
        </w:tc>
        <w:tc>
          <w:tcPr>
            <w:tcW w:w="1417" w:type="dxa"/>
            <w:vAlign w:val="center"/>
          </w:tcPr>
          <w:p w:rsidR="00D64447" w:rsidRPr="00FF28E8" w:rsidRDefault="007D3694" w:rsidP="00FF28E8">
            <w:pPr>
              <w:jc w:val="right"/>
              <w:rPr>
                <w:rFonts w:ascii="宋体" w:hAnsi="宋体"/>
                <w:szCs w:val="21"/>
              </w:rPr>
            </w:pPr>
            <w:r w:rsidRPr="00FF28E8">
              <w:rPr>
                <w:rFonts w:ascii="宋体" w:hAnsi="宋体" w:hint="eastAsia"/>
                <w:szCs w:val="21"/>
              </w:rPr>
              <w:t>100</w:t>
            </w:r>
          </w:p>
        </w:tc>
        <w:tc>
          <w:tcPr>
            <w:tcW w:w="1134" w:type="dxa"/>
            <w:vAlign w:val="center"/>
          </w:tcPr>
          <w:p w:rsidR="00D64447" w:rsidRPr="00FF28E8" w:rsidRDefault="007D3694" w:rsidP="00FF28E8">
            <w:pPr>
              <w:jc w:val="right"/>
              <w:rPr>
                <w:rFonts w:ascii="宋体" w:hAnsi="宋体"/>
                <w:szCs w:val="21"/>
              </w:rPr>
            </w:pPr>
            <w:r w:rsidRPr="00FF28E8">
              <w:rPr>
                <w:rFonts w:ascii="宋体" w:hAnsi="宋体" w:hint="eastAsia"/>
                <w:szCs w:val="21"/>
              </w:rPr>
              <w:t>4.76%</w:t>
            </w:r>
          </w:p>
        </w:tc>
      </w:tr>
      <w:tr w:rsidR="001A076B" w:rsidRPr="00FF28E8" w:rsidTr="00D73D60">
        <w:trPr>
          <w:jc w:val="center"/>
        </w:trPr>
        <w:tc>
          <w:tcPr>
            <w:tcW w:w="2376" w:type="dxa"/>
            <w:vAlign w:val="center"/>
          </w:tcPr>
          <w:p w:rsidR="00D64447" w:rsidRPr="00FF28E8" w:rsidRDefault="00D64447" w:rsidP="00FF28E8">
            <w:pPr>
              <w:jc w:val="center"/>
              <w:rPr>
                <w:rFonts w:ascii="宋体" w:hAnsi="宋体"/>
                <w:szCs w:val="21"/>
              </w:rPr>
            </w:pPr>
            <w:r w:rsidRPr="00FF28E8">
              <w:rPr>
                <w:rFonts w:ascii="宋体" w:hAnsi="宋体" w:hint="eastAsia"/>
                <w:szCs w:val="21"/>
              </w:rPr>
              <w:t>上海中诺投资有限公司</w:t>
            </w:r>
          </w:p>
        </w:tc>
        <w:tc>
          <w:tcPr>
            <w:tcW w:w="2127" w:type="dxa"/>
            <w:vAlign w:val="center"/>
          </w:tcPr>
          <w:p w:rsidR="00D64447" w:rsidRPr="00FF28E8" w:rsidRDefault="00D64447" w:rsidP="00FF28E8">
            <w:pPr>
              <w:jc w:val="center"/>
              <w:rPr>
                <w:rFonts w:ascii="宋体" w:hAnsi="宋体"/>
                <w:szCs w:val="21"/>
              </w:rPr>
            </w:pPr>
            <w:r w:rsidRPr="00FF28E8">
              <w:rPr>
                <w:rFonts w:ascii="宋体" w:hAnsi="宋体" w:hint="eastAsia"/>
                <w:szCs w:val="21"/>
              </w:rPr>
              <w:t>有限合伙人</w:t>
            </w:r>
          </w:p>
        </w:tc>
        <w:tc>
          <w:tcPr>
            <w:tcW w:w="1134" w:type="dxa"/>
            <w:vAlign w:val="center"/>
          </w:tcPr>
          <w:p w:rsidR="00D64447" w:rsidRPr="00FF28E8" w:rsidRDefault="00D64447" w:rsidP="00FF28E8">
            <w:pPr>
              <w:jc w:val="center"/>
              <w:rPr>
                <w:rFonts w:ascii="宋体" w:hAnsi="宋体"/>
                <w:szCs w:val="21"/>
              </w:rPr>
            </w:pPr>
            <w:r w:rsidRPr="00FF28E8">
              <w:rPr>
                <w:rFonts w:ascii="宋体" w:hAnsi="宋体" w:hint="eastAsia"/>
                <w:szCs w:val="21"/>
              </w:rPr>
              <w:t>货币</w:t>
            </w:r>
          </w:p>
        </w:tc>
        <w:tc>
          <w:tcPr>
            <w:tcW w:w="1417" w:type="dxa"/>
            <w:vAlign w:val="center"/>
          </w:tcPr>
          <w:p w:rsidR="00D64447" w:rsidRPr="00FF28E8" w:rsidRDefault="007D3694" w:rsidP="00FF28E8">
            <w:pPr>
              <w:jc w:val="right"/>
              <w:rPr>
                <w:rFonts w:ascii="宋体" w:hAnsi="宋体"/>
                <w:szCs w:val="21"/>
              </w:rPr>
            </w:pPr>
            <w:r w:rsidRPr="00FF28E8">
              <w:rPr>
                <w:rFonts w:ascii="宋体" w:hAnsi="宋体" w:hint="eastAsia"/>
                <w:szCs w:val="21"/>
              </w:rPr>
              <w:t>2,000</w:t>
            </w:r>
          </w:p>
        </w:tc>
        <w:tc>
          <w:tcPr>
            <w:tcW w:w="1134" w:type="dxa"/>
            <w:vAlign w:val="center"/>
          </w:tcPr>
          <w:p w:rsidR="00D64447" w:rsidRPr="00FF28E8" w:rsidRDefault="007D3694" w:rsidP="00FF28E8">
            <w:pPr>
              <w:jc w:val="right"/>
              <w:rPr>
                <w:rFonts w:ascii="宋体" w:hAnsi="宋体"/>
                <w:szCs w:val="21"/>
              </w:rPr>
            </w:pPr>
            <w:r w:rsidRPr="00FF28E8">
              <w:rPr>
                <w:rFonts w:ascii="宋体" w:hAnsi="宋体" w:hint="eastAsia"/>
                <w:szCs w:val="21"/>
              </w:rPr>
              <w:t>95.24%</w:t>
            </w:r>
          </w:p>
        </w:tc>
      </w:tr>
      <w:tr w:rsidR="00D64447" w:rsidRPr="00FF28E8" w:rsidTr="00D73D60">
        <w:trPr>
          <w:jc w:val="center"/>
        </w:trPr>
        <w:tc>
          <w:tcPr>
            <w:tcW w:w="5637" w:type="dxa"/>
            <w:gridSpan w:val="3"/>
            <w:vAlign w:val="center"/>
          </w:tcPr>
          <w:p w:rsidR="00D64447" w:rsidRPr="00FF28E8" w:rsidRDefault="00D64447" w:rsidP="00FF28E8">
            <w:pPr>
              <w:jc w:val="center"/>
              <w:rPr>
                <w:rFonts w:ascii="宋体" w:hAnsi="宋体"/>
                <w:szCs w:val="21"/>
              </w:rPr>
            </w:pPr>
            <w:r w:rsidRPr="00FF28E8">
              <w:rPr>
                <w:rFonts w:ascii="宋体" w:hAnsi="宋体"/>
                <w:szCs w:val="21"/>
              </w:rPr>
              <w:t>合计</w:t>
            </w:r>
          </w:p>
        </w:tc>
        <w:tc>
          <w:tcPr>
            <w:tcW w:w="1417" w:type="dxa"/>
            <w:vAlign w:val="center"/>
          </w:tcPr>
          <w:p w:rsidR="00D64447" w:rsidRPr="00FF28E8" w:rsidRDefault="007D3694" w:rsidP="00FF28E8">
            <w:pPr>
              <w:jc w:val="right"/>
              <w:rPr>
                <w:rFonts w:ascii="宋体" w:hAnsi="宋体"/>
                <w:szCs w:val="21"/>
              </w:rPr>
            </w:pPr>
            <w:r w:rsidRPr="00FF28E8">
              <w:rPr>
                <w:rFonts w:ascii="宋体" w:hAnsi="宋体" w:hint="eastAsia"/>
                <w:szCs w:val="21"/>
              </w:rPr>
              <w:t>2,100</w:t>
            </w:r>
          </w:p>
        </w:tc>
        <w:tc>
          <w:tcPr>
            <w:tcW w:w="1134" w:type="dxa"/>
            <w:vAlign w:val="center"/>
          </w:tcPr>
          <w:p w:rsidR="00D64447" w:rsidRPr="00FF28E8" w:rsidRDefault="00D64447" w:rsidP="00FF28E8">
            <w:pPr>
              <w:jc w:val="right"/>
              <w:rPr>
                <w:rFonts w:ascii="宋体" w:hAnsi="宋体"/>
                <w:szCs w:val="21"/>
              </w:rPr>
            </w:pPr>
            <w:r w:rsidRPr="00FF28E8">
              <w:rPr>
                <w:rFonts w:ascii="宋体" w:hAnsi="宋体" w:hint="eastAsia"/>
                <w:szCs w:val="21"/>
              </w:rPr>
              <w:t>100%</w:t>
            </w:r>
          </w:p>
        </w:tc>
      </w:tr>
    </w:tbl>
    <w:p w:rsidR="00AD5BBD" w:rsidRDefault="00AD5BBD" w:rsidP="00C1143D">
      <w:pPr>
        <w:spacing w:line="360" w:lineRule="auto"/>
        <w:ind w:firstLine="480"/>
        <w:rPr>
          <w:rFonts w:ascii="宋体" w:hAnsi="宋体"/>
          <w:sz w:val="24"/>
        </w:rPr>
      </w:pPr>
      <w:r w:rsidRPr="00C1143D">
        <w:rPr>
          <w:rFonts w:ascii="宋体" w:hAnsi="宋体" w:hint="eastAsia"/>
          <w:sz w:val="24"/>
        </w:rPr>
        <w:t>基金业协会备案登记情况：</w:t>
      </w:r>
      <w:proofErr w:type="gramStart"/>
      <w:r w:rsidRPr="00C1143D">
        <w:rPr>
          <w:rFonts w:ascii="宋体" w:hAnsi="宋体" w:hint="eastAsia"/>
          <w:sz w:val="24"/>
        </w:rPr>
        <w:t>南昌苏吴健康</w:t>
      </w:r>
      <w:proofErr w:type="gramEnd"/>
      <w:r w:rsidRPr="00C1143D">
        <w:rPr>
          <w:rFonts w:ascii="宋体" w:hAnsi="宋体" w:hint="eastAsia"/>
          <w:sz w:val="24"/>
        </w:rPr>
        <w:t>产业管理中心（有限合伙）</w:t>
      </w:r>
      <w:r w:rsidR="00C372F6" w:rsidRPr="00C1143D">
        <w:rPr>
          <w:rFonts w:ascii="宋体" w:hAnsi="宋体" w:hint="eastAsia"/>
          <w:sz w:val="24"/>
        </w:rPr>
        <w:t>正在备案中。</w:t>
      </w:r>
    </w:p>
    <w:p w:rsidR="0084161E" w:rsidRPr="004975CE" w:rsidRDefault="0084161E" w:rsidP="00AD5BBD">
      <w:pPr>
        <w:spacing w:line="360" w:lineRule="auto"/>
        <w:ind w:firstLineChars="200" w:firstLine="480"/>
        <w:rPr>
          <w:rFonts w:ascii="宋体" w:hAnsi="宋体"/>
          <w:sz w:val="24"/>
        </w:rPr>
      </w:pPr>
    </w:p>
    <w:p w:rsidR="00C33192" w:rsidRPr="00147E74" w:rsidRDefault="00184088" w:rsidP="00C33192">
      <w:pPr>
        <w:spacing w:line="360" w:lineRule="auto"/>
        <w:ind w:firstLine="480"/>
        <w:rPr>
          <w:rFonts w:ascii="宋体" w:hAnsi="宋体"/>
          <w:b/>
          <w:sz w:val="24"/>
        </w:rPr>
      </w:pPr>
      <w:r w:rsidRPr="00147E74">
        <w:rPr>
          <w:rFonts w:ascii="宋体" w:hAnsi="宋体" w:hint="eastAsia"/>
          <w:b/>
          <w:sz w:val="24"/>
        </w:rPr>
        <w:t>三、</w:t>
      </w:r>
      <w:r w:rsidR="005F49AA">
        <w:rPr>
          <w:rFonts w:ascii="宋体" w:hAnsi="宋体" w:hint="eastAsia"/>
          <w:b/>
          <w:sz w:val="24"/>
        </w:rPr>
        <w:t>入伙协议及</w:t>
      </w:r>
      <w:r w:rsidR="00C33192" w:rsidRPr="00147E74">
        <w:rPr>
          <w:rFonts w:ascii="宋体" w:hAnsi="宋体" w:hint="eastAsia"/>
          <w:b/>
          <w:sz w:val="24"/>
        </w:rPr>
        <w:t>合伙协议的主要内容</w:t>
      </w:r>
    </w:p>
    <w:p w:rsidR="005F49AA" w:rsidRPr="0021446A" w:rsidRDefault="00741E4E" w:rsidP="00C33192">
      <w:pPr>
        <w:spacing w:line="360" w:lineRule="auto"/>
        <w:ind w:firstLine="480"/>
        <w:rPr>
          <w:rFonts w:ascii="宋体" w:hAnsi="宋体"/>
          <w:b/>
          <w:sz w:val="24"/>
        </w:rPr>
      </w:pPr>
      <w:r>
        <w:rPr>
          <w:rFonts w:ascii="宋体" w:hAnsi="宋体" w:hint="eastAsia"/>
          <w:b/>
          <w:sz w:val="24"/>
        </w:rPr>
        <w:t>（一）入伙协议主要内容</w:t>
      </w:r>
    </w:p>
    <w:p w:rsidR="005F49AA" w:rsidRPr="005F49AA" w:rsidRDefault="005F49AA" w:rsidP="005F49AA">
      <w:pPr>
        <w:spacing w:line="360" w:lineRule="auto"/>
        <w:ind w:firstLine="480"/>
        <w:rPr>
          <w:rFonts w:ascii="宋体" w:hAnsi="宋体"/>
          <w:sz w:val="24"/>
        </w:rPr>
      </w:pPr>
      <w:r w:rsidRPr="005F49AA">
        <w:rPr>
          <w:rFonts w:ascii="宋体" w:hAnsi="宋体" w:hint="eastAsia"/>
          <w:sz w:val="24"/>
        </w:rPr>
        <w:t>甲方（普通合伙人）：江西金控投资管理中心（有限合伙）</w:t>
      </w:r>
    </w:p>
    <w:p w:rsidR="005F49AA" w:rsidRPr="005F49AA" w:rsidRDefault="005F49AA" w:rsidP="005F49AA">
      <w:pPr>
        <w:spacing w:line="360" w:lineRule="auto"/>
        <w:ind w:firstLine="480"/>
        <w:rPr>
          <w:rFonts w:ascii="宋体" w:hAnsi="宋体"/>
          <w:sz w:val="24"/>
        </w:rPr>
      </w:pPr>
      <w:r w:rsidRPr="005F49AA">
        <w:rPr>
          <w:rFonts w:ascii="宋体" w:hAnsi="宋体" w:hint="eastAsia"/>
          <w:sz w:val="24"/>
        </w:rPr>
        <w:t>乙方（有限合伙人）：上海中诺投资有限公司</w:t>
      </w:r>
    </w:p>
    <w:p w:rsidR="005F49AA" w:rsidRDefault="005F49AA" w:rsidP="005F49AA">
      <w:pPr>
        <w:spacing w:line="360" w:lineRule="auto"/>
        <w:ind w:firstLine="480"/>
        <w:rPr>
          <w:rFonts w:ascii="宋体" w:hAnsi="宋体"/>
          <w:sz w:val="24"/>
        </w:rPr>
      </w:pPr>
      <w:r w:rsidRPr="005F49AA">
        <w:rPr>
          <w:rFonts w:ascii="宋体" w:hAnsi="宋体" w:hint="eastAsia"/>
          <w:sz w:val="24"/>
        </w:rPr>
        <w:t>丙方（有限合伙人）：江苏吴中医药产业投资有限公司</w:t>
      </w:r>
    </w:p>
    <w:p w:rsidR="005F49AA" w:rsidRDefault="00741E4E" w:rsidP="005F49AA">
      <w:pPr>
        <w:spacing w:line="360" w:lineRule="auto"/>
        <w:ind w:firstLine="480"/>
        <w:rPr>
          <w:rFonts w:ascii="宋体" w:hAnsi="宋体"/>
          <w:sz w:val="24"/>
        </w:rPr>
      </w:pPr>
      <w:r>
        <w:rPr>
          <w:rFonts w:ascii="宋体" w:hAnsi="宋体" w:hint="eastAsia"/>
          <w:sz w:val="24"/>
        </w:rPr>
        <w:t>1、</w:t>
      </w:r>
      <w:r w:rsidR="00942B37" w:rsidRPr="00942B37">
        <w:rPr>
          <w:rFonts w:ascii="宋体" w:hAnsi="宋体" w:hint="eastAsia"/>
          <w:sz w:val="24"/>
        </w:rPr>
        <w:t>根据《南昌苏吴健康产业管理中心（有限合伙）合伙协议》及</w:t>
      </w:r>
      <w:proofErr w:type="gramStart"/>
      <w:r w:rsidR="00942B37" w:rsidRPr="00942B37">
        <w:rPr>
          <w:rFonts w:ascii="宋体" w:hAnsi="宋体" w:hint="eastAsia"/>
          <w:sz w:val="24"/>
        </w:rPr>
        <w:t>南昌苏吴健康</w:t>
      </w:r>
      <w:proofErr w:type="gramEnd"/>
      <w:r w:rsidR="00942B37" w:rsidRPr="00942B37">
        <w:rPr>
          <w:rFonts w:ascii="宋体" w:hAnsi="宋体" w:hint="eastAsia"/>
          <w:sz w:val="24"/>
        </w:rPr>
        <w:t>产业管理中心（有限合伙）合伙人会议决议一致通过，经甲方审查确认丙方符合合格投资者要求，全体合伙人一致同意丙方入伙成为</w:t>
      </w:r>
      <w:proofErr w:type="gramStart"/>
      <w:r w:rsidR="00942B37" w:rsidRPr="00942B37">
        <w:rPr>
          <w:rFonts w:ascii="宋体" w:hAnsi="宋体" w:hint="eastAsia"/>
          <w:sz w:val="24"/>
        </w:rPr>
        <w:t>南昌苏吴健康</w:t>
      </w:r>
      <w:proofErr w:type="gramEnd"/>
      <w:r w:rsidR="00942B37" w:rsidRPr="00942B37">
        <w:rPr>
          <w:rFonts w:ascii="宋体" w:hAnsi="宋体" w:hint="eastAsia"/>
          <w:sz w:val="24"/>
        </w:rPr>
        <w:t>产业管理中心（有限合伙）的有限合伙人。</w:t>
      </w:r>
    </w:p>
    <w:p w:rsidR="004E2ED4" w:rsidRDefault="00741E4E" w:rsidP="005F49AA">
      <w:pPr>
        <w:spacing w:line="360" w:lineRule="auto"/>
        <w:ind w:firstLine="480"/>
        <w:rPr>
          <w:rFonts w:ascii="宋体" w:hAnsi="宋体"/>
          <w:sz w:val="24"/>
        </w:rPr>
      </w:pPr>
      <w:r>
        <w:rPr>
          <w:rFonts w:ascii="宋体" w:hAnsi="宋体" w:hint="eastAsia"/>
          <w:sz w:val="24"/>
        </w:rPr>
        <w:t>2、</w:t>
      </w:r>
      <w:r w:rsidR="004E2ED4">
        <w:rPr>
          <w:rFonts w:ascii="宋体" w:hAnsi="宋体" w:hint="eastAsia"/>
          <w:sz w:val="24"/>
        </w:rPr>
        <w:t>入伙协议经</w:t>
      </w:r>
      <w:r w:rsidR="004E2ED4" w:rsidRPr="004E2ED4">
        <w:rPr>
          <w:rFonts w:ascii="宋体" w:hAnsi="宋体" w:hint="eastAsia"/>
          <w:sz w:val="24"/>
        </w:rPr>
        <w:t>甲、乙、丙三方签署后生效，丙方成为</w:t>
      </w:r>
      <w:proofErr w:type="gramStart"/>
      <w:r w:rsidR="004E2ED4" w:rsidRPr="004E2ED4">
        <w:rPr>
          <w:rFonts w:ascii="宋体" w:hAnsi="宋体" w:hint="eastAsia"/>
          <w:sz w:val="24"/>
        </w:rPr>
        <w:t>南昌苏吴健康</w:t>
      </w:r>
      <w:proofErr w:type="gramEnd"/>
      <w:r w:rsidR="004E2ED4" w:rsidRPr="004E2ED4">
        <w:rPr>
          <w:rFonts w:ascii="宋体" w:hAnsi="宋体" w:hint="eastAsia"/>
          <w:sz w:val="24"/>
        </w:rPr>
        <w:t>产业管理中心（有限合伙）有限合伙人，接受《南昌苏吴健康产业管理中心（有限合伙）合伙协议》的全部条款，按《合伙协议》约定享有有限合伙人之权利，并承担有限合伙人之义务。</w:t>
      </w:r>
    </w:p>
    <w:p w:rsidR="005F49AA" w:rsidRPr="005F49AA" w:rsidRDefault="00741E4E" w:rsidP="005F49AA">
      <w:pPr>
        <w:spacing w:line="360" w:lineRule="auto"/>
        <w:ind w:firstLine="480"/>
        <w:rPr>
          <w:rFonts w:ascii="宋体" w:hAnsi="宋体"/>
          <w:sz w:val="24"/>
        </w:rPr>
      </w:pPr>
      <w:r>
        <w:rPr>
          <w:rFonts w:ascii="宋体" w:hAnsi="宋体" w:hint="eastAsia"/>
          <w:sz w:val="24"/>
        </w:rPr>
        <w:lastRenderedPageBreak/>
        <w:t>3、</w:t>
      </w:r>
      <w:r w:rsidR="005F49AA" w:rsidRPr="005F49AA">
        <w:rPr>
          <w:rFonts w:ascii="宋体" w:hAnsi="宋体" w:hint="eastAsia"/>
          <w:sz w:val="24"/>
        </w:rPr>
        <w:t>丙方入伙后，对</w:t>
      </w:r>
      <w:proofErr w:type="gramStart"/>
      <w:r w:rsidR="005F49AA" w:rsidRPr="005F49AA">
        <w:rPr>
          <w:rFonts w:ascii="宋体" w:hAnsi="宋体" w:hint="eastAsia"/>
          <w:sz w:val="24"/>
        </w:rPr>
        <w:t>南昌苏吴健康</w:t>
      </w:r>
      <w:proofErr w:type="gramEnd"/>
      <w:r w:rsidR="005F49AA" w:rsidRPr="005F49AA">
        <w:rPr>
          <w:rFonts w:ascii="宋体" w:hAnsi="宋体" w:hint="eastAsia"/>
          <w:sz w:val="24"/>
        </w:rPr>
        <w:t>产业管理中心（有限合伙）认缴出资额为贰亿柒仟万圆整（小写：270</w:t>
      </w:r>
      <w:r w:rsidR="004E2ED4">
        <w:rPr>
          <w:rFonts w:ascii="宋体" w:hAnsi="宋体" w:hint="eastAsia"/>
          <w:sz w:val="24"/>
        </w:rPr>
        <w:t>,</w:t>
      </w:r>
      <w:r w:rsidR="005F49AA" w:rsidRPr="005F49AA">
        <w:rPr>
          <w:rFonts w:ascii="宋体" w:hAnsi="宋体" w:hint="eastAsia"/>
          <w:sz w:val="24"/>
        </w:rPr>
        <w:t>000,000.00</w:t>
      </w:r>
      <w:r w:rsidR="004F5396">
        <w:rPr>
          <w:rFonts w:ascii="宋体" w:hAnsi="宋体" w:hint="eastAsia"/>
          <w:sz w:val="24"/>
        </w:rPr>
        <w:t>元</w:t>
      </w:r>
      <w:r w:rsidR="005F49AA" w:rsidRPr="005F49AA">
        <w:rPr>
          <w:rFonts w:ascii="宋体" w:hAnsi="宋体" w:hint="eastAsia"/>
          <w:sz w:val="24"/>
        </w:rPr>
        <w:t>），乙方对</w:t>
      </w:r>
      <w:proofErr w:type="gramStart"/>
      <w:r w:rsidR="005F49AA" w:rsidRPr="005F49AA">
        <w:rPr>
          <w:rFonts w:ascii="宋体" w:hAnsi="宋体" w:hint="eastAsia"/>
          <w:sz w:val="24"/>
        </w:rPr>
        <w:t>南昌苏吴健康</w:t>
      </w:r>
      <w:proofErr w:type="gramEnd"/>
      <w:r w:rsidR="005F49AA" w:rsidRPr="005F49AA">
        <w:rPr>
          <w:rFonts w:ascii="宋体" w:hAnsi="宋体" w:hint="eastAsia"/>
          <w:sz w:val="24"/>
        </w:rPr>
        <w:t>产业管理中心（有限合伙）增加认缴出资额贰亿陆仟万圆整（小写：260</w:t>
      </w:r>
      <w:r w:rsidR="004E2ED4">
        <w:rPr>
          <w:rFonts w:ascii="宋体" w:hAnsi="宋体" w:hint="eastAsia"/>
          <w:sz w:val="24"/>
        </w:rPr>
        <w:t>,</w:t>
      </w:r>
      <w:r w:rsidR="005F49AA" w:rsidRPr="005F49AA">
        <w:rPr>
          <w:rFonts w:ascii="宋体" w:hAnsi="宋体" w:hint="eastAsia"/>
          <w:sz w:val="24"/>
        </w:rPr>
        <w:t>000,000.00</w:t>
      </w:r>
      <w:r w:rsidR="004F5396">
        <w:rPr>
          <w:rFonts w:ascii="宋体" w:hAnsi="宋体" w:hint="eastAsia"/>
          <w:sz w:val="24"/>
        </w:rPr>
        <w:t>元</w:t>
      </w:r>
      <w:bookmarkStart w:id="0" w:name="_GoBack"/>
      <w:bookmarkEnd w:id="0"/>
      <w:r w:rsidR="005F49AA" w:rsidRPr="005F49AA">
        <w:rPr>
          <w:rFonts w:ascii="宋体" w:hAnsi="宋体" w:hint="eastAsia"/>
          <w:sz w:val="24"/>
        </w:rPr>
        <w:t>）。全体合伙人的总认缴出资额为：伍亿伍仟壹佰万圆整（小写：551,000,000.00元）。各合伙人总认缴出资额及各合伙人认缴的出资额及占合伙企业资本比例为：</w:t>
      </w:r>
    </w:p>
    <w:tbl>
      <w:tblPr>
        <w:tblW w:w="8303" w:type="dxa"/>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
        <w:gridCol w:w="2139"/>
        <w:gridCol w:w="1418"/>
        <w:gridCol w:w="1485"/>
        <w:gridCol w:w="2261"/>
      </w:tblGrid>
      <w:tr w:rsidR="005F49AA" w:rsidTr="002A37A9">
        <w:trPr>
          <w:jc w:val="center"/>
        </w:trPr>
        <w:tc>
          <w:tcPr>
            <w:tcW w:w="1000" w:type="dxa"/>
            <w:vAlign w:val="center"/>
          </w:tcPr>
          <w:p w:rsidR="005F49AA" w:rsidRPr="00B70B90" w:rsidRDefault="005F49AA" w:rsidP="001A076B">
            <w:pPr>
              <w:snapToGrid w:val="0"/>
              <w:jc w:val="center"/>
              <w:rPr>
                <w:rFonts w:ascii="宋体" w:hAnsi="宋体"/>
                <w:b/>
                <w:szCs w:val="21"/>
              </w:rPr>
            </w:pPr>
            <w:r w:rsidRPr="00B70B90">
              <w:rPr>
                <w:rFonts w:ascii="宋体" w:hAnsi="宋体" w:hint="eastAsia"/>
                <w:b/>
                <w:szCs w:val="21"/>
              </w:rPr>
              <w:t>合伙人</w:t>
            </w:r>
          </w:p>
        </w:tc>
        <w:tc>
          <w:tcPr>
            <w:tcW w:w="2139" w:type="dxa"/>
            <w:vAlign w:val="center"/>
          </w:tcPr>
          <w:p w:rsidR="005F49AA" w:rsidRPr="00B70B90" w:rsidRDefault="005F49AA" w:rsidP="004E2ED4">
            <w:pPr>
              <w:snapToGrid w:val="0"/>
              <w:jc w:val="center"/>
              <w:rPr>
                <w:rFonts w:ascii="宋体" w:hAnsi="宋体"/>
                <w:b/>
                <w:szCs w:val="21"/>
              </w:rPr>
            </w:pPr>
            <w:r w:rsidRPr="00B70B90">
              <w:rPr>
                <w:rFonts w:ascii="宋体" w:hAnsi="宋体" w:hint="eastAsia"/>
                <w:b/>
                <w:szCs w:val="21"/>
              </w:rPr>
              <w:t>合伙人名称</w:t>
            </w:r>
          </w:p>
        </w:tc>
        <w:tc>
          <w:tcPr>
            <w:tcW w:w="1418" w:type="dxa"/>
            <w:vAlign w:val="center"/>
          </w:tcPr>
          <w:p w:rsidR="005F49AA" w:rsidRPr="00B70B90" w:rsidRDefault="005F49AA" w:rsidP="004E2ED4">
            <w:pPr>
              <w:snapToGrid w:val="0"/>
              <w:jc w:val="center"/>
              <w:rPr>
                <w:rFonts w:ascii="宋体" w:hAnsi="宋体"/>
                <w:b/>
                <w:szCs w:val="21"/>
              </w:rPr>
            </w:pPr>
            <w:r w:rsidRPr="00B70B90">
              <w:rPr>
                <w:rFonts w:ascii="宋体" w:hAnsi="宋体" w:hint="eastAsia"/>
                <w:b/>
                <w:szCs w:val="21"/>
              </w:rPr>
              <w:t>类型</w:t>
            </w:r>
          </w:p>
        </w:tc>
        <w:tc>
          <w:tcPr>
            <w:tcW w:w="1485" w:type="dxa"/>
            <w:vAlign w:val="center"/>
          </w:tcPr>
          <w:p w:rsidR="005F49AA" w:rsidRPr="00B70B90" w:rsidRDefault="005F49AA" w:rsidP="004E2ED4">
            <w:pPr>
              <w:snapToGrid w:val="0"/>
              <w:jc w:val="center"/>
              <w:rPr>
                <w:rFonts w:ascii="宋体" w:hAnsi="宋体"/>
                <w:b/>
                <w:szCs w:val="21"/>
              </w:rPr>
            </w:pPr>
            <w:r w:rsidRPr="00B70B90">
              <w:rPr>
                <w:rFonts w:ascii="宋体" w:hAnsi="宋体" w:hint="eastAsia"/>
                <w:b/>
                <w:szCs w:val="21"/>
              </w:rPr>
              <w:t>占合伙企业资本比例</w:t>
            </w:r>
          </w:p>
        </w:tc>
        <w:tc>
          <w:tcPr>
            <w:tcW w:w="2261" w:type="dxa"/>
            <w:vAlign w:val="center"/>
          </w:tcPr>
          <w:p w:rsidR="004E2ED4" w:rsidRPr="00B70B90" w:rsidRDefault="005F49AA" w:rsidP="004E2ED4">
            <w:pPr>
              <w:snapToGrid w:val="0"/>
              <w:jc w:val="center"/>
              <w:rPr>
                <w:rFonts w:ascii="宋体" w:hAnsi="宋体"/>
                <w:b/>
                <w:szCs w:val="21"/>
              </w:rPr>
            </w:pPr>
            <w:r w:rsidRPr="00B70B90">
              <w:rPr>
                <w:rFonts w:ascii="宋体" w:hAnsi="宋体" w:hint="eastAsia"/>
                <w:b/>
                <w:szCs w:val="21"/>
              </w:rPr>
              <w:t>出资额</w:t>
            </w:r>
          </w:p>
          <w:p w:rsidR="005F49AA" w:rsidRPr="00B70B90" w:rsidRDefault="005F49AA" w:rsidP="004E2ED4">
            <w:pPr>
              <w:snapToGrid w:val="0"/>
              <w:jc w:val="center"/>
              <w:rPr>
                <w:rFonts w:ascii="宋体" w:hAnsi="宋体"/>
                <w:b/>
                <w:szCs w:val="21"/>
              </w:rPr>
            </w:pPr>
            <w:r w:rsidRPr="00B70B90">
              <w:rPr>
                <w:rFonts w:ascii="宋体" w:hAnsi="宋体" w:hint="eastAsia"/>
                <w:b/>
                <w:szCs w:val="21"/>
              </w:rPr>
              <w:t>（单位：人民币</w:t>
            </w:r>
            <w:r w:rsidR="00CC518B" w:rsidRPr="00B70B90">
              <w:rPr>
                <w:rFonts w:ascii="宋体" w:hAnsi="宋体" w:hint="eastAsia"/>
                <w:b/>
                <w:szCs w:val="21"/>
              </w:rPr>
              <w:t>元</w:t>
            </w:r>
            <w:r w:rsidRPr="00B70B90">
              <w:rPr>
                <w:rFonts w:ascii="宋体" w:hAnsi="宋体" w:hint="eastAsia"/>
                <w:b/>
                <w:szCs w:val="21"/>
              </w:rPr>
              <w:t>）</w:t>
            </w:r>
          </w:p>
        </w:tc>
      </w:tr>
      <w:tr w:rsidR="005F49AA" w:rsidTr="002A37A9">
        <w:trPr>
          <w:jc w:val="center"/>
        </w:trPr>
        <w:tc>
          <w:tcPr>
            <w:tcW w:w="1000" w:type="dxa"/>
            <w:vAlign w:val="center"/>
          </w:tcPr>
          <w:p w:rsidR="005F49AA" w:rsidRPr="00B70B90" w:rsidRDefault="005F49AA" w:rsidP="00741E4E">
            <w:pPr>
              <w:snapToGrid w:val="0"/>
              <w:jc w:val="center"/>
              <w:rPr>
                <w:rFonts w:ascii="宋体" w:hAnsi="宋体"/>
                <w:szCs w:val="21"/>
              </w:rPr>
            </w:pPr>
            <w:r w:rsidRPr="00B70B90">
              <w:rPr>
                <w:rFonts w:ascii="宋体" w:hAnsi="宋体" w:hint="eastAsia"/>
                <w:szCs w:val="21"/>
              </w:rPr>
              <w:t>丙方</w:t>
            </w:r>
          </w:p>
        </w:tc>
        <w:tc>
          <w:tcPr>
            <w:tcW w:w="2139" w:type="dxa"/>
            <w:vAlign w:val="center"/>
          </w:tcPr>
          <w:p w:rsidR="005F49AA" w:rsidRPr="00B70B90" w:rsidRDefault="005F49AA" w:rsidP="00BC0BF2">
            <w:pPr>
              <w:snapToGrid w:val="0"/>
              <w:rPr>
                <w:rFonts w:ascii="宋体" w:hAnsi="宋体"/>
                <w:szCs w:val="21"/>
              </w:rPr>
            </w:pPr>
            <w:r w:rsidRPr="00B70B90">
              <w:rPr>
                <w:rFonts w:ascii="宋体" w:hAnsi="宋体" w:hint="eastAsia"/>
                <w:szCs w:val="21"/>
              </w:rPr>
              <w:t>江苏吴中医药产业投资有限公司</w:t>
            </w:r>
          </w:p>
        </w:tc>
        <w:tc>
          <w:tcPr>
            <w:tcW w:w="1418" w:type="dxa"/>
            <w:vAlign w:val="center"/>
          </w:tcPr>
          <w:p w:rsidR="005F49AA" w:rsidRPr="00B70B90" w:rsidRDefault="005F49AA" w:rsidP="004E2ED4">
            <w:pPr>
              <w:snapToGrid w:val="0"/>
              <w:rPr>
                <w:rFonts w:ascii="宋体" w:hAnsi="宋体"/>
                <w:szCs w:val="21"/>
              </w:rPr>
            </w:pPr>
            <w:r w:rsidRPr="00B70B90">
              <w:rPr>
                <w:rFonts w:ascii="宋体" w:hAnsi="宋体" w:hint="eastAsia"/>
                <w:szCs w:val="21"/>
              </w:rPr>
              <w:t>有限合伙人</w:t>
            </w:r>
          </w:p>
        </w:tc>
        <w:tc>
          <w:tcPr>
            <w:tcW w:w="1485" w:type="dxa"/>
            <w:vAlign w:val="center"/>
          </w:tcPr>
          <w:p w:rsidR="005F49AA" w:rsidRPr="00B70B90" w:rsidRDefault="005F49AA" w:rsidP="004E2ED4">
            <w:pPr>
              <w:snapToGrid w:val="0"/>
              <w:jc w:val="right"/>
              <w:rPr>
                <w:rFonts w:ascii="宋体" w:hAnsi="宋体"/>
                <w:szCs w:val="21"/>
              </w:rPr>
            </w:pPr>
            <w:r w:rsidRPr="00B70B90">
              <w:rPr>
                <w:rFonts w:ascii="宋体" w:hAnsi="宋体" w:hint="eastAsia"/>
                <w:szCs w:val="21"/>
              </w:rPr>
              <w:t>49.00%</w:t>
            </w:r>
          </w:p>
        </w:tc>
        <w:tc>
          <w:tcPr>
            <w:tcW w:w="2261" w:type="dxa"/>
            <w:vAlign w:val="center"/>
          </w:tcPr>
          <w:p w:rsidR="005F49AA" w:rsidRPr="00B70B90" w:rsidRDefault="005F49AA" w:rsidP="004E2ED4">
            <w:pPr>
              <w:snapToGrid w:val="0"/>
              <w:jc w:val="right"/>
              <w:rPr>
                <w:rFonts w:ascii="宋体" w:hAnsi="宋体"/>
                <w:szCs w:val="21"/>
              </w:rPr>
            </w:pPr>
            <w:r w:rsidRPr="00B70B90">
              <w:rPr>
                <w:rFonts w:ascii="宋体" w:hAnsi="宋体" w:hint="eastAsia"/>
                <w:szCs w:val="21"/>
              </w:rPr>
              <w:t>270,000,000.00</w:t>
            </w:r>
          </w:p>
        </w:tc>
      </w:tr>
      <w:tr w:rsidR="005F49AA" w:rsidTr="002A37A9">
        <w:trPr>
          <w:jc w:val="center"/>
        </w:trPr>
        <w:tc>
          <w:tcPr>
            <w:tcW w:w="1000" w:type="dxa"/>
            <w:vAlign w:val="center"/>
          </w:tcPr>
          <w:p w:rsidR="005F49AA" w:rsidRPr="00B70B90" w:rsidRDefault="005F49AA" w:rsidP="00741E4E">
            <w:pPr>
              <w:snapToGrid w:val="0"/>
              <w:jc w:val="center"/>
              <w:rPr>
                <w:rFonts w:ascii="宋体" w:hAnsi="宋体"/>
                <w:szCs w:val="21"/>
              </w:rPr>
            </w:pPr>
            <w:r w:rsidRPr="00B70B90">
              <w:rPr>
                <w:rFonts w:ascii="宋体" w:hAnsi="宋体" w:hint="eastAsia"/>
                <w:szCs w:val="21"/>
              </w:rPr>
              <w:t>乙方</w:t>
            </w:r>
          </w:p>
        </w:tc>
        <w:tc>
          <w:tcPr>
            <w:tcW w:w="2139" w:type="dxa"/>
            <w:vAlign w:val="center"/>
          </w:tcPr>
          <w:p w:rsidR="005F49AA" w:rsidRPr="00B70B90" w:rsidRDefault="005F49AA" w:rsidP="004E2ED4">
            <w:pPr>
              <w:snapToGrid w:val="0"/>
              <w:rPr>
                <w:rFonts w:ascii="宋体" w:hAnsi="宋体"/>
                <w:szCs w:val="21"/>
              </w:rPr>
            </w:pPr>
            <w:r w:rsidRPr="00B70B90">
              <w:rPr>
                <w:rFonts w:ascii="宋体" w:hAnsi="宋体" w:hint="eastAsia"/>
                <w:szCs w:val="21"/>
              </w:rPr>
              <w:t>上海中诺投资有限公司</w:t>
            </w:r>
          </w:p>
        </w:tc>
        <w:tc>
          <w:tcPr>
            <w:tcW w:w="1418" w:type="dxa"/>
            <w:vAlign w:val="center"/>
          </w:tcPr>
          <w:p w:rsidR="005F49AA" w:rsidRPr="00B70B90" w:rsidRDefault="005F49AA" w:rsidP="004E2ED4">
            <w:pPr>
              <w:snapToGrid w:val="0"/>
              <w:rPr>
                <w:rFonts w:ascii="宋体" w:hAnsi="宋体"/>
                <w:szCs w:val="21"/>
              </w:rPr>
            </w:pPr>
            <w:r w:rsidRPr="00B70B90">
              <w:rPr>
                <w:rFonts w:ascii="宋体" w:hAnsi="宋体" w:hint="eastAsia"/>
                <w:szCs w:val="21"/>
              </w:rPr>
              <w:t>有限合伙人</w:t>
            </w:r>
          </w:p>
        </w:tc>
        <w:tc>
          <w:tcPr>
            <w:tcW w:w="1485" w:type="dxa"/>
            <w:vAlign w:val="center"/>
          </w:tcPr>
          <w:p w:rsidR="005F49AA" w:rsidRPr="00B70B90" w:rsidRDefault="005F49AA" w:rsidP="004E2ED4">
            <w:pPr>
              <w:snapToGrid w:val="0"/>
              <w:jc w:val="right"/>
              <w:rPr>
                <w:rFonts w:ascii="宋体" w:hAnsi="宋体"/>
                <w:szCs w:val="21"/>
              </w:rPr>
            </w:pPr>
            <w:r w:rsidRPr="00B70B90">
              <w:rPr>
                <w:rFonts w:ascii="宋体" w:hAnsi="宋体" w:hint="eastAsia"/>
                <w:szCs w:val="21"/>
              </w:rPr>
              <w:t>50.82%</w:t>
            </w:r>
          </w:p>
        </w:tc>
        <w:tc>
          <w:tcPr>
            <w:tcW w:w="2261" w:type="dxa"/>
            <w:vAlign w:val="center"/>
          </w:tcPr>
          <w:p w:rsidR="005F49AA" w:rsidRPr="00B70B90" w:rsidRDefault="005F49AA" w:rsidP="004E2ED4">
            <w:pPr>
              <w:snapToGrid w:val="0"/>
              <w:jc w:val="right"/>
              <w:rPr>
                <w:rFonts w:ascii="宋体" w:hAnsi="宋体"/>
                <w:szCs w:val="21"/>
              </w:rPr>
            </w:pPr>
            <w:r w:rsidRPr="00B70B90">
              <w:rPr>
                <w:rFonts w:ascii="宋体" w:hAnsi="宋体" w:hint="eastAsia"/>
                <w:szCs w:val="21"/>
              </w:rPr>
              <w:t>280,000,000.00</w:t>
            </w:r>
          </w:p>
        </w:tc>
      </w:tr>
      <w:tr w:rsidR="005F49AA" w:rsidTr="002A37A9">
        <w:trPr>
          <w:jc w:val="center"/>
        </w:trPr>
        <w:tc>
          <w:tcPr>
            <w:tcW w:w="1000" w:type="dxa"/>
            <w:vAlign w:val="center"/>
          </w:tcPr>
          <w:p w:rsidR="005F49AA" w:rsidRPr="00B70B90" w:rsidRDefault="005F49AA" w:rsidP="00741E4E">
            <w:pPr>
              <w:snapToGrid w:val="0"/>
              <w:jc w:val="center"/>
              <w:rPr>
                <w:rFonts w:ascii="宋体" w:hAnsi="宋体"/>
                <w:szCs w:val="21"/>
              </w:rPr>
            </w:pPr>
            <w:r w:rsidRPr="00B70B90">
              <w:rPr>
                <w:rFonts w:ascii="宋体" w:hAnsi="宋体" w:hint="eastAsia"/>
                <w:bCs/>
                <w:color w:val="000000"/>
                <w:szCs w:val="21"/>
              </w:rPr>
              <w:t>甲方</w:t>
            </w:r>
          </w:p>
        </w:tc>
        <w:tc>
          <w:tcPr>
            <w:tcW w:w="2139" w:type="dxa"/>
            <w:vAlign w:val="center"/>
          </w:tcPr>
          <w:p w:rsidR="005F49AA" w:rsidRPr="00B70B90" w:rsidRDefault="005F49AA" w:rsidP="004E2ED4">
            <w:pPr>
              <w:snapToGrid w:val="0"/>
              <w:rPr>
                <w:rFonts w:ascii="宋体" w:hAnsi="宋体"/>
                <w:szCs w:val="21"/>
              </w:rPr>
            </w:pPr>
            <w:r w:rsidRPr="00B70B90">
              <w:rPr>
                <w:rFonts w:ascii="宋体" w:hAnsi="宋体" w:hint="eastAsia"/>
                <w:szCs w:val="21"/>
              </w:rPr>
              <w:t>江西金控投资管理中心（有限合伙）</w:t>
            </w:r>
          </w:p>
        </w:tc>
        <w:tc>
          <w:tcPr>
            <w:tcW w:w="1418" w:type="dxa"/>
            <w:vAlign w:val="center"/>
          </w:tcPr>
          <w:p w:rsidR="005F49AA" w:rsidRPr="00B70B90" w:rsidRDefault="005F49AA" w:rsidP="004E2ED4">
            <w:pPr>
              <w:snapToGrid w:val="0"/>
              <w:rPr>
                <w:rFonts w:ascii="宋体" w:hAnsi="宋体"/>
                <w:szCs w:val="21"/>
              </w:rPr>
            </w:pPr>
            <w:r w:rsidRPr="00B70B90">
              <w:rPr>
                <w:rFonts w:ascii="宋体" w:hAnsi="宋体" w:hint="eastAsia"/>
                <w:szCs w:val="21"/>
              </w:rPr>
              <w:t>普通合伙人</w:t>
            </w:r>
          </w:p>
        </w:tc>
        <w:tc>
          <w:tcPr>
            <w:tcW w:w="1485" w:type="dxa"/>
            <w:vAlign w:val="center"/>
          </w:tcPr>
          <w:p w:rsidR="005F49AA" w:rsidRPr="00B70B90" w:rsidRDefault="005F49AA" w:rsidP="004E2ED4">
            <w:pPr>
              <w:snapToGrid w:val="0"/>
              <w:jc w:val="right"/>
              <w:rPr>
                <w:rFonts w:ascii="宋体" w:hAnsi="宋体"/>
                <w:szCs w:val="21"/>
              </w:rPr>
            </w:pPr>
            <w:r w:rsidRPr="00B70B90">
              <w:rPr>
                <w:rFonts w:ascii="宋体" w:hAnsi="宋体" w:hint="eastAsia"/>
                <w:szCs w:val="21"/>
              </w:rPr>
              <w:t>0.18%</w:t>
            </w:r>
          </w:p>
        </w:tc>
        <w:tc>
          <w:tcPr>
            <w:tcW w:w="2261" w:type="dxa"/>
            <w:vAlign w:val="center"/>
          </w:tcPr>
          <w:p w:rsidR="005F49AA" w:rsidRPr="00B70B90" w:rsidRDefault="005F49AA" w:rsidP="0005608B">
            <w:pPr>
              <w:snapToGrid w:val="0"/>
              <w:jc w:val="right"/>
              <w:rPr>
                <w:rFonts w:ascii="宋体" w:hAnsi="宋体"/>
                <w:szCs w:val="21"/>
              </w:rPr>
            </w:pPr>
            <w:r w:rsidRPr="00B70B90">
              <w:rPr>
                <w:rFonts w:ascii="宋体" w:hAnsi="宋体" w:hint="eastAsia"/>
                <w:szCs w:val="21"/>
              </w:rPr>
              <w:t>1</w:t>
            </w:r>
            <w:r w:rsidR="0005608B" w:rsidRPr="00B70B90">
              <w:rPr>
                <w:rFonts w:ascii="宋体" w:hAnsi="宋体" w:hint="eastAsia"/>
                <w:szCs w:val="21"/>
              </w:rPr>
              <w:t>,</w:t>
            </w:r>
            <w:r w:rsidRPr="00B70B90">
              <w:rPr>
                <w:rFonts w:ascii="宋体" w:hAnsi="宋体" w:hint="eastAsia"/>
                <w:szCs w:val="21"/>
              </w:rPr>
              <w:t>000,000.00</w:t>
            </w:r>
          </w:p>
        </w:tc>
      </w:tr>
    </w:tbl>
    <w:p w:rsidR="002A37A9" w:rsidRDefault="002A37A9" w:rsidP="00C33192">
      <w:pPr>
        <w:spacing w:line="360" w:lineRule="auto"/>
        <w:ind w:firstLine="480"/>
        <w:rPr>
          <w:rFonts w:ascii="宋体" w:hAnsi="宋体"/>
          <w:b/>
          <w:sz w:val="24"/>
        </w:rPr>
      </w:pPr>
    </w:p>
    <w:p w:rsidR="005F49AA" w:rsidRPr="0021446A" w:rsidRDefault="00741E4E" w:rsidP="00C33192">
      <w:pPr>
        <w:spacing w:line="360" w:lineRule="auto"/>
        <w:ind w:firstLine="480"/>
        <w:rPr>
          <w:rFonts w:ascii="宋体" w:hAnsi="宋体"/>
          <w:b/>
          <w:sz w:val="24"/>
        </w:rPr>
      </w:pPr>
      <w:r>
        <w:rPr>
          <w:rFonts w:ascii="宋体" w:hAnsi="宋体" w:hint="eastAsia"/>
          <w:b/>
          <w:sz w:val="24"/>
        </w:rPr>
        <w:t>（二）合伙协议主要内容</w:t>
      </w:r>
    </w:p>
    <w:p w:rsidR="00C33192" w:rsidRPr="0021446A" w:rsidRDefault="00EB449D" w:rsidP="00C33192">
      <w:pPr>
        <w:spacing w:line="360" w:lineRule="auto"/>
        <w:ind w:firstLine="480"/>
        <w:rPr>
          <w:rFonts w:ascii="宋体" w:hAnsi="宋体"/>
          <w:sz w:val="24"/>
        </w:rPr>
      </w:pPr>
      <w:r w:rsidRPr="0021446A">
        <w:rPr>
          <w:rFonts w:ascii="宋体" w:hAnsi="宋体" w:hint="eastAsia"/>
          <w:sz w:val="24"/>
        </w:rPr>
        <w:t>1、</w:t>
      </w:r>
      <w:r w:rsidR="00C841D9" w:rsidRPr="00C841D9">
        <w:rPr>
          <w:rFonts w:ascii="宋体" w:hAnsi="宋体" w:hint="eastAsia"/>
          <w:sz w:val="24"/>
        </w:rPr>
        <w:t>有限</w:t>
      </w:r>
      <w:r w:rsidR="00B675EE" w:rsidRPr="0021446A">
        <w:rPr>
          <w:rFonts w:ascii="宋体" w:hAnsi="宋体" w:hint="eastAsia"/>
          <w:sz w:val="24"/>
        </w:rPr>
        <w:t>合伙企业基本情况</w:t>
      </w:r>
    </w:p>
    <w:p w:rsidR="00004C67" w:rsidRDefault="00B70B90" w:rsidP="0086030A">
      <w:pPr>
        <w:spacing w:line="360" w:lineRule="auto"/>
        <w:ind w:firstLine="480"/>
        <w:rPr>
          <w:rFonts w:ascii="宋体" w:hAnsi="宋体"/>
          <w:sz w:val="24"/>
        </w:rPr>
      </w:pPr>
      <w:r>
        <w:rPr>
          <w:rFonts w:ascii="宋体" w:hAnsi="宋体" w:hint="eastAsia"/>
          <w:sz w:val="24"/>
        </w:rPr>
        <w:t>(1)</w:t>
      </w:r>
      <w:r w:rsidR="00004C67">
        <w:rPr>
          <w:rFonts w:ascii="宋体" w:hAnsi="宋体" w:hint="eastAsia"/>
          <w:sz w:val="24"/>
        </w:rPr>
        <w:t>设立：</w:t>
      </w:r>
      <w:r w:rsidR="00004C67" w:rsidRPr="00004C67">
        <w:rPr>
          <w:rFonts w:ascii="宋体" w:hAnsi="宋体" w:hint="eastAsia"/>
          <w:sz w:val="24"/>
        </w:rPr>
        <w:t>合伙企业系根据《合伙企业法》在中国南昌市注册的有限合伙企业。</w:t>
      </w:r>
    </w:p>
    <w:p w:rsidR="007E18AB" w:rsidRDefault="00B70B90" w:rsidP="00004C67">
      <w:pPr>
        <w:spacing w:line="360" w:lineRule="auto"/>
        <w:ind w:firstLineChars="200" w:firstLine="480"/>
        <w:rPr>
          <w:rFonts w:ascii="宋体" w:hAnsi="宋体"/>
          <w:sz w:val="24"/>
        </w:rPr>
      </w:pPr>
      <w:r>
        <w:rPr>
          <w:rFonts w:ascii="宋体" w:hAnsi="宋体" w:hint="eastAsia"/>
          <w:sz w:val="24"/>
        </w:rPr>
        <w:t>(2)</w:t>
      </w:r>
      <w:r w:rsidR="007E18AB" w:rsidRPr="0021446A">
        <w:rPr>
          <w:rFonts w:ascii="宋体" w:hAnsi="宋体" w:hint="eastAsia"/>
          <w:sz w:val="24"/>
        </w:rPr>
        <w:t>名称：</w:t>
      </w:r>
      <w:proofErr w:type="gramStart"/>
      <w:r w:rsidR="007E18AB" w:rsidRPr="0021446A">
        <w:rPr>
          <w:rFonts w:ascii="宋体" w:hAnsi="宋体" w:hint="eastAsia"/>
          <w:sz w:val="24"/>
        </w:rPr>
        <w:t>南昌苏吴健康</w:t>
      </w:r>
      <w:proofErr w:type="gramEnd"/>
      <w:r w:rsidR="007E18AB" w:rsidRPr="0021446A">
        <w:rPr>
          <w:rFonts w:ascii="宋体" w:hAnsi="宋体" w:hint="eastAsia"/>
          <w:sz w:val="24"/>
        </w:rPr>
        <w:t>产业管理中心（有限合伙）</w:t>
      </w:r>
    </w:p>
    <w:p w:rsidR="0086030A" w:rsidRPr="0086030A" w:rsidRDefault="00B70B90" w:rsidP="0086030A">
      <w:pPr>
        <w:spacing w:line="360" w:lineRule="auto"/>
        <w:ind w:firstLine="480"/>
        <w:rPr>
          <w:rFonts w:ascii="宋体" w:hAnsi="宋体"/>
          <w:sz w:val="24"/>
        </w:rPr>
      </w:pPr>
      <w:r>
        <w:rPr>
          <w:rFonts w:ascii="宋体" w:hAnsi="宋体" w:hint="eastAsia"/>
          <w:sz w:val="24"/>
        </w:rPr>
        <w:t>(3)</w:t>
      </w:r>
      <w:r w:rsidR="00C50A59">
        <w:rPr>
          <w:rFonts w:ascii="宋体" w:hAnsi="宋体" w:hint="eastAsia"/>
          <w:sz w:val="24"/>
        </w:rPr>
        <w:t>目的：</w:t>
      </w:r>
      <w:r w:rsidR="0086030A" w:rsidRPr="00C841D9">
        <w:rPr>
          <w:rFonts w:ascii="宋体" w:hAnsi="宋体" w:hint="eastAsia"/>
          <w:sz w:val="24"/>
        </w:rPr>
        <w:t>合伙企业的目的是从事投资活动，为合伙人创造回报。</w:t>
      </w:r>
    </w:p>
    <w:p w:rsidR="003D6977" w:rsidRPr="0021446A" w:rsidRDefault="007E18AB" w:rsidP="00FF24B2">
      <w:pPr>
        <w:spacing w:line="360" w:lineRule="auto"/>
        <w:rPr>
          <w:rFonts w:ascii="宋体" w:hAnsi="宋体"/>
          <w:sz w:val="24"/>
        </w:rPr>
      </w:pPr>
      <w:r w:rsidRPr="0021446A">
        <w:rPr>
          <w:rFonts w:ascii="宋体" w:hAnsi="宋体" w:hint="eastAsia"/>
          <w:sz w:val="24"/>
        </w:rPr>
        <w:t xml:space="preserve">    </w:t>
      </w:r>
      <w:r w:rsidR="00B70B90">
        <w:rPr>
          <w:rFonts w:ascii="宋体" w:hAnsi="宋体" w:hint="eastAsia"/>
          <w:sz w:val="24"/>
        </w:rPr>
        <w:t>(4)</w:t>
      </w:r>
      <w:r w:rsidRPr="0021446A">
        <w:rPr>
          <w:rFonts w:ascii="宋体" w:hAnsi="宋体" w:hint="eastAsia"/>
          <w:sz w:val="24"/>
        </w:rPr>
        <w:t>经营期限：</w:t>
      </w:r>
      <w:r w:rsidR="003D6977" w:rsidRPr="0021446A">
        <w:rPr>
          <w:rFonts w:ascii="宋体" w:hAnsi="宋体" w:hint="eastAsia"/>
          <w:sz w:val="24"/>
        </w:rPr>
        <w:t>合伙企业的期限为7年（5年投资期+2年退出期）。但可以按照合伙协议约定提前解散，经合伙人大会同意也可延长期限。</w:t>
      </w:r>
    </w:p>
    <w:p w:rsidR="00890227" w:rsidRDefault="00890227" w:rsidP="003D6977">
      <w:pPr>
        <w:spacing w:line="360" w:lineRule="auto"/>
        <w:ind w:firstLineChars="200" w:firstLine="480"/>
        <w:rPr>
          <w:rFonts w:ascii="宋体" w:hAnsi="宋体"/>
          <w:sz w:val="24"/>
        </w:rPr>
      </w:pPr>
      <w:r w:rsidRPr="0021446A">
        <w:rPr>
          <w:rFonts w:ascii="宋体" w:hAnsi="宋体" w:hint="eastAsia"/>
          <w:sz w:val="24"/>
        </w:rPr>
        <w:t>2、合伙人及其出资</w:t>
      </w:r>
    </w:p>
    <w:p w:rsidR="00890227" w:rsidRDefault="00B70B90" w:rsidP="003D6977">
      <w:pPr>
        <w:spacing w:line="360" w:lineRule="auto"/>
        <w:ind w:firstLineChars="200" w:firstLine="480"/>
        <w:rPr>
          <w:rFonts w:ascii="宋体" w:hAnsi="宋体"/>
          <w:sz w:val="24"/>
        </w:rPr>
      </w:pPr>
      <w:r>
        <w:rPr>
          <w:rFonts w:ascii="宋体" w:hAnsi="宋体" w:hint="eastAsia"/>
          <w:sz w:val="24"/>
        </w:rPr>
        <w:t>(1)</w:t>
      </w:r>
      <w:r w:rsidR="00890227">
        <w:rPr>
          <w:rFonts w:ascii="宋体" w:hAnsi="宋体" w:hint="eastAsia"/>
          <w:sz w:val="24"/>
        </w:rPr>
        <w:t>普通合伙人：</w:t>
      </w:r>
      <w:r w:rsidR="00890227" w:rsidRPr="00890227">
        <w:rPr>
          <w:rFonts w:ascii="宋体" w:hAnsi="宋体" w:hint="eastAsia"/>
          <w:sz w:val="24"/>
        </w:rPr>
        <w:t>江西金控投资管理中心（有限合伙）</w:t>
      </w:r>
    </w:p>
    <w:p w:rsidR="00890227" w:rsidRDefault="00B70B90" w:rsidP="00741E4E">
      <w:pPr>
        <w:spacing w:line="360" w:lineRule="auto"/>
        <w:ind w:firstLineChars="200" w:firstLine="480"/>
        <w:rPr>
          <w:rFonts w:ascii="宋体" w:hAnsi="宋体"/>
          <w:sz w:val="24"/>
        </w:rPr>
      </w:pPr>
      <w:r>
        <w:rPr>
          <w:rFonts w:ascii="宋体" w:hAnsi="宋体" w:hint="eastAsia"/>
          <w:sz w:val="24"/>
        </w:rPr>
        <w:t>(2)</w:t>
      </w:r>
      <w:r w:rsidR="00890227" w:rsidRPr="00890227">
        <w:rPr>
          <w:rFonts w:ascii="宋体" w:hAnsi="宋体" w:hint="eastAsia"/>
          <w:sz w:val="24"/>
        </w:rPr>
        <w:t>有限合伙人：上海中诺投资有限公司</w:t>
      </w:r>
      <w:r w:rsidR="00741E4E">
        <w:rPr>
          <w:rFonts w:ascii="宋体" w:hAnsi="宋体" w:hint="eastAsia"/>
          <w:sz w:val="24"/>
        </w:rPr>
        <w:t>，</w:t>
      </w:r>
      <w:r w:rsidR="00890227" w:rsidRPr="00890227">
        <w:rPr>
          <w:rFonts w:ascii="宋体" w:hAnsi="宋体" w:hint="eastAsia"/>
          <w:sz w:val="24"/>
        </w:rPr>
        <w:t>江苏吴中医药产业投资有限公司</w:t>
      </w:r>
      <w:r w:rsidR="0086030A">
        <w:rPr>
          <w:rFonts w:ascii="宋体" w:hAnsi="宋体" w:hint="eastAsia"/>
          <w:sz w:val="24"/>
        </w:rPr>
        <w:t>。</w:t>
      </w:r>
    </w:p>
    <w:p w:rsidR="00C841D9" w:rsidRPr="00C841D9" w:rsidRDefault="00B70B90" w:rsidP="00C841D9">
      <w:pPr>
        <w:spacing w:line="360" w:lineRule="auto"/>
        <w:ind w:firstLineChars="200" w:firstLine="480"/>
        <w:rPr>
          <w:rFonts w:ascii="宋体" w:hAnsi="宋体"/>
          <w:sz w:val="24"/>
        </w:rPr>
      </w:pPr>
      <w:r>
        <w:rPr>
          <w:rFonts w:ascii="宋体" w:hAnsi="宋体" w:hint="eastAsia"/>
          <w:sz w:val="24"/>
        </w:rPr>
        <w:t>(3)</w:t>
      </w:r>
      <w:r w:rsidR="00C841D9" w:rsidRPr="00C841D9">
        <w:rPr>
          <w:rFonts w:ascii="宋体" w:hAnsi="宋体" w:hint="eastAsia"/>
          <w:sz w:val="24"/>
        </w:rPr>
        <w:t>合伙人认缴或者实际缴付的出资数额、缴付期限、出资方式以及合伙人类型（合伙人另有约定的除外）：</w:t>
      </w:r>
    </w:p>
    <w:p w:rsidR="00C841D9" w:rsidRPr="00C841D9" w:rsidRDefault="00C841D9" w:rsidP="00C841D9">
      <w:pPr>
        <w:spacing w:line="360" w:lineRule="auto"/>
        <w:ind w:firstLineChars="200" w:firstLine="480"/>
        <w:rPr>
          <w:rFonts w:ascii="宋体" w:hAnsi="宋体"/>
          <w:sz w:val="24"/>
        </w:rPr>
      </w:pPr>
      <w:r w:rsidRPr="00C841D9">
        <w:rPr>
          <w:rFonts w:ascii="宋体" w:hAnsi="宋体" w:hint="eastAsia"/>
          <w:sz w:val="24"/>
        </w:rPr>
        <w:t>普通合伙人：江西金控投资管理中心（有限合伙）</w:t>
      </w:r>
    </w:p>
    <w:p w:rsidR="00C841D9" w:rsidRPr="00C841D9" w:rsidRDefault="00C841D9" w:rsidP="00C841D9">
      <w:pPr>
        <w:spacing w:line="360" w:lineRule="auto"/>
        <w:ind w:firstLineChars="200" w:firstLine="480"/>
        <w:rPr>
          <w:rFonts w:ascii="宋体" w:hAnsi="宋体"/>
          <w:sz w:val="24"/>
        </w:rPr>
      </w:pPr>
      <w:r w:rsidRPr="00C841D9">
        <w:rPr>
          <w:rFonts w:ascii="宋体" w:hAnsi="宋体" w:hint="eastAsia"/>
          <w:sz w:val="24"/>
        </w:rPr>
        <w:t xml:space="preserve">        住所：江西省南昌市</w:t>
      </w:r>
      <w:proofErr w:type="gramStart"/>
      <w:r w:rsidRPr="00C841D9">
        <w:rPr>
          <w:rFonts w:ascii="宋体" w:hAnsi="宋体" w:hint="eastAsia"/>
          <w:sz w:val="24"/>
        </w:rPr>
        <w:t>红谷滩雅</w:t>
      </w:r>
      <w:proofErr w:type="gramEnd"/>
      <w:r w:rsidRPr="00C841D9">
        <w:rPr>
          <w:rFonts w:ascii="宋体" w:hAnsi="宋体" w:hint="eastAsia"/>
          <w:sz w:val="24"/>
        </w:rPr>
        <w:t>苑路196号</w:t>
      </w:r>
      <w:proofErr w:type="gramStart"/>
      <w:r w:rsidRPr="00C841D9">
        <w:rPr>
          <w:rFonts w:ascii="宋体" w:hAnsi="宋体" w:hint="eastAsia"/>
          <w:sz w:val="24"/>
        </w:rPr>
        <w:t>金控大厦</w:t>
      </w:r>
      <w:proofErr w:type="gramEnd"/>
      <w:r w:rsidRPr="00C841D9">
        <w:rPr>
          <w:rFonts w:ascii="宋体" w:hAnsi="宋体" w:hint="eastAsia"/>
          <w:sz w:val="24"/>
        </w:rPr>
        <w:t>20楼</w:t>
      </w:r>
    </w:p>
    <w:p w:rsidR="00C841D9" w:rsidRPr="00C841D9" w:rsidRDefault="00C841D9" w:rsidP="00C841D9">
      <w:pPr>
        <w:spacing w:line="360" w:lineRule="auto"/>
        <w:ind w:firstLineChars="200" w:firstLine="480"/>
        <w:rPr>
          <w:rFonts w:ascii="宋体" w:hAnsi="宋体"/>
          <w:sz w:val="24"/>
        </w:rPr>
      </w:pPr>
      <w:r w:rsidRPr="00C841D9">
        <w:rPr>
          <w:rFonts w:ascii="宋体" w:hAnsi="宋体" w:hint="eastAsia"/>
          <w:sz w:val="24"/>
        </w:rPr>
        <w:t xml:space="preserve">        认缴出资数额：人民币</w:t>
      </w:r>
      <w:r>
        <w:rPr>
          <w:rFonts w:ascii="宋体" w:hAnsi="宋体" w:hint="eastAsia"/>
          <w:sz w:val="24"/>
        </w:rPr>
        <w:t>100</w:t>
      </w:r>
      <w:r w:rsidRPr="00C841D9">
        <w:rPr>
          <w:rFonts w:ascii="宋体" w:hAnsi="宋体" w:hint="eastAsia"/>
          <w:sz w:val="24"/>
        </w:rPr>
        <w:t>万元整；</w:t>
      </w:r>
    </w:p>
    <w:p w:rsidR="00C841D9" w:rsidRPr="00C841D9" w:rsidRDefault="00C841D9" w:rsidP="00C841D9">
      <w:pPr>
        <w:spacing w:line="360" w:lineRule="auto"/>
        <w:ind w:firstLineChars="200" w:firstLine="480"/>
        <w:rPr>
          <w:rFonts w:ascii="宋体" w:hAnsi="宋体"/>
          <w:sz w:val="24"/>
        </w:rPr>
      </w:pPr>
      <w:r w:rsidRPr="00C841D9">
        <w:rPr>
          <w:rFonts w:ascii="宋体" w:hAnsi="宋体" w:hint="eastAsia"/>
          <w:sz w:val="24"/>
        </w:rPr>
        <w:t>有限合伙人：上海中诺投资有限公司</w:t>
      </w:r>
    </w:p>
    <w:p w:rsidR="00C841D9" w:rsidRPr="00C841D9" w:rsidRDefault="00C841D9" w:rsidP="00C841D9">
      <w:pPr>
        <w:spacing w:line="360" w:lineRule="auto"/>
        <w:ind w:firstLineChars="200" w:firstLine="480"/>
        <w:rPr>
          <w:rFonts w:ascii="宋体" w:hAnsi="宋体"/>
          <w:sz w:val="24"/>
        </w:rPr>
      </w:pPr>
      <w:r w:rsidRPr="00C841D9">
        <w:rPr>
          <w:rFonts w:ascii="宋体" w:hAnsi="宋体" w:hint="eastAsia"/>
          <w:sz w:val="24"/>
        </w:rPr>
        <w:t xml:space="preserve">        住所：上海市浦东新区牡丹路60号10-11层</w:t>
      </w:r>
    </w:p>
    <w:p w:rsidR="00C841D9" w:rsidRPr="00C841D9" w:rsidRDefault="00C841D9" w:rsidP="00C841D9">
      <w:pPr>
        <w:spacing w:line="360" w:lineRule="auto"/>
        <w:ind w:firstLineChars="200" w:firstLine="480"/>
        <w:rPr>
          <w:rFonts w:ascii="宋体" w:hAnsi="宋体"/>
          <w:sz w:val="24"/>
        </w:rPr>
      </w:pPr>
      <w:r w:rsidRPr="00C841D9">
        <w:rPr>
          <w:rFonts w:ascii="宋体" w:hAnsi="宋体" w:hint="eastAsia"/>
          <w:sz w:val="24"/>
        </w:rPr>
        <w:t xml:space="preserve">        认缴出资数额：人民币28000万元整； </w:t>
      </w:r>
    </w:p>
    <w:p w:rsidR="00C841D9" w:rsidRPr="00C841D9" w:rsidRDefault="00C841D9" w:rsidP="00C841D9">
      <w:pPr>
        <w:spacing w:line="360" w:lineRule="auto"/>
        <w:ind w:firstLineChars="200" w:firstLine="480"/>
        <w:rPr>
          <w:rFonts w:ascii="宋体" w:hAnsi="宋体"/>
          <w:sz w:val="24"/>
        </w:rPr>
      </w:pPr>
      <w:r w:rsidRPr="00C841D9">
        <w:rPr>
          <w:rFonts w:ascii="宋体" w:hAnsi="宋体" w:hint="eastAsia"/>
          <w:sz w:val="24"/>
        </w:rPr>
        <w:lastRenderedPageBreak/>
        <w:t>有限合伙人：江苏吴中医药产业投资有限公司</w:t>
      </w:r>
    </w:p>
    <w:p w:rsidR="00C841D9" w:rsidRPr="00C841D9" w:rsidRDefault="00C841D9" w:rsidP="00C841D9">
      <w:pPr>
        <w:spacing w:line="360" w:lineRule="auto"/>
        <w:ind w:firstLineChars="200" w:firstLine="480"/>
        <w:rPr>
          <w:rFonts w:ascii="宋体" w:hAnsi="宋体"/>
          <w:sz w:val="24"/>
        </w:rPr>
      </w:pPr>
      <w:r w:rsidRPr="00C841D9">
        <w:rPr>
          <w:rFonts w:ascii="宋体" w:hAnsi="宋体" w:hint="eastAsia"/>
          <w:sz w:val="24"/>
        </w:rPr>
        <w:t xml:space="preserve">        住所：苏州吴中经济开发区</w:t>
      </w:r>
      <w:proofErr w:type="gramStart"/>
      <w:r w:rsidRPr="00C841D9">
        <w:rPr>
          <w:rFonts w:ascii="宋体" w:hAnsi="宋体" w:hint="eastAsia"/>
          <w:sz w:val="24"/>
        </w:rPr>
        <w:t>郭</w:t>
      </w:r>
      <w:proofErr w:type="gramEnd"/>
      <w:r w:rsidRPr="00C841D9">
        <w:rPr>
          <w:rFonts w:ascii="宋体" w:hAnsi="宋体" w:hint="eastAsia"/>
          <w:sz w:val="24"/>
        </w:rPr>
        <w:t>巷</w:t>
      </w:r>
      <w:proofErr w:type="gramStart"/>
      <w:r w:rsidRPr="00C841D9">
        <w:rPr>
          <w:rFonts w:ascii="宋体" w:hAnsi="宋体" w:hint="eastAsia"/>
          <w:sz w:val="24"/>
        </w:rPr>
        <w:t>街道东方</w:t>
      </w:r>
      <w:proofErr w:type="gramEnd"/>
      <w:r w:rsidRPr="00C841D9">
        <w:rPr>
          <w:rFonts w:ascii="宋体" w:hAnsi="宋体" w:hint="eastAsia"/>
          <w:sz w:val="24"/>
        </w:rPr>
        <w:t>大道988号1幢304室</w:t>
      </w:r>
    </w:p>
    <w:p w:rsidR="00C841D9" w:rsidRPr="00C841D9" w:rsidRDefault="00C841D9" w:rsidP="00C841D9">
      <w:pPr>
        <w:spacing w:line="360" w:lineRule="auto"/>
        <w:ind w:firstLineChars="200" w:firstLine="480"/>
        <w:rPr>
          <w:rFonts w:ascii="宋体" w:hAnsi="宋体"/>
          <w:sz w:val="24"/>
        </w:rPr>
      </w:pPr>
      <w:r w:rsidRPr="00C841D9">
        <w:rPr>
          <w:rFonts w:ascii="宋体" w:hAnsi="宋体" w:hint="eastAsia"/>
          <w:sz w:val="24"/>
        </w:rPr>
        <w:t xml:space="preserve">        认缴出资数额：人民币27000万元整；   </w:t>
      </w:r>
    </w:p>
    <w:p w:rsidR="00C841D9" w:rsidRPr="00C841D9" w:rsidRDefault="00B70B90" w:rsidP="00C841D9">
      <w:pPr>
        <w:spacing w:line="360" w:lineRule="auto"/>
        <w:ind w:firstLineChars="200" w:firstLine="480"/>
        <w:rPr>
          <w:rFonts w:ascii="宋体" w:hAnsi="宋体"/>
          <w:sz w:val="24"/>
        </w:rPr>
      </w:pPr>
      <w:r>
        <w:rPr>
          <w:rFonts w:ascii="宋体" w:hAnsi="宋体" w:hint="eastAsia"/>
          <w:sz w:val="24"/>
        </w:rPr>
        <w:t>(4)</w:t>
      </w:r>
      <w:r w:rsidR="00C841D9" w:rsidRPr="00C841D9">
        <w:rPr>
          <w:rFonts w:ascii="宋体" w:hAnsi="宋体" w:hint="eastAsia"/>
          <w:sz w:val="24"/>
        </w:rPr>
        <w:t>全体合伙人一致同意，各方合伙人出资应缴纳至合伙企业指定的银行账户。</w:t>
      </w:r>
    </w:p>
    <w:p w:rsidR="00C841D9" w:rsidRPr="00C841D9" w:rsidRDefault="00B70B90" w:rsidP="00C841D9">
      <w:pPr>
        <w:spacing w:line="360" w:lineRule="auto"/>
        <w:ind w:firstLineChars="200" w:firstLine="480"/>
        <w:rPr>
          <w:rFonts w:ascii="宋体" w:hAnsi="宋体"/>
          <w:sz w:val="24"/>
        </w:rPr>
      </w:pPr>
      <w:r>
        <w:rPr>
          <w:rFonts w:ascii="宋体" w:hAnsi="宋体" w:hint="eastAsia"/>
          <w:sz w:val="24"/>
        </w:rPr>
        <w:t>(5)</w:t>
      </w:r>
      <w:r w:rsidR="00C841D9" w:rsidRPr="00C841D9">
        <w:rPr>
          <w:rFonts w:ascii="宋体" w:hAnsi="宋体" w:hint="eastAsia"/>
          <w:sz w:val="24"/>
        </w:rPr>
        <w:t>本合伙企业合伙人的认缴出资总额为人民币55100万元，均以货币方式出资，在2025年8月30日之前缴清。</w:t>
      </w:r>
    </w:p>
    <w:p w:rsidR="00C841D9" w:rsidRPr="00C841D9" w:rsidRDefault="00B70B90" w:rsidP="00C841D9">
      <w:pPr>
        <w:spacing w:line="360" w:lineRule="auto"/>
        <w:ind w:firstLineChars="200" w:firstLine="480"/>
        <w:rPr>
          <w:rFonts w:ascii="宋体" w:hAnsi="宋体"/>
          <w:sz w:val="24"/>
        </w:rPr>
      </w:pPr>
      <w:r>
        <w:rPr>
          <w:rFonts w:ascii="宋体" w:hAnsi="宋体" w:hint="eastAsia"/>
          <w:sz w:val="24"/>
        </w:rPr>
        <w:t>(6)</w:t>
      </w:r>
      <w:r w:rsidR="00C841D9" w:rsidRPr="00C841D9">
        <w:rPr>
          <w:rFonts w:ascii="宋体" w:hAnsi="宋体" w:hint="eastAsia"/>
          <w:sz w:val="24"/>
        </w:rPr>
        <w:t>全体合伙人同意，按认缴出资额的同比例对实际缴付的出资额进行出资，根据投资进度，各方需在收到缴付出资通知书之后一个月内出资到位。</w:t>
      </w:r>
    </w:p>
    <w:p w:rsidR="00C841D9" w:rsidRPr="00C841D9" w:rsidRDefault="00B70B90" w:rsidP="00C841D9">
      <w:pPr>
        <w:spacing w:line="360" w:lineRule="auto"/>
        <w:ind w:firstLineChars="200" w:firstLine="480"/>
        <w:rPr>
          <w:rFonts w:ascii="宋体" w:hAnsi="宋体"/>
          <w:sz w:val="24"/>
        </w:rPr>
      </w:pPr>
      <w:r>
        <w:rPr>
          <w:rFonts w:ascii="宋体" w:hAnsi="宋体" w:hint="eastAsia"/>
          <w:sz w:val="24"/>
        </w:rPr>
        <w:t>(7)</w:t>
      </w:r>
      <w:r w:rsidR="00C841D9" w:rsidRPr="00C841D9">
        <w:rPr>
          <w:rFonts w:ascii="宋体" w:hAnsi="宋体" w:hint="eastAsia"/>
          <w:sz w:val="24"/>
        </w:rPr>
        <w:t>全体合伙人同意，合伙企业的出资由各合伙人根据实际情况在合伙企业存续期间进行缴纳，具体缴付期限由各合伙人另行协商确定。</w:t>
      </w:r>
    </w:p>
    <w:p w:rsidR="00C841D9" w:rsidRDefault="00B70B90" w:rsidP="00C841D9">
      <w:pPr>
        <w:spacing w:line="360" w:lineRule="auto"/>
        <w:ind w:firstLineChars="200" w:firstLine="480"/>
        <w:rPr>
          <w:rFonts w:ascii="宋体" w:hAnsi="宋体"/>
          <w:sz w:val="24"/>
        </w:rPr>
      </w:pPr>
      <w:r>
        <w:rPr>
          <w:rFonts w:ascii="宋体" w:hAnsi="宋体" w:hint="eastAsia"/>
          <w:sz w:val="24"/>
        </w:rPr>
        <w:t>(8)</w:t>
      </w:r>
      <w:r w:rsidR="00C841D9" w:rsidRPr="00C841D9">
        <w:rPr>
          <w:rFonts w:ascii="宋体" w:hAnsi="宋体" w:hint="eastAsia"/>
          <w:sz w:val="24"/>
        </w:rPr>
        <w:t>合伙企业存续期间合伙人依照合伙协议的约定，可以增加对合伙企业的出资，用于包括但不限于扩大经营规模、弥补亏损等。</w:t>
      </w:r>
    </w:p>
    <w:p w:rsidR="00F943D9" w:rsidRPr="000513F8" w:rsidRDefault="00E579D0" w:rsidP="009A48B6">
      <w:pPr>
        <w:spacing w:line="360" w:lineRule="auto"/>
        <w:ind w:firstLineChars="200" w:firstLine="480"/>
        <w:rPr>
          <w:rFonts w:ascii="宋体" w:hAnsi="宋体"/>
          <w:sz w:val="24"/>
        </w:rPr>
      </w:pPr>
      <w:r w:rsidRPr="000513F8">
        <w:rPr>
          <w:rFonts w:ascii="宋体" w:hAnsi="宋体" w:hint="eastAsia"/>
          <w:sz w:val="24"/>
        </w:rPr>
        <w:t>3</w:t>
      </w:r>
      <w:r w:rsidR="00CC4229" w:rsidRPr="000513F8">
        <w:rPr>
          <w:rFonts w:ascii="宋体" w:hAnsi="宋体" w:hint="eastAsia"/>
          <w:sz w:val="24"/>
        </w:rPr>
        <w:t>、</w:t>
      </w:r>
      <w:r w:rsidR="00E14711" w:rsidRPr="000513F8">
        <w:rPr>
          <w:rFonts w:ascii="宋体" w:hAnsi="宋体" w:hint="eastAsia"/>
          <w:sz w:val="24"/>
        </w:rPr>
        <w:t>合伙人的权利和义务</w:t>
      </w:r>
    </w:p>
    <w:p w:rsidR="00DC3864" w:rsidRPr="000513F8" w:rsidRDefault="00DC3864" w:rsidP="009A48B6">
      <w:pPr>
        <w:spacing w:line="360" w:lineRule="auto"/>
        <w:ind w:firstLineChars="200" w:firstLine="480"/>
        <w:rPr>
          <w:rFonts w:ascii="宋体" w:hAnsi="宋体"/>
          <w:sz w:val="24"/>
        </w:rPr>
      </w:pPr>
      <w:r w:rsidRPr="000513F8">
        <w:rPr>
          <w:rFonts w:ascii="宋体" w:hAnsi="宋体" w:hint="eastAsia"/>
          <w:sz w:val="24"/>
        </w:rPr>
        <w:t>（1）</w:t>
      </w:r>
      <w:r w:rsidR="000513F8" w:rsidRPr="000513F8">
        <w:rPr>
          <w:rFonts w:ascii="宋体" w:hAnsi="宋体" w:hint="eastAsia"/>
          <w:sz w:val="24"/>
        </w:rPr>
        <w:t>执行事务合伙人的</w:t>
      </w:r>
      <w:r w:rsidRPr="000513F8">
        <w:rPr>
          <w:rFonts w:ascii="宋体" w:hAnsi="宋体" w:hint="eastAsia"/>
          <w:sz w:val="24"/>
        </w:rPr>
        <w:t>地位</w:t>
      </w:r>
      <w:r w:rsidR="000513F8" w:rsidRPr="000513F8">
        <w:rPr>
          <w:rFonts w:ascii="宋体" w:hAnsi="宋体" w:hint="eastAsia"/>
          <w:sz w:val="24"/>
        </w:rPr>
        <w:t>、权利和义务</w:t>
      </w:r>
    </w:p>
    <w:p w:rsidR="000513F8" w:rsidRPr="000513F8" w:rsidRDefault="000513F8" w:rsidP="000513F8">
      <w:pPr>
        <w:spacing w:line="360" w:lineRule="auto"/>
        <w:ind w:firstLineChars="200" w:firstLine="480"/>
        <w:rPr>
          <w:rFonts w:ascii="宋体" w:hAnsi="宋体"/>
          <w:sz w:val="24"/>
        </w:rPr>
      </w:pPr>
      <w:r>
        <w:rPr>
          <w:rFonts w:ascii="宋体" w:hAnsi="宋体" w:hint="eastAsia"/>
          <w:sz w:val="24"/>
        </w:rPr>
        <w:t>1）</w:t>
      </w:r>
      <w:r w:rsidRPr="000513F8">
        <w:rPr>
          <w:rFonts w:ascii="宋体" w:hAnsi="宋体"/>
          <w:sz w:val="24"/>
        </w:rPr>
        <w:t>执行事务合伙人，包括根据</w:t>
      </w:r>
      <w:r>
        <w:rPr>
          <w:rFonts w:ascii="宋体" w:hAnsi="宋体" w:hint="eastAsia"/>
          <w:sz w:val="24"/>
        </w:rPr>
        <w:t>合伙</w:t>
      </w:r>
      <w:r w:rsidRPr="000513F8">
        <w:rPr>
          <w:rFonts w:ascii="宋体" w:hAnsi="宋体"/>
          <w:sz w:val="24"/>
        </w:rPr>
        <w:t>协议的条件作为合伙企业的执行事务合伙人而被接纳为合伙企业的任何</w:t>
      </w:r>
      <w:r w:rsidRPr="000513F8">
        <w:rPr>
          <w:rFonts w:ascii="宋体" w:hAnsi="宋体" w:hint="eastAsia"/>
          <w:sz w:val="24"/>
        </w:rPr>
        <w:t>新增的、</w:t>
      </w:r>
      <w:r w:rsidRPr="000513F8">
        <w:rPr>
          <w:rFonts w:ascii="宋体" w:hAnsi="宋体"/>
          <w:sz w:val="24"/>
        </w:rPr>
        <w:t>后继的或替代的执行事务合伙人，对合伙企业债务承担无限连带责任。</w:t>
      </w:r>
    </w:p>
    <w:p w:rsidR="00C26AC4" w:rsidRDefault="000513F8" w:rsidP="00C26AC4">
      <w:pPr>
        <w:spacing w:line="360" w:lineRule="auto"/>
        <w:ind w:firstLineChars="200" w:firstLine="480"/>
        <w:rPr>
          <w:rFonts w:ascii="宋体" w:hAnsi="宋体"/>
          <w:sz w:val="24"/>
        </w:rPr>
      </w:pPr>
      <w:r>
        <w:rPr>
          <w:rFonts w:ascii="宋体" w:hAnsi="宋体" w:hint="eastAsia"/>
          <w:sz w:val="24"/>
        </w:rPr>
        <w:t>2）</w:t>
      </w:r>
      <w:r w:rsidRPr="000513F8">
        <w:rPr>
          <w:rFonts w:ascii="宋体" w:hAnsi="宋体" w:hint="eastAsia"/>
          <w:sz w:val="24"/>
        </w:rPr>
        <w:t>全体合伙人一致同意，执行事务合伙人拥有《合伙企业法》及</w:t>
      </w:r>
      <w:r>
        <w:rPr>
          <w:rFonts w:ascii="宋体" w:hAnsi="宋体" w:hint="eastAsia"/>
          <w:sz w:val="24"/>
        </w:rPr>
        <w:t>合伙</w:t>
      </w:r>
      <w:r w:rsidRPr="000513F8">
        <w:rPr>
          <w:rFonts w:ascii="宋体" w:hAnsi="宋体" w:hint="eastAsia"/>
          <w:sz w:val="24"/>
        </w:rPr>
        <w:t>协议规定的对于合伙企业事务的执行权</w:t>
      </w:r>
      <w:r>
        <w:rPr>
          <w:rFonts w:ascii="宋体" w:hAnsi="宋体" w:hint="eastAsia"/>
          <w:sz w:val="24"/>
        </w:rPr>
        <w:t>。</w:t>
      </w:r>
    </w:p>
    <w:p w:rsidR="000513F8" w:rsidRPr="000513F8" w:rsidRDefault="000513F8" w:rsidP="000513F8">
      <w:pPr>
        <w:spacing w:line="360" w:lineRule="auto"/>
        <w:ind w:firstLineChars="200" w:firstLine="480"/>
        <w:rPr>
          <w:rFonts w:ascii="宋体" w:hAnsi="宋体"/>
          <w:sz w:val="24"/>
        </w:rPr>
      </w:pPr>
      <w:r>
        <w:rPr>
          <w:rFonts w:ascii="宋体" w:hAnsi="宋体" w:hint="eastAsia"/>
          <w:sz w:val="24"/>
        </w:rPr>
        <w:t>3）</w:t>
      </w:r>
      <w:r w:rsidRPr="000513F8">
        <w:rPr>
          <w:rFonts w:ascii="宋体" w:hAnsi="宋体"/>
          <w:sz w:val="24"/>
        </w:rPr>
        <w:t>执行事务合伙人承担以下义务：为合伙企业及全体合伙人利益的最大化，诚实信用、勤勉尽责的执行合伙企业事务，应当遵守法律、法规的规定和</w:t>
      </w:r>
      <w:r>
        <w:rPr>
          <w:rFonts w:ascii="宋体" w:hAnsi="宋体" w:hint="eastAsia"/>
          <w:sz w:val="24"/>
        </w:rPr>
        <w:t>合伙协议</w:t>
      </w:r>
      <w:r w:rsidRPr="000513F8">
        <w:rPr>
          <w:rFonts w:ascii="宋体" w:hAnsi="宋体"/>
          <w:sz w:val="24"/>
        </w:rPr>
        <w:t>的约定，不得损害国家利益、社会公众利益和其他合伙人的合法权益；保证出资的资金来源合法，且为其</w:t>
      </w:r>
      <w:proofErr w:type="gramStart"/>
      <w:r w:rsidRPr="000513F8">
        <w:rPr>
          <w:rFonts w:ascii="宋体" w:hAnsi="宋体"/>
          <w:sz w:val="24"/>
        </w:rPr>
        <w:t>合法可</w:t>
      </w:r>
      <w:proofErr w:type="gramEnd"/>
      <w:r w:rsidRPr="000513F8">
        <w:rPr>
          <w:rFonts w:ascii="宋体" w:hAnsi="宋体"/>
          <w:sz w:val="24"/>
        </w:rPr>
        <w:t>支配的财产；遇国家相关政策的重大调整，应及时通知各有限合伙人，各方可就经营管理及收益分配等内容进行协商和调整；对合伙企业事务的相关情况和资料保密，但法律、法规另有规定的除外；应当严格将合伙企业财产和其自有财产分开管理；不得从事有损本合伙企业利益的活动；妥善保管合伙企业业务交易的完整记录、原始凭证及资料，保存期为自本合伙企业终止之日起</w:t>
      </w:r>
      <w:r w:rsidRPr="000513F8">
        <w:rPr>
          <w:rFonts w:ascii="宋体" w:hAnsi="宋体" w:hint="eastAsia"/>
          <w:sz w:val="24"/>
        </w:rPr>
        <w:t>十</w:t>
      </w:r>
      <w:r w:rsidRPr="000513F8">
        <w:rPr>
          <w:rFonts w:ascii="宋体" w:hAnsi="宋体"/>
          <w:sz w:val="24"/>
        </w:rPr>
        <w:t>年；对合伙企业的债务承担无限连带责任；法律法规规定及</w:t>
      </w:r>
      <w:r>
        <w:rPr>
          <w:rFonts w:ascii="宋体" w:hAnsi="宋体"/>
          <w:sz w:val="24"/>
        </w:rPr>
        <w:t>合伙</w:t>
      </w:r>
      <w:r>
        <w:rPr>
          <w:rFonts w:ascii="宋体" w:hAnsi="宋体"/>
          <w:sz w:val="24"/>
        </w:rPr>
        <w:lastRenderedPageBreak/>
        <w:t>协议</w:t>
      </w:r>
      <w:r w:rsidRPr="000513F8">
        <w:rPr>
          <w:rFonts w:ascii="宋体" w:hAnsi="宋体"/>
          <w:sz w:val="24"/>
        </w:rPr>
        <w:t>约定的其他义务。</w:t>
      </w:r>
    </w:p>
    <w:p w:rsidR="00DC3864" w:rsidRPr="002A37A9" w:rsidRDefault="00DC3864" w:rsidP="009A48B6">
      <w:pPr>
        <w:spacing w:line="360" w:lineRule="auto"/>
        <w:ind w:firstLineChars="200" w:firstLine="480"/>
        <w:rPr>
          <w:rFonts w:ascii="宋体" w:hAnsi="宋体"/>
          <w:sz w:val="24"/>
        </w:rPr>
      </w:pPr>
      <w:r w:rsidRPr="002A37A9">
        <w:rPr>
          <w:rFonts w:ascii="宋体" w:hAnsi="宋体" w:hint="eastAsia"/>
          <w:sz w:val="24"/>
        </w:rPr>
        <w:t>（2）</w:t>
      </w:r>
      <w:r w:rsidR="000513F8" w:rsidRPr="002A37A9">
        <w:rPr>
          <w:rFonts w:ascii="宋体" w:hAnsi="宋体" w:hint="eastAsia"/>
          <w:sz w:val="24"/>
        </w:rPr>
        <w:t>有限合伙人的地位、权利和义务</w:t>
      </w:r>
    </w:p>
    <w:p w:rsidR="002C48D4" w:rsidRDefault="000513F8" w:rsidP="002C48D4">
      <w:pPr>
        <w:spacing w:line="360" w:lineRule="auto"/>
        <w:ind w:firstLineChars="200" w:firstLine="480"/>
        <w:rPr>
          <w:rFonts w:ascii="宋体" w:hAnsi="宋体"/>
          <w:sz w:val="24"/>
        </w:rPr>
      </w:pPr>
      <w:r>
        <w:rPr>
          <w:rFonts w:ascii="宋体" w:hAnsi="宋体" w:hint="eastAsia"/>
          <w:sz w:val="24"/>
        </w:rPr>
        <w:t>1）合伙企业的有限合伙人，行使合伙</w:t>
      </w:r>
      <w:r w:rsidRPr="000513F8">
        <w:rPr>
          <w:rFonts w:ascii="宋体" w:hAnsi="宋体" w:hint="eastAsia"/>
          <w:sz w:val="24"/>
        </w:rPr>
        <w:t>协议约定的权利，承担</w:t>
      </w:r>
      <w:r>
        <w:rPr>
          <w:rFonts w:ascii="宋体" w:hAnsi="宋体" w:hint="eastAsia"/>
          <w:sz w:val="24"/>
        </w:rPr>
        <w:t>合伙</w:t>
      </w:r>
      <w:r w:rsidRPr="000513F8">
        <w:rPr>
          <w:rFonts w:ascii="宋体" w:hAnsi="宋体" w:hint="eastAsia"/>
          <w:sz w:val="24"/>
        </w:rPr>
        <w:t>协议约定的义务。除非适用法律法规另有要求或</w:t>
      </w:r>
      <w:r>
        <w:rPr>
          <w:rFonts w:ascii="宋体" w:hAnsi="宋体" w:hint="eastAsia"/>
          <w:sz w:val="24"/>
        </w:rPr>
        <w:t>合伙</w:t>
      </w:r>
      <w:r w:rsidRPr="000513F8">
        <w:rPr>
          <w:rFonts w:ascii="宋体" w:hAnsi="宋体" w:hint="eastAsia"/>
          <w:sz w:val="24"/>
        </w:rPr>
        <w:t>协议另有明确约定，各有限合伙人以其认缴出资额为限对合伙企业的债务承担责任。通过接受有限合伙人合伙企业份额转让或其它方式，新加入成为有限合伙人的，新合伙人的权利义务与</w:t>
      </w:r>
      <w:r>
        <w:rPr>
          <w:rFonts w:ascii="宋体" w:hAnsi="宋体" w:hint="eastAsia"/>
          <w:sz w:val="24"/>
        </w:rPr>
        <w:t>合伙</w:t>
      </w:r>
      <w:r w:rsidRPr="000513F8">
        <w:rPr>
          <w:rFonts w:ascii="宋体" w:hAnsi="宋体" w:hint="eastAsia"/>
          <w:sz w:val="24"/>
        </w:rPr>
        <w:t>协议约定的有限合伙人权利、义务一致。</w:t>
      </w:r>
    </w:p>
    <w:p w:rsidR="000513F8" w:rsidRPr="000513F8" w:rsidRDefault="000513F8" w:rsidP="000513F8">
      <w:pPr>
        <w:spacing w:line="360" w:lineRule="auto"/>
        <w:ind w:firstLineChars="200" w:firstLine="480"/>
        <w:rPr>
          <w:rFonts w:ascii="宋体" w:hAnsi="宋体"/>
          <w:sz w:val="24"/>
        </w:rPr>
      </w:pPr>
      <w:r>
        <w:rPr>
          <w:rFonts w:ascii="宋体" w:hAnsi="宋体" w:hint="eastAsia"/>
          <w:sz w:val="24"/>
        </w:rPr>
        <w:t>2）</w:t>
      </w:r>
      <w:r w:rsidRPr="000513F8">
        <w:rPr>
          <w:rFonts w:ascii="宋体" w:hAnsi="宋体" w:hint="eastAsia"/>
          <w:sz w:val="24"/>
        </w:rPr>
        <w:t>有限合伙人享有以下权利：参与决定执行事务合伙人入伙、退伙</w:t>
      </w:r>
      <w:r w:rsidR="002A37A9">
        <w:rPr>
          <w:rFonts w:ascii="宋体" w:hAnsi="宋体" w:hint="eastAsia"/>
          <w:sz w:val="24"/>
        </w:rPr>
        <w:t>；</w:t>
      </w:r>
      <w:r w:rsidRPr="000513F8">
        <w:rPr>
          <w:rFonts w:ascii="宋体" w:hAnsi="宋体" w:hint="eastAsia"/>
          <w:sz w:val="24"/>
        </w:rPr>
        <w:t>依据</w:t>
      </w:r>
      <w:r>
        <w:rPr>
          <w:rFonts w:ascii="宋体" w:hAnsi="宋体" w:hint="eastAsia"/>
          <w:sz w:val="24"/>
        </w:rPr>
        <w:t>合伙协议</w:t>
      </w:r>
      <w:r w:rsidRPr="000513F8">
        <w:rPr>
          <w:rFonts w:ascii="宋体" w:hAnsi="宋体" w:hint="eastAsia"/>
          <w:sz w:val="24"/>
        </w:rPr>
        <w:t>的约定参加合伙人会议；依据</w:t>
      </w:r>
      <w:r>
        <w:rPr>
          <w:rFonts w:ascii="宋体" w:hAnsi="宋体" w:hint="eastAsia"/>
          <w:sz w:val="24"/>
        </w:rPr>
        <w:t>合伙协议</w:t>
      </w:r>
      <w:r w:rsidRPr="000513F8">
        <w:rPr>
          <w:rFonts w:ascii="宋体" w:hAnsi="宋体" w:hint="eastAsia"/>
          <w:sz w:val="24"/>
        </w:rPr>
        <w:t>的约定获取合伙企业财务报告；参与选择承办合伙企业审计业务的会计师事务所；获取经审计的合伙企业财务会计报告；依据</w:t>
      </w:r>
      <w:r>
        <w:rPr>
          <w:rFonts w:ascii="宋体" w:hAnsi="宋体" w:hint="eastAsia"/>
          <w:sz w:val="24"/>
        </w:rPr>
        <w:t>合伙协议</w:t>
      </w:r>
      <w:r w:rsidRPr="000513F8">
        <w:rPr>
          <w:rFonts w:ascii="宋体" w:hAnsi="宋体" w:hint="eastAsia"/>
          <w:sz w:val="24"/>
        </w:rPr>
        <w:t>的约定查阅合伙企业的会计账簿；有限合伙人有权监督执行事务合伙人管理合伙企业事务，在不影响合伙企业正常运营的前提下，检查其执行管理事务的情况；对企业的经营管理提出建议；按</w:t>
      </w:r>
      <w:r>
        <w:rPr>
          <w:rFonts w:ascii="宋体" w:hAnsi="宋体" w:hint="eastAsia"/>
          <w:sz w:val="24"/>
        </w:rPr>
        <w:t>合伙协议</w:t>
      </w:r>
      <w:r w:rsidRPr="000513F8">
        <w:rPr>
          <w:rFonts w:ascii="宋体" w:hAnsi="宋体" w:hint="eastAsia"/>
          <w:sz w:val="24"/>
        </w:rPr>
        <w:t>的约定转让其所持有的合伙企业全部或部分权益；依据约定方式分配合伙企业清算的剩余财产；</w:t>
      </w:r>
      <w:r w:rsidRPr="000513F8">
        <w:rPr>
          <w:rFonts w:ascii="宋体" w:hAnsi="宋体"/>
          <w:sz w:val="24"/>
        </w:rPr>
        <w:t>有限合伙人可以</w:t>
      </w:r>
      <w:r w:rsidRPr="000513F8">
        <w:rPr>
          <w:rFonts w:ascii="宋体" w:hAnsi="宋体" w:hint="eastAsia"/>
          <w:sz w:val="24"/>
        </w:rPr>
        <w:t>与</w:t>
      </w:r>
      <w:r w:rsidRPr="000513F8">
        <w:rPr>
          <w:rFonts w:ascii="宋体" w:hAnsi="宋体"/>
          <w:sz w:val="24"/>
        </w:rPr>
        <w:t>合伙企业进行交易</w:t>
      </w:r>
      <w:r w:rsidRPr="000513F8">
        <w:rPr>
          <w:rFonts w:ascii="宋体" w:hAnsi="宋体" w:hint="eastAsia"/>
          <w:sz w:val="24"/>
        </w:rPr>
        <w:t>；</w:t>
      </w:r>
      <w:r w:rsidRPr="000513F8">
        <w:rPr>
          <w:rFonts w:ascii="宋体" w:hAnsi="宋体"/>
          <w:sz w:val="24"/>
        </w:rPr>
        <w:t>有限合伙人可以自营或者同他人合作经营与合伙企业相竞争的</w:t>
      </w:r>
      <w:r w:rsidRPr="000513F8">
        <w:rPr>
          <w:rFonts w:ascii="宋体" w:hAnsi="宋体" w:hint="eastAsia"/>
          <w:sz w:val="24"/>
        </w:rPr>
        <w:t>业务，</w:t>
      </w:r>
      <w:r w:rsidRPr="000513F8">
        <w:rPr>
          <w:rFonts w:ascii="宋体" w:hAnsi="宋体"/>
          <w:sz w:val="24"/>
        </w:rPr>
        <w:t>但该等业务的实施不得损害本合伙企业及其他合伙人的权益</w:t>
      </w:r>
      <w:r w:rsidRPr="000513F8">
        <w:rPr>
          <w:rFonts w:ascii="宋体" w:hAnsi="宋体" w:hint="eastAsia"/>
          <w:sz w:val="24"/>
        </w:rPr>
        <w:t>；在合伙企业中的利益受到侵害时，向有责任的合伙人主张权利或者提起诉讼；执行事务合伙人</w:t>
      </w:r>
      <w:proofErr w:type="gramStart"/>
      <w:r w:rsidRPr="000513F8">
        <w:rPr>
          <w:rFonts w:ascii="宋体" w:hAnsi="宋体" w:hint="eastAsia"/>
          <w:sz w:val="24"/>
        </w:rPr>
        <w:t>怠</w:t>
      </w:r>
      <w:proofErr w:type="gramEnd"/>
      <w:r w:rsidRPr="000513F8">
        <w:rPr>
          <w:rFonts w:ascii="宋体" w:hAnsi="宋体" w:hint="eastAsia"/>
          <w:sz w:val="24"/>
        </w:rPr>
        <w:t>于行使权利时，督促其行使权利或者为了合伙企业的利益以自己的名义提起诉讼；依据</w:t>
      </w:r>
      <w:r>
        <w:rPr>
          <w:rFonts w:ascii="宋体" w:hAnsi="宋体" w:hint="eastAsia"/>
          <w:sz w:val="24"/>
        </w:rPr>
        <w:t>合伙协议</w:t>
      </w:r>
      <w:r w:rsidRPr="000513F8">
        <w:rPr>
          <w:rFonts w:ascii="宋体" w:hAnsi="宋体" w:hint="eastAsia"/>
          <w:sz w:val="24"/>
        </w:rPr>
        <w:t>的约定及法律法规的规定应享有的其他权利。</w:t>
      </w:r>
    </w:p>
    <w:p w:rsidR="002A37A9" w:rsidRPr="002A37A9" w:rsidRDefault="002A37A9" w:rsidP="002A37A9">
      <w:pPr>
        <w:spacing w:line="360" w:lineRule="auto"/>
        <w:ind w:firstLineChars="200" w:firstLine="480"/>
        <w:rPr>
          <w:rFonts w:ascii="宋体" w:hAnsi="宋体"/>
          <w:sz w:val="24"/>
        </w:rPr>
      </w:pPr>
      <w:r>
        <w:rPr>
          <w:rFonts w:ascii="宋体" w:hAnsi="宋体" w:hint="eastAsia"/>
          <w:sz w:val="24"/>
        </w:rPr>
        <w:t>3）</w:t>
      </w:r>
      <w:r w:rsidRPr="002A37A9">
        <w:rPr>
          <w:rFonts w:ascii="宋体" w:hAnsi="宋体" w:hint="eastAsia"/>
          <w:sz w:val="24"/>
        </w:rPr>
        <w:t>有限合伙人承担以下义务：按照</w:t>
      </w:r>
      <w:r>
        <w:rPr>
          <w:rFonts w:ascii="宋体" w:hAnsi="宋体" w:hint="eastAsia"/>
          <w:sz w:val="24"/>
        </w:rPr>
        <w:t>合伙协议</w:t>
      </w:r>
      <w:r w:rsidRPr="002A37A9">
        <w:rPr>
          <w:rFonts w:ascii="宋体" w:hAnsi="宋体" w:hint="eastAsia"/>
          <w:sz w:val="24"/>
        </w:rPr>
        <w:t>的约定向合伙企业缴付出资；有限合伙人不执行合伙企业合伙事务，不得对外代表合伙企业，任何有限合伙人均不得以合伙企业名义进行的活动、交易和业务，或代表合伙企业签署文件，或从事其他对合伙企业形成约束的行为；行使除名、更换、选定其他合伙人的权利时，应遵守适用法律法规及</w:t>
      </w:r>
      <w:r>
        <w:rPr>
          <w:rFonts w:ascii="宋体" w:hAnsi="宋体" w:hint="eastAsia"/>
          <w:sz w:val="24"/>
        </w:rPr>
        <w:t>合伙协议</w:t>
      </w:r>
      <w:r w:rsidRPr="002A37A9">
        <w:rPr>
          <w:rFonts w:ascii="宋体" w:hAnsi="宋体" w:hint="eastAsia"/>
          <w:sz w:val="24"/>
        </w:rPr>
        <w:t>的明确约定；有限合伙人应在不影响合伙企业正常经营情况下，行使各项权利；依据</w:t>
      </w:r>
      <w:r>
        <w:rPr>
          <w:rFonts w:ascii="宋体" w:hAnsi="宋体" w:hint="eastAsia"/>
          <w:sz w:val="24"/>
        </w:rPr>
        <w:t>合伙协议</w:t>
      </w:r>
      <w:r w:rsidRPr="002A37A9">
        <w:rPr>
          <w:rFonts w:ascii="宋体" w:hAnsi="宋体" w:hint="eastAsia"/>
          <w:sz w:val="24"/>
        </w:rPr>
        <w:t>的约定和法律法规的规定应履行的其他义务。</w:t>
      </w:r>
    </w:p>
    <w:p w:rsidR="00CC4229" w:rsidRDefault="002C48D4" w:rsidP="009A48B6">
      <w:pPr>
        <w:spacing w:line="360" w:lineRule="auto"/>
        <w:ind w:firstLineChars="200" w:firstLine="480"/>
        <w:rPr>
          <w:rFonts w:ascii="宋体" w:hAnsi="宋体"/>
          <w:sz w:val="24"/>
        </w:rPr>
      </w:pPr>
      <w:r>
        <w:rPr>
          <w:rFonts w:ascii="宋体" w:hAnsi="宋体" w:hint="eastAsia"/>
          <w:sz w:val="24"/>
        </w:rPr>
        <w:t>4、</w:t>
      </w:r>
      <w:r w:rsidR="00CC4229">
        <w:rPr>
          <w:rFonts w:ascii="宋体" w:hAnsi="宋体" w:hint="eastAsia"/>
          <w:sz w:val="24"/>
        </w:rPr>
        <w:t>执行事务合伙人及其委派代表</w:t>
      </w:r>
    </w:p>
    <w:p w:rsidR="00CC4229" w:rsidRDefault="00CC4229" w:rsidP="00CC4229">
      <w:pPr>
        <w:spacing w:line="360" w:lineRule="auto"/>
        <w:ind w:firstLineChars="200" w:firstLine="480"/>
        <w:rPr>
          <w:rFonts w:ascii="宋体" w:hAnsi="宋体"/>
          <w:sz w:val="24"/>
        </w:rPr>
      </w:pPr>
      <w:r w:rsidRPr="00CC4229">
        <w:rPr>
          <w:rFonts w:ascii="宋体" w:hAnsi="宋体" w:hint="eastAsia"/>
          <w:sz w:val="24"/>
        </w:rPr>
        <w:t>普通合伙人</w:t>
      </w:r>
      <w:proofErr w:type="gramStart"/>
      <w:r w:rsidRPr="00CC4229">
        <w:rPr>
          <w:rFonts w:ascii="宋体" w:hAnsi="宋体" w:hint="eastAsia"/>
          <w:sz w:val="24"/>
        </w:rPr>
        <w:t>江西金控为</w:t>
      </w:r>
      <w:proofErr w:type="gramEnd"/>
      <w:r w:rsidRPr="00CC4229">
        <w:rPr>
          <w:rFonts w:ascii="宋体" w:hAnsi="宋体" w:hint="eastAsia"/>
          <w:sz w:val="24"/>
        </w:rPr>
        <w:t>执行事务合伙人</w:t>
      </w:r>
      <w:r>
        <w:rPr>
          <w:rFonts w:ascii="宋体" w:hAnsi="宋体" w:hint="eastAsia"/>
          <w:sz w:val="24"/>
        </w:rPr>
        <w:t>，</w:t>
      </w:r>
      <w:r w:rsidRPr="00CC4229">
        <w:rPr>
          <w:rFonts w:ascii="宋体" w:hAnsi="宋体" w:hint="eastAsia"/>
          <w:sz w:val="24"/>
        </w:rPr>
        <w:t>指派胡庆宇为执行事务合伙人委派</w:t>
      </w:r>
      <w:r w:rsidRPr="00CC4229">
        <w:rPr>
          <w:rFonts w:ascii="宋体" w:hAnsi="宋体" w:hint="eastAsia"/>
          <w:sz w:val="24"/>
        </w:rPr>
        <w:lastRenderedPageBreak/>
        <w:t>代表负责具体执行合伙事务</w:t>
      </w:r>
      <w:r>
        <w:rPr>
          <w:rFonts w:ascii="宋体" w:hAnsi="宋体" w:hint="eastAsia"/>
          <w:sz w:val="24"/>
        </w:rPr>
        <w:t>。</w:t>
      </w:r>
    </w:p>
    <w:p w:rsidR="00094920" w:rsidRDefault="00E14711" w:rsidP="00CC4229">
      <w:pPr>
        <w:spacing w:line="360" w:lineRule="auto"/>
        <w:ind w:firstLineChars="200" w:firstLine="480"/>
        <w:rPr>
          <w:rFonts w:ascii="宋体" w:hAnsi="宋体"/>
          <w:sz w:val="24"/>
        </w:rPr>
      </w:pPr>
      <w:r>
        <w:rPr>
          <w:rFonts w:ascii="宋体" w:hAnsi="宋体" w:hint="eastAsia"/>
          <w:sz w:val="24"/>
        </w:rPr>
        <w:t>5</w:t>
      </w:r>
      <w:r w:rsidR="00094920" w:rsidRPr="00004C67">
        <w:rPr>
          <w:rFonts w:ascii="宋体" w:hAnsi="宋体" w:hint="eastAsia"/>
          <w:sz w:val="24"/>
        </w:rPr>
        <w:t>、合</w:t>
      </w:r>
      <w:r w:rsidR="00094920">
        <w:rPr>
          <w:rFonts w:ascii="宋体" w:hAnsi="宋体" w:hint="eastAsia"/>
          <w:sz w:val="24"/>
        </w:rPr>
        <w:t>伙人会议</w:t>
      </w:r>
    </w:p>
    <w:p w:rsidR="00094920" w:rsidRDefault="00094920" w:rsidP="00CC4229">
      <w:pPr>
        <w:spacing w:line="360" w:lineRule="auto"/>
        <w:ind w:firstLineChars="200" w:firstLine="480"/>
        <w:rPr>
          <w:rFonts w:ascii="宋体" w:hAnsi="宋体"/>
          <w:sz w:val="24"/>
        </w:rPr>
      </w:pPr>
      <w:r w:rsidRPr="00E14711">
        <w:rPr>
          <w:rFonts w:ascii="宋体" w:hAnsi="宋体" w:hint="eastAsia"/>
          <w:sz w:val="24"/>
        </w:rPr>
        <w:t>合伙人会议分年度会议和临时会议，合伙企业每年</w:t>
      </w:r>
      <w:r w:rsidRPr="00E14711">
        <w:rPr>
          <w:rFonts w:ascii="宋体" w:hAnsi="宋体"/>
          <w:sz w:val="24"/>
        </w:rPr>
        <w:t>4月30日前召开一次年度会议，其内容为沟通信息及执行事务合伙人向有限合伙人进行报告。</w:t>
      </w:r>
    </w:p>
    <w:p w:rsidR="00F53E56" w:rsidRPr="00E14711" w:rsidRDefault="008E59D4" w:rsidP="00CC4229">
      <w:pPr>
        <w:spacing w:line="360" w:lineRule="auto"/>
        <w:ind w:firstLineChars="200" w:firstLine="480"/>
        <w:rPr>
          <w:rFonts w:ascii="宋体" w:hAnsi="宋体"/>
          <w:sz w:val="24"/>
        </w:rPr>
      </w:pPr>
      <w:r>
        <w:rPr>
          <w:rFonts w:ascii="宋体" w:hAnsi="宋体" w:hint="eastAsia"/>
          <w:sz w:val="24"/>
        </w:rPr>
        <w:t>执行事务合伙人或代表</w:t>
      </w:r>
      <w:r w:rsidR="00F53E56" w:rsidRPr="00F53E56">
        <w:rPr>
          <w:rFonts w:ascii="宋体" w:hAnsi="宋体" w:hint="eastAsia"/>
          <w:sz w:val="24"/>
        </w:rPr>
        <w:t>合伙企业实际出资额20%以上的有限合伙人可召集临时合伙人会议。</w:t>
      </w:r>
    </w:p>
    <w:p w:rsidR="00AC7CDA" w:rsidRDefault="00C604B6" w:rsidP="009A48B6">
      <w:pPr>
        <w:spacing w:line="360" w:lineRule="auto"/>
        <w:ind w:firstLineChars="200" w:firstLine="480"/>
        <w:rPr>
          <w:rFonts w:ascii="宋体" w:hAnsi="宋体"/>
          <w:sz w:val="24"/>
        </w:rPr>
      </w:pPr>
      <w:r>
        <w:rPr>
          <w:rFonts w:ascii="宋体" w:hAnsi="宋体" w:hint="eastAsia"/>
          <w:sz w:val="24"/>
        </w:rPr>
        <w:t>6</w:t>
      </w:r>
      <w:r w:rsidR="00751B47" w:rsidRPr="00751B47">
        <w:rPr>
          <w:rFonts w:ascii="宋体" w:hAnsi="宋体" w:hint="eastAsia"/>
          <w:sz w:val="24"/>
        </w:rPr>
        <w:t>、合伙企业的管理</w:t>
      </w:r>
      <w:r w:rsidR="00F2225A">
        <w:rPr>
          <w:rFonts w:ascii="宋体" w:hAnsi="宋体" w:hint="eastAsia"/>
          <w:sz w:val="24"/>
        </w:rPr>
        <w:t>、监管及合伙费用</w:t>
      </w:r>
    </w:p>
    <w:p w:rsidR="00F2225A" w:rsidRPr="00F2225A" w:rsidRDefault="00F2225A" w:rsidP="009A48B6">
      <w:pPr>
        <w:spacing w:line="360" w:lineRule="auto"/>
        <w:ind w:firstLineChars="200" w:firstLine="480"/>
        <w:rPr>
          <w:rFonts w:ascii="宋体" w:hAnsi="宋体"/>
          <w:sz w:val="24"/>
        </w:rPr>
      </w:pPr>
      <w:r>
        <w:rPr>
          <w:rFonts w:ascii="宋体" w:hAnsi="宋体" w:hint="eastAsia"/>
          <w:sz w:val="24"/>
        </w:rPr>
        <w:t>（1）</w:t>
      </w:r>
      <w:r w:rsidRPr="00751B47">
        <w:rPr>
          <w:rFonts w:ascii="宋体" w:hAnsi="宋体" w:hint="eastAsia"/>
          <w:sz w:val="24"/>
        </w:rPr>
        <w:t>合伙企业的管理</w:t>
      </w:r>
    </w:p>
    <w:p w:rsidR="009A48B6" w:rsidRDefault="009A48B6" w:rsidP="009A48B6">
      <w:pPr>
        <w:spacing w:line="360" w:lineRule="auto"/>
        <w:ind w:firstLineChars="200" w:firstLine="480"/>
        <w:rPr>
          <w:rFonts w:ascii="宋体" w:hAnsi="宋体"/>
          <w:sz w:val="24"/>
        </w:rPr>
      </w:pPr>
      <w:r w:rsidRPr="009A48B6">
        <w:rPr>
          <w:rFonts w:ascii="宋体" w:hAnsi="宋体" w:hint="eastAsia"/>
          <w:sz w:val="24"/>
        </w:rPr>
        <w:t>合伙企业由执行事务合伙人执行合伙事务。合伙企业及其投资业务以及其他活动之管理、控制、运营、决定的权力归属于执行事务合伙人，由其直接行使或通过其委派的代表行使</w:t>
      </w:r>
      <w:r>
        <w:rPr>
          <w:rFonts w:ascii="宋体" w:hAnsi="宋体" w:hint="eastAsia"/>
          <w:sz w:val="24"/>
        </w:rPr>
        <w:t>。</w:t>
      </w:r>
    </w:p>
    <w:p w:rsidR="009A48B6" w:rsidRDefault="00F2225A" w:rsidP="009A48B6">
      <w:pPr>
        <w:spacing w:line="360" w:lineRule="auto"/>
        <w:ind w:firstLineChars="200" w:firstLine="480"/>
        <w:rPr>
          <w:rFonts w:ascii="宋体" w:hAnsi="宋体"/>
          <w:sz w:val="24"/>
        </w:rPr>
      </w:pPr>
      <w:r>
        <w:rPr>
          <w:rFonts w:ascii="宋体" w:hAnsi="宋体" w:hint="eastAsia"/>
          <w:sz w:val="24"/>
        </w:rPr>
        <w:t>（2）</w:t>
      </w:r>
      <w:r w:rsidR="00B1675D">
        <w:rPr>
          <w:rFonts w:ascii="宋体" w:hAnsi="宋体" w:hint="eastAsia"/>
          <w:sz w:val="24"/>
        </w:rPr>
        <w:t>合伙企业现金的监管</w:t>
      </w:r>
    </w:p>
    <w:p w:rsidR="009A48B6" w:rsidRDefault="00B1675D" w:rsidP="00B1675D">
      <w:pPr>
        <w:spacing w:line="360" w:lineRule="auto"/>
        <w:ind w:firstLineChars="200" w:firstLine="480"/>
        <w:rPr>
          <w:rFonts w:ascii="宋体" w:hAnsi="宋体"/>
          <w:sz w:val="24"/>
        </w:rPr>
      </w:pPr>
      <w:r w:rsidRPr="00B1675D">
        <w:rPr>
          <w:rFonts w:ascii="宋体" w:hAnsi="宋体" w:hint="eastAsia"/>
          <w:sz w:val="24"/>
        </w:rPr>
        <w:t>合伙企业应委托一家在中国境内成立的商业银行（“托管机构”）对合伙企业账户内的全部现金实施托管。合伙企业成立之时，各方同意托管机构为广发银行股份有限公司苏州分行营业部</w:t>
      </w:r>
      <w:r>
        <w:rPr>
          <w:rFonts w:ascii="宋体" w:hAnsi="宋体" w:hint="eastAsia"/>
          <w:sz w:val="24"/>
        </w:rPr>
        <w:t>。</w:t>
      </w:r>
    </w:p>
    <w:p w:rsidR="00751B47" w:rsidRDefault="00F2225A" w:rsidP="009A48B6">
      <w:pPr>
        <w:pStyle w:val="Default"/>
        <w:spacing w:line="360" w:lineRule="auto"/>
        <w:ind w:firstLineChars="200" w:firstLine="480"/>
      </w:pPr>
      <w:r>
        <w:rPr>
          <w:rFonts w:hint="eastAsia"/>
        </w:rPr>
        <w:t>（3）</w:t>
      </w:r>
      <w:r w:rsidR="00F142D0">
        <w:rPr>
          <w:rFonts w:hint="eastAsia"/>
        </w:rPr>
        <w:t>合伙</w:t>
      </w:r>
      <w:r w:rsidR="00751B47">
        <w:rPr>
          <w:rFonts w:hint="eastAsia"/>
        </w:rPr>
        <w:t>费用</w:t>
      </w:r>
      <w:r w:rsidR="00C604B6">
        <w:rPr>
          <w:rFonts w:hint="eastAsia"/>
        </w:rPr>
        <w:t>计提方法、计提标准和方式</w:t>
      </w:r>
    </w:p>
    <w:p w:rsidR="00B1675D" w:rsidRPr="00B1675D" w:rsidRDefault="00B1675D" w:rsidP="00B1675D">
      <w:pPr>
        <w:spacing w:line="360" w:lineRule="auto"/>
        <w:ind w:firstLineChars="200" w:firstLine="480"/>
        <w:rPr>
          <w:rFonts w:ascii="宋体" w:hAnsi="宋体"/>
          <w:sz w:val="24"/>
        </w:rPr>
      </w:pPr>
      <w:r w:rsidRPr="00B1675D">
        <w:rPr>
          <w:rFonts w:ascii="宋体" w:hAnsi="宋体" w:hint="eastAsia"/>
          <w:sz w:val="24"/>
        </w:rPr>
        <w:t>1）基金管理人的管理费</w:t>
      </w:r>
    </w:p>
    <w:p w:rsidR="00AC7CDA" w:rsidRDefault="00B1675D" w:rsidP="00B1675D">
      <w:pPr>
        <w:spacing w:line="360" w:lineRule="auto"/>
        <w:ind w:firstLineChars="200" w:firstLine="480"/>
        <w:rPr>
          <w:rFonts w:ascii="宋体" w:hAnsi="宋体"/>
          <w:sz w:val="24"/>
        </w:rPr>
      </w:pPr>
      <w:r>
        <w:rPr>
          <w:rFonts w:ascii="宋体" w:hAnsi="宋体" w:hint="eastAsia"/>
          <w:sz w:val="24"/>
        </w:rPr>
        <w:t>管理费自合伙企业成立之日起，按照</w:t>
      </w:r>
      <w:r w:rsidR="00B70B90">
        <w:rPr>
          <w:rFonts w:ascii="宋体" w:hAnsi="宋体" w:hint="eastAsia"/>
          <w:sz w:val="24"/>
        </w:rPr>
        <w:t>合伙企业的全体有限合伙人实缴出资总额的</w:t>
      </w:r>
      <w:r w:rsidRPr="00B1675D">
        <w:rPr>
          <w:rFonts w:ascii="宋体" w:hAnsi="宋体" w:hint="eastAsia"/>
          <w:sz w:val="24"/>
        </w:rPr>
        <w:t>0.4%/年计提</w:t>
      </w:r>
      <w:r>
        <w:rPr>
          <w:rFonts w:ascii="宋体" w:hAnsi="宋体" w:hint="eastAsia"/>
          <w:sz w:val="24"/>
        </w:rPr>
        <w:t>。</w:t>
      </w:r>
    </w:p>
    <w:p w:rsidR="00B1675D" w:rsidRPr="00B1675D" w:rsidRDefault="00B1675D" w:rsidP="00B1675D">
      <w:pPr>
        <w:spacing w:line="360" w:lineRule="auto"/>
        <w:ind w:firstLineChars="200" w:firstLine="480"/>
        <w:rPr>
          <w:rFonts w:ascii="宋体" w:hAnsi="宋体"/>
          <w:sz w:val="24"/>
        </w:rPr>
      </w:pPr>
      <w:r w:rsidRPr="00B1675D">
        <w:rPr>
          <w:rFonts w:ascii="宋体" w:hAnsi="宋体" w:hint="eastAsia"/>
          <w:sz w:val="24"/>
        </w:rPr>
        <w:t>2）基金托管人的托管费</w:t>
      </w:r>
    </w:p>
    <w:p w:rsidR="00B1675D" w:rsidRDefault="00B1675D" w:rsidP="00B1675D">
      <w:pPr>
        <w:spacing w:line="360" w:lineRule="auto"/>
        <w:ind w:firstLineChars="200" w:firstLine="480"/>
        <w:rPr>
          <w:rFonts w:ascii="宋体" w:hAnsi="宋体"/>
          <w:sz w:val="24"/>
        </w:rPr>
      </w:pPr>
      <w:r w:rsidRPr="00B1675D">
        <w:rPr>
          <w:rFonts w:ascii="宋体" w:hAnsi="宋体" w:hint="eastAsia"/>
          <w:sz w:val="24"/>
        </w:rPr>
        <w:t>管理费自合</w:t>
      </w:r>
      <w:r w:rsidR="00B70B90">
        <w:rPr>
          <w:rFonts w:ascii="宋体" w:hAnsi="宋体" w:hint="eastAsia"/>
          <w:sz w:val="24"/>
        </w:rPr>
        <w:t>伙企业成立之日起，按照本合伙企业的全体有限合伙人实缴出资总额的</w:t>
      </w:r>
      <w:r w:rsidRPr="00B1675D">
        <w:rPr>
          <w:rFonts w:ascii="宋体" w:hAnsi="宋体" w:hint="eastAsia"/>
          <w:sz w:val="24"/>
        </w:rPr>
        <w:t>0.01%/年计提</w:t>
      </w:r>
      <w:r>
        <w:rPr>
          <w:rFonts w:ascii="宋体" w:hAnsi="宋体" w:hint="eastAsia"/>
          <w:sz w:val="24"/>
        </w:rPr>
        <w:t>。</w:t>
      </w:r>
    </w:p>
    <w:p w:rsidR="00F2225A" w:rsidRDefault="00F2225A" w:rsidP="00B1675D">
      <w:pPr>
        <w:spacing w:line="360" w:lineRule="auto"/>
        <w:ind w:firstLineChars="200" w:firstLine="480"/>
        <w:rPr>
          <w:rFonts w:ascii="宋体" w:hAnsi="宋体"/>
          <w:sz w:val="24"/>
        </w:rPr>
      </w:pPr>
      <w:r>
        <w:rPr>
          <w:rFonts w:ascii="宋体" w:hAnsi="宋体" w:hint="eastAsia"/>
          <w:sz w:val="24"/>
        </w:rPr>
        <w:t>7、投资业务</w:t>
      </w:r>
    </w:p>
    <w:p w:rsidR="00B1675D" w:rsidRDefault="00F2225A" w:rsidP="00B1675D">
      <w:pPr>
        <w:spacing w:line="360" w:lineRule="auto"/>
        <w:ind w:firstLineChars="200" w:firstLine="480"/>
        <w:rPr>
          <w:rFonts w:ascii="宋体" w:hAnsi="宋体"/>
          <w:sz w:val="24"/>
        </w:rPr>
      </w:pPr>
      <w:r>
        <w:rPr>
          <w:rFonts w:ascii="宋体" w:hAnsi="宋体" w:hint="eastAsia"/>
          <w:sz w:val="24"/>
        </w:rPr>
        <w:t>（1）</w:t>
      </w:r>
      <w:r w:rsidR="00AF03E8">
        <w:rPr>
          <w:rFonts w:ascii="宋体" w:hAnsi="宋体" w:hint="eastAsia"/>
          <w:sz w:val="24"/>
        </w:rPr>
        <w:t>投资目标</w:t>
      </w:r>
    </w:p>
    <w:p w:rsidR="00B1675D" w:rsidRDefault="006326C8" w:rsidP="006326C8">
      <w:pPr>
        <w:spacing w:line="360" w:lineRule="auto"/>
        <w:ind w:firstLineChars="200" w:firstLine="480"/>
        <w:rPr>
          <w:rFonts w:ascii="宋体" w:hAnsi="宋体"/>
          <w:sz w:val="24"/>
        </w:rPr>
      </w:pPr>
      <w:r w:rsidRPr="006326C8">
        <w:rPr>
          <w:rFonts w:ascii="宋体" w:hAnsi="宋体" w:hint="eastAsia"/>
          <w:sz w:val="24"/>
        </w:rPr>
        <w:t>投资范围包括但不限于：医药、大健康、大消费、智能制造等领域以及其他符合合伙企业战略发展方向的项目。根据拟投项目的规模和期限等实际需求，可通过子基金等形式设立项目专项基金。</w:t>
      </w:r>
    </w:p>
    <w:p w:rsidR="00751B47" w:rsidRDefault="00F2225A" w:rsidP="009A48B6">
      <w:pPr>
        <w:pStyle w:val="Default"/>
        <w:spacing w:line="360" w:lineRule="auto"/>
        <w:ind w:firstLineChars="200" w:firstLine="480"/>
      </w:pPr>
      <w:r>
        <w:rPr>
          <w:rFonts w:hint="eastAsia"/>
        </w:rPr>
        <w:t>（2）</w:t>
      </w:r>
      <w:r w:rsidR="00751B47">
        <w:rPr>
          <w:rFonts w:hint="eastAsia"/>
        </w:rPr>
        <w:t>投资</w:t>
      </w:r>
      <w:r w:rsidR="00AF03E8">
        <w:rPr>
          <w:rFonts w:hint="eastAsia"/>
        </w:rPr>
        <w:t>模式</w:t>
      </w:r>
    </w:p>
    <w:p w:rsidR="00AC7CDA" w:rsidRPr="00751B47" w:rsidRDefault="006326C8" w:rsidP="006326C8">
      <w:pPr>
        <w:spacing w:line="360" w:lineRule="auto"/>
        <w:ind w:firstLineChars="200" w:firstLine="480"/>
        <w:rPr>
          <w:rFonts w:ascii="宋体" w:hAnsi="宋体"/>
          <w:sz w:val="24"/>
        </w:rPr>
      </w:pPr>
      <w:r w:rsidRPr="006326C8">
        <w:rPr>
          <w:rFonts w:ascii="宋体" w:hAnsi="宋体" w:hint="eastAsia"/>
          <w:sz w:val="24"/>
        </w:rPr>
        <w:t>合伙企业以股权方式进行投资，包括但不限于以出资设立、增资扩股方式以</w:t>
      </w:r>
      <w:r w:rsidRPr="006326C8">
        <w:rPr>
          <w:rFonts w:ascii="宋体" w:hAnsi="宋体" w:hint="eastAsia"/>
          <w:sz w:val="24"/>
        </w:rPr>
        <w:lastRenderedPageBreak/>
        <w:t>及可转债的方式或法律法规允许的其他股权方式投资的模式。</w:t>
      </w:r>
    </w:p>
    <w:p w:rsidR="00AF03E8" w:rsidRDefault="00F2225A" w:rsidP="009A48B6">
      <w:pPr>
        <w:pStyle w:val="Default"/>
        <w:spacing w:line="360" w:lineRule="auto"/>
        <w:ind w:firstLineChars="200" w:firstLine="480"/>
      </w:pPr>
      <w:r>
        <w:rPr>
          <w:rFonts w:hint="eastAsia"/>
        </w:rPr>
        <w:t>（3）</w:t>
      </w:r>
      <w:r w:rsidR="00AF03E8">
        <w:rPr>
          <w:rFonts w:hint="eastAsia"/>
        </w:rPr>
        <w:t>投资决策</w:t>
      </w:r>
    </w:p>
    <w:p w:rsidR="00AF03E8" w:rsidRDefault="006326C8" w:rsidP="009A48B6">
      <w:pPr>
        <w:pStyle w:val="Default"/>
        <w:spacing w:line="360" w:lineRule="auto"/>
        <w:ind w:firstLineChars="200" w:firstLine="480"/>
      </w:pPr>
      <w:r w:rsidRPr="006326C8">
        <w:rPr>
          <w:rFonts w:hint="eastAsia"/>
        </w:rPr>
        <w:t>合伙企业设投资决策委员会。为合伙企业财务和投资经营等重大事项的决策机构。基金设立投资决策委员会，为基金的最高投资决策机构，采取一人一票制，由3</w:t>
      </w:r>
      <w:r w:rsidR="00B70B90">
        <w:rPr>
          <w:rFonts w:hint="eastAsia"/>
        </w:rPr>
        <w:t>名委员构成，其中普通合伙人提名</w:t>
      </w:r>
      <w:r w:rsidRPr="006326C8">
        <w:rPr>
          <w:rFonts w:hint="eastAsia"/>
        </w:rPr>
        <w:t>1名，有</w:t>
      </w:r>
      <w:r w:rsidR="00B70B90">
        <w:rPr>
          <w:rFonts w:hint="eastAsia"/>
        </w:rPr>
        <w:t>限合伙人上海中诺投资有限公司提名</w:t>
      </w:r>
      <w:r w:rsidRPr="006326C8">
        <w:rPr>
          <w:rFonts w:hint="eastAsia"/>
        </w:rPr>
        <w:t>1</w:t>
      </w:r>
      <w:r w:rsidR="00B01D08">
        <w:rPr>
          <w:rFonts w:hint="eastAsia"/>
        </w:rPr>
        <w:t>名</w:t>
      </w:r>
      <w:r w:rsidR="00B70B90">
        <w:rPr>
          <w:rFonts w:hint="eastAsia"/>
        </w:rPr>
        <w:t>，有限合伙人江苏吴中医药产业投资有限公司提名</w:t>
      </w:r>
      <w:r w:rsidRPr="006326C8">
        <w:rPr>
          <w:rFonts w:hint="eastAsia"/>
        </w:rPr>
        <w:t>1名。</w:t>
      </w:r>
      <w:r w:rsidRPr="00C604B6">
        <w:rPr>
          <w:rFonts w:hint="eastAsia"/>
        </w:rPr>
        <w:t>投资决策委员会的成员参与投资决策委员会的工作不领取报酬。投资决策委员会的职权范围包括但不限于合伙企业资金投资运用（含闲置资金投资）、资金管理和收回，投资项目的选定、合作管</w:t>
      </w:r>
      <w:proofErr w:type="gramStart"/>
      <w:r w:rsidRPr="00C604B6">
        <w:rPr>
          <w:rFonts w:hint="eastAsia"/>
        </w:rPr>
        <w:t>控模式</w:t>
      </w:r>
      <w:proofErr w:type="gramEnd"/>
      <w:r w:rsidRPr="00C604B6">
        <w:rPr>
          <w:rFonts w:hint="eastAsia"/>
        </w:rPr>
        <w:t>及管理费用、投资项目退出，投资收益分配及其他财务和经营事项等。执行事务合伙人应于投资决策委员会会议召开前5个工作日前将该次会议文件提交给各位成员审议。投资决策委员会会议所</w:t>
      </w:r>
      <w:proofErr w:type="gramStart"/>
      <w:r w:rsidRPr="00C604B6">
        <w:rPr>
          <w:rFonts w:hint="eastAsia"/>
        </w:rPr>
        <w:t>议事项经半数以上</w:t>
      </w:r>
      <w:proofErr w:type="gramEnd"/>
      <w:r w:rsidRPr="00C604B6">
        <w:rPr>
          <w:rFonts w:hint="eastAsia"/>
        </w:rPr>
        <w:t>的投资决策委员会委员表决通过方视为通过投资决策委员会审核。</w:t>
      </w:r>
    </w:p>
    <w:p w:rsidR="00AF03E8" w:rsidRDefault="00F2225A" w:rsidP="009A48B6">
      <w:pPr>
        <w:pStyle w:val="Default"/>
        <w:spacing w:line="360" w:lineRule="auto"/>
        <w:ind w:firstLineChars="200" w:firstLine="480"/>
      </w:pPr>
      <w:r>
        <w:rPr>
          <w:rFonts w:hint="eastAsia"/>
        </w:rPr>
        <w:t>（4）</w:t>
      </w:r>
      <w:r w:rsidR="00AF03E8">
        <w:rPr>
          <w:rFonts w:hint="eastAsia"/>
        </w:rPr>
        <w:t>负债与担保</w:t>
      </w:r>
    </w:p>
    <w:p w:rsidR="007E7517" w:rsidRDefault="006326C8" w:rsidP="009A48B6">
      <w:pPr>
        <w:pStyle w:val="Default"/>
        <w:spacing w:line="360" w:lineRule="auto"/>
        <w:ind w:firstLineChars="200" w:firstLine="480"/>
      </w:pPr>
      <w:r w:rsidRPr="006326C8">
        <w:rPr>
          <w:rFonts w:hint="eastAsia"/>
        </w:rPr>
        <w:t>合伙企业不得对外负债。不得进行对外担保。</w:t>
      </w:r>
    </w:p>
    <w:p w:rsidR="00AF03E8" w:rsidRDefault="00F2225A" w:rsidP="009A48B6">
      <w:pPr>
        <w:pStyle w:val="Default"/>
        <w:spacing w:line="360" w:lineRule="auto"/>
        <w:ind w:firstLineChars="200" w:firstLine="480"/>
      </w:pPr>
      <w:r>
        <w:rPr>
          <w:rFonts w:hint="eastAsia"/>
        </w:rPr>
        <w:t>8、</w:t>
      </w:r>
      <w:r w:rsidR="00AF03E8">
        <w:rPr>
          <w:rFonts w:hint="eastAsia"/>
        </w:rPr>
        <w:t>收益分配与亏损分担</w:t>
      </w:r>
    </w:p>
    <w:p w:rsidR="005E38DE" w:rsidRDefault="005E38DE" w:rsidP="009A48B6">
      <w:pPr>
        <w:pStyle w:val="Default"/>
        <w:spacing w:line="360" w:lineRule="auto"/>
        <w:ind w:firstLineChars="200" w:firstLine="480"/>
      </w:pPr>
      <w:r>
        <w:rPr>
          <w:rFonts w:hint="eastAsia"/>
        </w:rPr>
        <w:t>（1）独立核算</w:t>
      </w:r>
    </w:p>
    <w:p w:rsidR="005E38DE" w:rsidRDefault="006326C8" w:rsidP="009A48B6">
      <w:pPr>
        <w:pStyle w:val="Default"/>
        <w:spacing w:line="360" w:lineRule="auto"/>
        <w:ind w:firstLineChars="200" w:firstLine="480"/>
      </w:pPr>
      <w:r w:rsidRPr="006326C8">
        <w:rPr>
          <w:rFonts w:hint="eastAsia"/>
        </w:rPr>
        <w:t>合伙企业独立核算、自负盈亏、依法纳税，依照法律、行政法规和国务院财政部门的规定建立财务制度，组织会计核算。</w:t>
      </w:r>
    </w:p>
    <w:p w:rsidR="005E38DE" w:rsidRDefault="005E38DE" w:rsidP="009A48B6">
      <w:pPr>
        <w:pStyle w:val="Default"/>
        <w:spacing w:line="360" w:lineRule="auto"/>
        <w:ind w:firstLineChars="200" w:firstLine="480"/>
      </w:pPr>
      <w:r>
        <w:rPr>
          <w:rFonts w:hint="eastAsia"/>
        </w:rPr>
        <w:t>（2）收益的分配</w:t>
      </w:r>
    </w:p>
    <w:p w:rsidR="005E38DE" w:rsidRDefault="006326C8" w:rsidP="009A48B6">
      <w:pPr>
        <w:pStyle w:val="Default"/>
        <w:spacing w:line="360" w:lineRule="auto"/>
        <w:ind w:firstLineChars="200" w:firstLine="480"/>
      </w:pPr>
      <w:r w:rsidRPr="006326C8">
        <w:rPr>
          <w:rFonts w:hint="eastAsia"/>
        </w:rPr>
        <w:t>合伙企业的投资收入包括但不限于：股息、红利、银行存款利息、所持股权转让收益、所持股份上市变现增值部分以及合伙企业的其他经营或投资所得。本合伙企业的收益，先按各有限合伙人的实缴出资金额比例向有限合伙人进行分配，直至其收回全部投资本金；再向普通合伙人进行分配，直至其收回全部投资本金；前述顺序分配完毕后仍有剩余的，则剩余金额由有限合伙人按实缴出资比例享有。</w:t>
      </w:r>
    </w:p>
    <w:p w:rsidR="00AF03E8" w:rsidRDefault="005E38DE" w:rsidP="009A48B6">
      <w:pPr>
        <w:pStyle w:val="Default"/>
        <w:spacing w:line="360" w:lineRule="auto"/>
        <w:ind w:firstLineChars="200" w:firstLine="480"/>
      </w:pPr>
      <w:r>
        <w:rPr>
          <w:rFonts w:hint="eastAsia"/>
        </w:rPr>
        <w:t>（3）亏损和债务承担</w:t>
      </w:r>
    </w:p>
    <w:p w:rsidR="00C604B6" w:rsidRDefault="00C604B6" w:rsidP="005E38DE">
      <w:pPr>
        <w:pStyle w:val="Default"/>
        <w:spacing w:line="360" w:lineRule="auto"/>
        <w:ind w:firstLineChars="200" w:firstLine="480"/>
      </w:pPr>
      <w:r w:rsidRPr="00C604B6">
        <w:rPr>
          <w:rFonts w:hint="eastAsia"/>
        </w:rPr>
        <w:t>合伙企业的亏损由合伙人根据</w:t>
      </w:r>
      <w:r w:rsidR="000513F8">
        <w:rPr>
          <w:rFonts w:hint="eastAsia"/>
        </w:rPr>
        <w:t>合伙协议</w:t>
      </w:r>
      <w:r w:rsidRPr="00C604B6">
        <w:rPr>
          <w:rFonts w:hint="eastAsia"/>
        </w:rPr>
        <w:t>之规定承担。</w:t>
      </w:r>
    </w:p>
    <w:p w:rsidR="00AF03E8" w:rsidRDefault="005E38DE" w:rsidP="005E38DE">
      <w:pPr>
        <w:pStyle w:val="Default"/>
        <w:spacing w:line="360" w:lineRule="auto"/>
        <w:ind w:firstLineChars="200" w:firstLine="480"/>
      </w:pPr>
      <w:r>
        <w:rPr>
          <w:rFonts w:hint="eastAsia"/>
        </w:rPr>
        <w:t>除合伙协议另有约定外，有限合伙人以其认缴出资额为限对合伙企业的债务承担责任，普通合伙人对合伙企业的债务承担无限连带责任。</w:t>
      </w:r>
    </w:p>
    <w:p w:rsidR="00F2225A" w:rsidRDefault="00E81983" w:rsidP="00AC7CDA">
      <w:pPr>
        <w:spacing w:line="360" w:lineRule="auto"/>
        <w:rPr>
          <w:rFonts w:ascii="宋体" w:hAnsi="宋体"/>
          <w:sz w:val="24"/>
        </w:rPr>
      </w:pPr>
      <w:r>
        <w:rPr>
          <w:rFonts w:ascii="宋体" w:hAnsi="宋体" w:hint="eastAsia"/>
          <w:sz w:val="24"/>
        </w:rPr>
        <w:t xml:space="preserve">    </w:t>
      </w:r>
      <w:r w:rsidR="00F2225A">
        <w:rPr>
          <w:rFonts w:ascii="宋体" w:hAnsi="宋体" w:hint="eastAsia"/>
          <w:sz w:val="24"/>
        </w:rPr>
        <w:t>9、权益转让和退伙</w:t>
      </w:r>
    </w:p>
    <w:p w:rsidR="00AC7CDA" w:rsidRPr="00751B47" w:rsidRDefault="00F2225A" w:rsidP="00F2225A">
      <w:pPr>
        <w:spacing w:line="360" w:lineRule="auto"/>
        <w:ind w:firstLineChars="150" w:firstLine="360"/>
        <w:rPr>
          <w:rFonts w:ascii="宋体" w:hAnsi="宋体"/>
          <w:sz w:val="24"/>
        </w:rPr>
      </w:pPr>
      <w:r>
        <w:rPr>
          <w:rFonts w:ascii="宋体" w:hAnsi="宋体" w:hint="eastAsia"/>
          <w:sz w:val="24"/>
        </w:rPr>
        <w:lastRenderedPageBreak/>
        <w:t>（1）</w:t>
      </w:r>
      <w:r w:rsidR="00E81983">
        <w:rPr>
          <w:rFonts w:ascii="宋体" w:hAnsi="宋体" w:hint="eastAsia"/>
          <w:sz w:val="24"/>
        </w:rPr>
        <w:t>权益转让</w:t>
      </w:r>
    </w:p>
    <w:p w:rsidR="006326C8" w:rsidRPr="006326C8" w:rsidRDefault="006326C8" w:rsidP="006326C8">
      <w:pPr>
        <w:spacing w:line="360" w:lineRule="auto"/>
        <w:ind w:firstLineChars="200" w:firstLine="480"/>
        <w:rPr>
          <w:rFonts w:ascii="宋体" w:hAnsi="宋体"/>
          <w:sz w:val="24"/>
        </w:rPr>
      </w:pPr>
      <w:r>
        <w:rPr>
          <w:rFonts w:ascii="宋体" w:hAnsi="宋体" w:hint="eastAsia"/>
          <w:sz w:val="24"/>
        </w:rPr>
        <w:t>有限合伙人可依照合伙</w:t>
      </w:r>
      <w:r w:rsidRPr="006326C8">
        <w:rPr>
          <w:rFonts w:ascii="宋体" w:hAnsi="宋体" w:hint="eastAsia"/>
          <w:sz w:val="24"/>
        </w:rPr>
        <w:t>协议之明确规定转让其持有的有限合伙权益。合伙份额的部分或全部转让不影响执行事务合伙人享有权利的实现。</w:t>
      </w:r>
    </w:p>
    <w:p w:rsidR="006326C8" w:rsidRPr="006326C8" w:rsidRDefault="006326C8" w:rsidP="006326C8">
      <w:pPr>
        <w:spacing w:line="360" w:lineRule="auto"/>
        <w:ind w:firstLineChars="200" w:firstLine="480"/>
        <w:rPr>
          <w:rFonts w:ascii="宋体" w:hAnsi="宋体"/>
          <w:sz w:val="24"/>
        </w:rPr>
      </w:pPr>
      <w:r w:rsidRPr="006326C8">
        <w:rPr>
          <w:rFonts w:ascii="宋体" w:hAnsi="宋体" w:hint="eastAsia"/>
          <w:sz w:val="24"/>
        </w:rPr>
        <w:t>受让方必须书面明确其遵守</w:t>
      </w:r>
      <w:r w:rsidR="003D3C9F">
        <w:rPr>
          <w:rFonts w:ascii="宋体" w:hAnsi="宋体" w:hint="eastAsia"/>
          <w:sz w:val="24"/>
        </w:rPr>
        <w:t>合伙协议</w:t>
      </w:r>
      <w:r w:rsidRPr="006326C8">
        <w:rPr>
          <w:rFonts w:ascii="宋体" w:hAnsi="宋体" w:hint="eastAsia"/>
          <w:sz w:val="24"/>
        </w:rPr>
        <w:t>及执行事务合伙人与有限合伙人之间的约定并承继其权利义务。</w:t>
      </w:r>
    </w:p>
    <w:p w:rsidR="006326C8" w:rsidRPr="006326C8" w:rsidRDefault="006326C8" w:rsidP="006326C8">
      <w:pPr>
        <w:spacing w:line="360" w:lineRule="auto"/>
        <w:ind w:firstLineChars="200" w:firstLine="480"/>
        <w:rPr>
          <w:rFonts w:ascii="宋体" w:hAnsi="宋体"/>
          <w:sz w:val="24"/>
        </w:rPr>
      </w:pPr>
      <w:r w:rsidRPr="006326C8">
        <w:rPr>
          <w:rFonts w:ascii="宋体" w:hAnsi="宋体" w:hint="eastAsia"/>
          <w:sz w:val="24"/>
        </w:rPr>
        <w:t>有限合伙人转让其财产份额，导致有限合伙人变更及出资数额增加或减少的，由执行事务合伙人办理相关的协议及相关的企业登记/变更登记文件。</w:t>
      </w:r>
    </w:p>
    <w:p w:rsidR="006326C8" w:rsidRPr="006326C8" w:rsidRDefault="006326C8" w:rsidP="000921B8">
      <w:pPr>
        <w:spacing w:line="360" w:lineRule="auto"/>
        <w:ind w:firstLineChars="200" w:firstLine="480"/>
        <w:rPr>
          <w:rFonts w:ascii="宋体" w:hAnsi="宋体"/>
          <w:sz w:val="24"/>
        </w:rPr>
      </w:pPr>
      <w:r w:rsidRPr="006326C8">
        <w:rPr>
          <w:rFonts w:ascii="宋体" w:hAnsi="宋体" w:hint="eastAsia"/>
          <w:sz w:val="24"/>
        </w:rPr>
        <w:t>执行事务合伙人不应以其他任何方式转让其在合伙企业当中的任何权益。</w:t>
      </w:r>
    </w:p>
    <w:p w:rsidR="00AC7CDA" w:rsidRDefault="006326C8" w:rsidP="000921B8">
      <w:pPr>
        <w:spacing w:line="360" w:lineRule="auto"/>
        <w:ind w:firstLineChars="200" w:firstLine="480"/>
        <w:rPr>
          <w:rFonts w:ascii="宋体" w:hAnsi="宋体"/>
          <w:sz w:val="24"/>
        </w:rPr>
      </w:pPr>
      <w:r w:rsidRPr="006326C8">
        <w:rPr>
          <w:rFonts w:ascii="宋体" w:hAnsi="宋体" w:hint="eastAsia"/>
          <w:sz w:val="24"/>
        </w:rPr>
        <w:t>如执行事务合伙人出现其被宣告破产、被吊销营业执照之法律规定当然退伙的情形，为使合伙企业存续确需转让其权益，且受让人承诺承担原执行事务合伙人之全部责任和义务，经合伙人会议同意后方可转让，否则合伙企业进入清算程序。</w:t>
      </w:r>
    </w:p>
    <w:p w:rsidR="00AC7CDA" w:rsidRDefault="00E81983" w:rsidP="00AC7CDA">
      <w:pPr>
        <w:spacing w:line="360" w:lineRule="auto"/>
        <w:rPr>
          <w:rFonts w:ascii="宋体" w:hAnsi="宋体"/>
          <w:sz w:val="24"/>
        </w:rPr>
      </w:pPr>
      <w:r>
        <w:rPr>
          <w:rFonts w:ascii="宋体" w:hAnsi="宋体" w:hint="eastAsia"/>
          <w:sz w:val="24"/>
        </w:rPr>
        <w:t xml:space="preserve">    </w:t>
      </w:r>
      <w:r w:rsidR="00F2225A">
        <w:rPr>
          <w:rFonts w:ascii="宋体" w:hAnsi="宋体" w:hint="eastAsia"/>
          <w:sz w:val="24"/>
        </w:rPr>
        <w:t>（2）</w:t>
      </w:r>
      <w:r>
        <w:rPr>
          <w:rFonts w:ascii="宋体" w:hAnsi="宋体" w:hint="eastAsia"/>
          <w:sz w:val="24"/>
        </w:rPr>
        <w:t>有限合伙人退伙</w:t>
      </w:r>
    </w:p>
    <w:p w:rsidR="000921B8" w:rsidRPr="000921B8" w:rsidRDefault="000921B8" w:rsidP="000921B8">
      <w:pPr>
        <w:spacing w:line="360" w:lineRule="auto"/>
        <w:ind w:firstLineChars="200" w:firstLine="480"/>
        <w:rPr>
          <w:rFonts w:ascii="宋体" w:hAnsi="宋体"/>
          <w:sz w:val="24"/>
        </w:rPr>
      </w:pPr>
      <w:r w:rsidRPr="000921B8">
        <w:rPr>
          <w:rFonts w:ascii="宋体" w:hAnsi="宋体" w:hint="eastAsia"/>
          <w:sz w:val="24"/>
        </w:rPr>
        <w:t>有限合伙人发生下列情形时，当然退伙：</w:t>
      </w:r>
    </w:p>
    <w:p w:rsidR="000921B8" w:rsidRPr="000921B8" w:rsidRDefault="000921B8" w:rsidP="000921B8">
      <w:pPr>
        <w:spacing w:line="360" w:lineRule="auto"/>
        <w:ind w:firstLineChars="200" w:firstLine="480"/>
        <w:rPr>
          <w:rFonts w:ascii="宋体" w:hAnsi="宋体"/>
          <w:sz w:val="24"/>
        </w:rPr>
      </w:pPr>
      <w:r>
        <w:rPr>
          <w:rFonts w:ascii="宋体" w:hAnsi="宋体" w:hint="eastAsia"/>
          <w:sz w:val="24"/>
        </w:rPr>
        <w:t>1)</w:t>
      </w:r>
      <w:r w:rsidRPr="000921B8">
        <w:rPr>
          <w:rFonts w:ascii="宋体" w:hAnsi="宋体" w:hint="eastAsia"/>
          <w:sz w:val="24"/>
        </w:rPr>
        <w:t>依法被吊销营业执照、责令关闭撤销，或者被宣告破产；</w:t>
      </w:r>
    </w:p>
    <w:p w:rsidR="000921B8" w:rsidRPr="000921B8" w:rsidRDefault="000921B8" w:rsidP="000921B8">
      <w:pPr>
        <w:spacing w:line="360" w:lineRule="auto"/>
        <w:ind w:firstLineChars="200" w:firstLine="480"/>
        <w:rPr>
          <w:rFonts w:ascii="宋体" w:hAnsi="宋体"/>
          <w:sz w:val="24"/>
        </w:rPr>
      </w:pPr>
      <w:r>
        <w:rPr>
          <w:rFonts w:ascii="宋体" w:hAnsi="宋体" w:hint="eastAsia"/>
          <w:sz w:val="24"/>
        </w:rPr>
        <w:t>2)</w:t>
      </w:r>
      <w:r w:rsidRPr="000921B8">
        <w:rPr>
          <w:rFonts w:ascii="宋体" w:hAnsi="宋体" w:hint="eastAsia"/>
          <w:sz w:val="24"/>
        </w:rPr>
        <w:t>持有的有限合伙权益被法院强制执行；</w:t>
      </w:r>
    </w:p>
    <w:p w:rsidR="000921B8" w:rsidRPr="000921B8" w:rsidRDefault="000921B8" w:rsidP="000921B8">
      <w:pPr>
        <w:spacing w:line="360" w:lineRule="auto"/>
        <w:ind w:firstLineChars="200" w:firstLine="480"/>
        <w:rPr>
          <w:rFonts w:ascii="宋体" w:hAnsi="宋体"/>
          <w:sz w:val="24"/>
        </w:rPr>
      </w:pPr>
      <w:r>
        <w:rPr>
          <w:rFonts w:ascii="宋体" w:hAnsi="宋体" w:hint="eastAsia"/>
          <w:sz w:val="24"/>
        </w:rPr>
        <w:t>3)</w:t>
      </w:r>
      <w:r w:rsidRPr="000921B8">
        <w:rPr>
          <w:rFonts w:ascii="宋体" w:hAnsi="宋体" w:hint="eastAsia"/>
          <w:sz w:val="24"/>
        </w:rPr>
        <w:t>自然人有限合伙人死亡或被宣告死亡；</w:t>
      </w:r>
    </w:p>
    <w:p w:rsidR="00AC7CDA" w:rsidRDefault="000921B8" w:rsidP="000921B8">
      <w:pPr>
        <w:spacing w:line="360" w:lineRule="auto"/>
        <w:ind w:firstLineChars="200" w:firstLine="480"/>
        <w:rPr>
          <w:rFonts w:ascii="宋体" w:hAnsi="宋体"/>
          <w:sz w:val="24"/>
        </w:rPr>
      </w:pPr>
      <w:r>
        <w:rPr>
          <w:rFonts w:ascii="宋体" w:hAnsi="宋体" w:hint="eastAsia"/>
          <w:sz w:val="24"/>
        </w:rPr>
        <w:t>4)</w:t>
      </w:r>
      <w:r w:rsidRPr="000921B8">
        <w:rPr>
          <w:rFonts w:ascii="宋体" w:hAnsi="宋体" w:hint="eastAsia"/>
          <w:sz w:val="24"/>
        </w:rPr>
        <w:t>发生根据《合伙企业法》规定被视为当然退伙的其他情形。</w:t>
      </w:r>
    </w:p>
    <w:p w:rsidR="00AC7CDA" w:rsidRDefault="00E81983" w:rsidP="00AC7CDA">
      <w:pPr>
        <w:spacing w:line="360" w:lineRule="auto"/>
        <w:rPr>
          <w:rFonts w:ascii="宋体" w:hAnsi="宋体"/>
          <w:sz w:val="24"/>
        </w:rPr>
      </w:pPr>
      <w:r>
        <w:rPr>
          <w:rFonts w:ascii="宋体" w:hAnsi="宋体" w:hint="eastAsia"/>
          <w:sz w:val="24"/>
        </w:rPr>
        <w:t xml:space="preserve">    </w:t>
      </w:r>
      <w:r w:rsidR="00F2225A">
        <w:rPr>
          <w:rFonts w:ascii="宋体" w:hAnsi="宋体" w:hint="eastAsia"/>
          <w:sz w:val="24"/>
        </w:rPr>
        <w:t>（3）</w:t>
      </w:r>
      <w:r>
        <w:rPr>
          <w:rFonts w:ascii="宋体" w:hAnsi="宋体" w:hint="eastAsia"/>
          <w:sz w:val="24"/>
        </w:rPr>
        <w:t>执行事务合伙人退伙</w:t>
      </w:r>
    </w:p>
    <w:p w:rsidR="00AC7CDA" w:rsidRDefault="000921B8" w:rsidP="000921B8">
      <w:pPr>
        <w:spacing w:line="360" w:lineRule="auto"/>
        <w:ind w:firstLineChars="200" w:firstLine="480"/>
        <w:rPr>
          <w:rFonts w:ascii="宋体" w:hAnsi="宋体"/>
          <w:sz w:val="24"/>
        </w:rPr>
      </w:pPr>
      <w:r w:rsidRPr="000921B8">
        <w:rPr>
          <w:rFonts w:ascii="宋体" w:hAnsi="宋体" w:hint="eastAsia"/>
          <w:sz w:val="24"/>
        </w:rPr>
        <w:t>执行事务合伙人承诺，除非</w:t>
      </w:r>
      <w:r w:rsidR="003D3C9F">
        <w:rPr>
          <w:rFonts w:ascii="宋体" w:hAnsi="宋体" w:hint="eastAsia"/>
          <w:sz w:val="24"/>
        </w:rPr>
        <w:t>合伙协议</w:t>
      </w:r>
      <w:r w:rsidRPr="000921B8">
        <w:rPr>
          <w:rFonts w:ascii="宋体" w:hAnsi="宋体" w:hint="eastAsia"/>
          <w:sz w:val="24"/>
        </w:rPr>
        <w:t>另有明确约定，在合伙企业按照</w:t>
      </w:r>
      <w:r w:rsidR="003D3C9F">
        <w:rPr>
          <w:rFonts w:ascii="宋体" w:hAnsi="宋体" w:hint="eastAsia"/>
          <w:sz w:val="24"/>
        </w:rPr>
        <w:t>合伙协议</w:t>
      </w:r>
      <w:r w:rsidRPr="000921B8">
        <w:rPr>
          <w:rFonts w:ascii="宋体" w:hAnsi="宋体" w:hint="eastAsia"/>
          <w:sz w:val="24"/>
        </w:rPr>
        <w:t>约定解散或清算之前，执行事务合伙人始终履行</w:t>
      </w:r>
      <w:r w:rsidR="003D3C9F">
        <w:rPr>
          <w:rFonts w:ascii="宋体" w:hAnsi="宋体" w:hint="eastAsia"/>
          <w:sz w:val="24"/>
        </w:rPr>
        <w:t>合伙协议</w:t>
      </w:r>
      <w:r w:rsidRPr="000921B8">
        <w:rPr>
          <w:rFonts w:ascii="宋体" w:hAnsi="宋体" w:hint="eastAsia"/>
          <w:sz w:val="24"/>
        </w:rPr>
        <w:t>项下的职责；在合伙企业解散或清算之前，不要求退伙，不转让其持有的有限合伙权益；其自身亦不会采取任何行动主动解散或终止。</w:t>
      </w:r>
    </w:p>
    <w:p w:rsidR="000921B8" w:rsidRPr="000921B8" w:rsidRDefault="000921B8" w:rsidP="000921B8">
      <w:pPr>
        <w:spacing w:line="360" w:lineRule="auto"/>
        <w:ind w:firstLineChars="200" w:firstLine="480"/>
        <w:rPr>
          <w:rFonts w:ascii="宋体" w:hAnsi="宋体"/>
          <w:sz w:val="24"/>
        </w:rPr>
      </w:pPr>
      <w:r w:rsidRPr="000921B8">
        <w:rPr>
          <w:rFonts w:ascii="宋体" w:hAnsi="宋体" w:hint="eastAsia"/>
          <w:sz w:val="24"/>
        </w:rPr>
        <w:t>执行事务合伙人发生下列情形时，当然退伙：</w:t>
      </w:r>
    </w:p>
    <w:p w:rsidR="000921B8" w:rsidRPr="000921B8" w:rsidRDefault="000921B8" w:rsidP="000921B8">
      <w:pPr>
        <w:spacing w:line="360" w:lineRule="auto"/>
        <w:ind w:firstLineChars="200" w:firstLine="480"/>
        <w:rPr>
          <w:rFonts w:ascii="宋体" w:hAnsi="宋体"/>
          <w:sz w:val="24"/>
        </w:rPr>
      </w:pPr>
      <w:r w:rsidRPr="000921B8">
        <w:rPr>
          <w:rFonts w:ascii="宋体" w:hAnsi="宋体" w:hint="eastAsia"/>
          <w:sz w:val="24"/>
        </w:rPr>
        <w:t>1）依法被吊销营业执照、责令关闭撤销，或者被宣告破产；</w:t>
      </w:r>
    </w:p>
    <w:p w:rsidR="000921B8" w:rsidRPr="000921B8" w:rsidRDefault="000921B8" w:rsidP="000921B8">
      <w:pPr>
        <w:spacing w:line="360" w:lineRule="auto"/>
        <w:ind w:firstLineChars="200" w:firstLine="480"/>
        <w:rPr>
          <w:rFonts w:ascii="宋体" w:hAnsi="宋体"/>
          <w:sz w:val="24"/>
        </w:rPr>
      </w:pPr>
      <w:r w:rsidRPr="000921B8">
        <w:rPr>
          <w:rFonts w:ascii="宋体" w:hAnsi="宋体" w:hint="eastAsia"/>
          <w:sz w:val="24"/>
        </w:rPr>
        <w:t>2）持有的有限合伙权益被法院强制执行；</w:t>
      </w:r>
    </w:p>
    <w:p w:rsidR="000921B8" w:rsidRPr="000921B8" w:rsidRDefault="000921B8" w:rsidP="000921B8">
      <w:pPr>
        <w:spacing w:line="360" w:lineRule="auto"/>
        <w:ind w:firstLineChars="200" w:firstLine="480"/>
        <w:rPr>
          <w:rFonts w:ascii="宋体" w:hAnsi="宋体"/>
          <w:sz w:val="24"/>
        </w:rPr>
      </w:pPr>
      <w:r w:rsidRPr="000921B8">
        <w:rPr>
          <w:rFonts w:ascii="宋体" w:hAnsi="宋体" w:hint="eastAsia"/>
          <w:sz w:val="24"/>
        </w:rPr>
        <w:t>3）发生根据《合伙企业法》适用于执行事务合伙人的规定被视为当然退伙的其他情形。</w:t>
      </w:r>
    </w:p>
    <w:p w:rsidR="000921B8" w:rsidRDefault="000921B8" w:rsidP="000921B8">
      <w:pPr>
        <w:spacing w:line="360" w:lineRule="auto"/>
        <w:ind w:firstLineChars="200" w:firstLine="480"/>
        <w:rPr>
          <w:rFonts w:ascii="宋体" w:hAnsi="宋体"/>
          <w:sz w:val="24"/>
        </w:rPr>
      </w:pPr>
      <w:r w:rsidRPr="000921B8">
        <w:rPr>
          <w:rFonts w:ascii="宋体" w:hAnsi="宋体" w:hint="eastAsia"/>
          <w:sz w:val="24"/>
        </w:rPr>
        <w:t>执行事务合伙人依上述约定当然退伙</w:t>
      </w:r>
      <w:r w:rsidR="008E59D4">
        <w:rPr>
          <w:rFonts w:ascii="宋体" w:hAnsi="宋体" w:hint="eastAsia"/>
          <w:sz w:val="24"/>
        </w:rPr>
        <w:t>时，除非合伙企业立即接纳了新的执行</w:t>
      </w:r>
      <w:r w:rsidR="008E59D4">
        <w:rPr>
          <w:rFonts w:ascii="宋体" w:hAnsi="宋体" w:hint="eastAsia"/>
          <w:sz w:val="24"/>
        </w:rPr>
        <w:lastRenderedPageBreak/>
        <w:t>事务合伙人，否则</w:t>
      </w:r>
      <w:r w:rsidRPr="000921B8">
        <w:rPr>
          <w:rFonts w:ascii="宋体" w:hAnsi="宋体" w:hint="eastAsia"/>
          <w:sz w:val="24"/>
        </w:rPr>
        <w:t>合伙企业进入清算程序。</w:t>
      </w:r>
    </w:p>
    <w:p w:rsidR="00AC7CDA" w:rsidRDefault="00E81983" w:rsidP="00AC7CDA">
      <w:pPr>
        <w:spacing w:line="360" w:lineRule="auto"/>
        <w:rPr>
          <w:rFonts w:ascii="宋体" w:hAnsi="宋体"/>
          <w:sz w:val="24"/>
        </w:rPr>
      </w:pPr>
      <w:r>
        <w:rPr>
          <w:rFonts w:ascii="宋体" w:hAnsi="宋体" w:hint="eastAsia"/>
          <w:sz w:val="24"/>
        </w:rPr>
        <w:t xml:space="preserve">    </w:t>
      </w:r>
      <w:r w:rsidR="00F2225A">
        <w:rPr>
          <w:rFonts w:ascii="宋体" w:hAnsi="宋体" w:hint="eastAsia"/>
          <w:sz w:val="24"/>
        </w:rPr>
        <w:t>（4）</w:t>
      </w:r>
      <w:r>
        <w:rPr>
          <w:rFonts w:ascii="宋体" w:hAnsi="宋体" w:hint="eastAsia"/>
          <w:sz w:val="24"/>
        </w:rPr>
        <w:t>入伙</w:t>
      </w:r>
    </w:p>
    <w:p w:rsidR="000921B8" w:rsidRPr="000921B8" w:rsidRDefault="000921B8" w:rsidP="000921B8">
      <w:pPr>
        <w:spacing w:line="360" w:lineRule="auto"/>
        <w:ind w:firstLineChars="200" w:firstLine="480"/>
        <w:rPr>
          <w:rFonts w:ascii="宋体" w:hAnsi="宋体"/>
          <w:sz w:val="24"/>
        </w:rPr>
      </w:pPr>
      <w:r w:rsidRPr="000921B8">
        <w:rPr>
          <w:rFonts w:ascii="宋体" w:hAnsi="宋体" w:hint="eastAsia"/>
          <w:sz w:val="24"/>
        </w:rPr>
        <w:t>新合伙人入伙，应当经全体合伙人一致同意，并应依法订立书面入伙协议。订立入伙协议时，原合伙人应当向新合伙人如实告知原合伙企业的财务状况和经营成果。入伙的新合伙人享有</w:t>
      </w:r>
      <w:r w:rsidR="003D3C9F">
        <w:rPr>
          <w:rFonts w:ascii="宋体" w:hAnsi="宋体" w:hint="eastAsia"/>
          <w:sz w:val="24"/>
        </w:rPr>
        <w:t>合伙协议</w:t>
      </w:r>
      <w:r w:rsidRPr="000921B8">
        <w:rPr>
          <w:rFonts w:ascii="宋体" w:hAnsi="宋体" w:hint="eastAsia"/>
          <w:sz w:val="24"/>
        </w:rPr>
        <w:t>书约定的各项权利，承担</w:t>
      </w:r>
      <w:r w:rsidR="003D3C9F">
        <w:rPr>
          <w:rFonts w:ascii="宋体" w:hAnsi="宋体" w:hint="eastAsia"/>
          <w:sz w:val="24"/>
        </w:rPr>
        <w:t>合伙协议</w:t>
      </w:r>
      <w:r w:rsidRPr="000921B8">
        <w:rPr>
          <w:rFonts w:ascii="宋体" w:hAnsi="宋体" w:hint="eastAsia"/>
          <w:sz w:val="24"/>
        </w:rPr>
        <w:t>约定的各项责任。</w:t>
      </w:r>
    </w:p>
    <w:p w:rsidR="000921B8" w:rsidRDefault="000921B8" w:rsidP="000921B8">
      <w:pPr>
        <w:spacing w:line="360" w:lineRule="auto"/>
        <w:ind w:firstLineChars="200" w:firstLine="480"/>
        <w:rPr>
          <w:rFonts w:ascii="宋体" w:hAnsi="宋体"/>
          <w:sz w:val="24"/>
        </w:rPr>
      </w:pPr>
      <w:r w:rsidRPr="000921B8">
        <w:rPr>
          <w:rFonts w:ascii="宋体" w:hAnsi="宋体" w:hint="eastAsia"/>
          <w:sz w:val="24"/>
        </w:rPr>
        <w:t>入伙的新合伙人和原合伙人享有同等权利，承担同等责任。新入伙的有限合伙人对入伙前合伙企业的债务以其认缴的出资额为限承担责任，新入伙的执行事务合伙人对入伙前合伙企业债务承担无限连带责任。</w:t>
      </w:r>
      <w:r w:rsidR="00E81983">
        <w:rPr>
          <w:rFonts w:ascii="宋体" w:hAnsi="宋体" w:hint="eastAsia"/>
          <w:sz w:val="24"/>
        </w:rPr>
        <w:t xml:space="preserve">    </w:t>
      </w:r>
    </w:p>
    <w:p w:rsidR="00AC7CDA" w:rsidRDefault="00F2225A" w:rsidP="00E81983">
      <w:pPr>
        <w:spacing w:line="360" w:lineRule="auto"/>
        <w:ind w:firstLine="480"/>
        <w:rPr>
          <w:rFonts w:ascii="宋体" w:hAnsi="宋体"/>
          <w:sz w:val="24"/>
        </w:rPr>
      </w:pPr>
      <w:r>
        <w:rPr>
          <w:rFonts w:ascii="宋体" w:hAnsi="宋体" w:hint="eastAsia"/>
          <w:sz w:val="24"/>
        </w:rPr>
        <w:t>10</w:t>
      </w:r>
      <w:r w:rsidR="00E81983">
        <w:rPr>
          <w:rFonts w:ascii="宋体" w:hAnsi="宋体" w:hint="eastAsia"/>
          <w:sz w:val="24"/>
        </w:rPr>
        <w:t>、违约责任</w:t>
      </w:r>
    </w:p>
    <w:p w:rsidR="00E81983" w:rsidRDefault="008E59D4" w:rsidP="00E81983">
      <w:pPr>
        <w:spacing w:line="360" w:lineRule="auto"/>
        <w:ind w:firstLine="480"/>
        <w:rPr>
          <w:rFonts w:ascii="宋体" w:hAnsi="宋体"/>
          <w:sz w:val="24"/>
        </w:rPr>
      </w:pPr>
      <w:r>
        <w:rPr>
          <w:rFonts w:ascii="宋体" w:hAnsi="宋体" w:hint="eastAsia"/>
          <w:sz w:val="24"/>
        </w:rPr>
        <w:t>执行事务合伙人应基于诚实信用原则为</w:t>
      </w:r>
      <w:r w:rsidR="000921B8" w:rsidRPr="000921B8">
        <w:rPr>
          <w:rFonts w:ascii="宋体" w:hAnsi="宋体" w:hint="eastAsia"/>
          <w:sz w:val="24"/>
        </w:rPr>
        <w:t>合</w:t>
      </w:r>
      <w:r>
        <w:rPr>
          <w:rFonts w:ascii="宋体" w:hAnsi="宋体" w:hint="eastAsia"/>
          <w:sz w:val="24"/>
        </w:rPr>
        <w:t>伙企业谋求利益。若因执行事务合伙人的故意或重大过失行为，致使</w:t>
      </w:r>
      <w:r w:rsidR="000921B8" w:rsidRPr="000921B8">
        <w:rPr>
          <w:rFonts w:ascii="宋体" w:hAnsi="宋体" w:hint="eastAsia"/>
          <w:sz w:val="24"/>
        </w:rPr>
        <w:t>合伙企业受到损害，执行事务合伙人应承担赔偿责任。</w:t>
      </w:r>
    </w:p>
    <w:p w:rsidR="00264DE5" w:rsidRDefault="008E59D4" w:rsidP="00E81983">
      <w:pPr>
        <w:spacing w:line="360" w:lineRule="auto"/>
        <w:ind w:firstLine="480"/>
        <w:rPr>
          <w:rFonts w:ascii="宋体" w:hAnsi="宋体"/>
          <w:sz w:val="24"/>
        </w:rPr>
      </w:pPr>
      <w:r>
        <w:rPr>
          <w:rFonts w:ascii="宋体" w:hAnsi="宋体" w:hint="eastAsia"/>
          <w:sz w:val="24"/>
        </w:rPr>
        <w:t>有限合伙人违反合伙协议项下的承诺和保证事项给</w:t>
      </w:r>
      <w:r w:rsidR="00264DE5" w:rsidRPr="00264DE5">
        <w:rPr>
          <w:rFonts w:ascii="宋体" w:hAnsi="宋体" w:hint="eastAsia"/>
          <w:sz w:val="24"/>
        </w:rPr>
        <w:t>合伙企业造成损失的，应承担赔偿责任。</w:t>
      </w:r>
    </w:p>
    <w:p w:rsidR="00E81983" w:rsidRDefault="00F2225A" w:rsidP="00E81983">
      <w:pPr>
        <w:spacing w:line="360" w:lineRule="auto"/>
        <w:ind w:firstLine="480"/>
        <w:rPr>
          <w:rFonts w:ascii="宋体" w:hAnsi="宋体"/>
          <w:sz w:val="24"/>
        </w:rPr>
      </w:pPr>
      <w:r>
        <w:rPr>
          <w:rFonts w:ascii="宋体" w:hAnsi="宋体" w:hint="eastAsia"/>
          <w:sz w:val="24"/>
        </w:rPr>
        <w:t>11</w:t>
      </w:r>
      <w:r w:rsidR="00E81983">
        <w:rPr>
          <w:rFonts w:ascii="宋体" w:hAnsi="宋体" w:hint="eastAsia"/>
          <w:sz w:val="24"/>
        </w:rPr>
        <w:t>、争议解决</w:t>
      </w:r>
    </w:p>
    <w:p w:rsidR="00264DE5" w:rsidRDefault="00264DE5" w:rsidP="00264DE5">
      <w:pPr>
        <w:spacing w:line="360" w:lineRule="auto"/>
        <w:ind w:firstLine="480"/>
        <w:rPr>
          <w:rFonts w:ascii="宋体" w:hAnsi="宋体"/>
          <w:sz w:val="24"/>
        </w:rPr>
      </w:pPr>
      <w:r w:rsidRPr="00264DE5">
        <w:rPr>
          <w:rFonts w:ascii="宋体" w:hAnsi="宋体" w:hint="eastAsia"/>
          <w:sz w:val="24"/>
        </w:rPr>
        <w:t>因</w:t>
      </w:r>
      <w:r>
        <w:rPr>
          <w:rFonts w:ascii="宋体" w:hAnsi="宋体" w:hint="eastAsia"/>
          <w:sz w:val="24"/>
        </w:rPr>
        <w:t>合伙</w:t>
      </w:r>
      <w:r w:rsidRPr="00264DE5">
        <w:rPr>
          <w:rFonts w:ascii="宋体" w:hAnsi="宋体" w:hint="eastAsia"/>
          <w:sz w:val="24"/>
        </w:rPr>
        <w:t>协议引起的及与</w:t>
      </w:r>
      <w:r w:rsidR="000513F8">
        <w:rPr>
          <w:rFonts w:ascii="宋体" w:hAnsi="宋体" w:hint="eastAsia"/>
          <w:sz w:val="24"/>
        </w:rPr>
        <w:t>合伙协议</w:t>
      </w:r>
      <w:r w:rsidRPr="00264DE5">
        <w:rPr>
          <w:rFonts w:ascii="宋体" w:hAnsi="宋体" w:hint="eastAsia"/>
          <w:sz w:val="24"/>
        </w:rPr>
        <w:t>有关的一切争议，首先应由相关各方之间通过友好协商解决。如相关各方不能协商解决，则应提交</w:t>
      </w:r>
      <w:r w:rsidR="000513F8">
        <w:rPr>
          <w:rFonts w:ascii="宋体" w:hAnsi="宋体" w:hint="eastAsia"/>
          <w:sz w:val="24"/>
        </w:rPr>
        <w:t>合伙协议</w:t>
      </w:r>
      <w:r w:rsidRPr="00264DE5">
        <w:rPr>
          <w:rFonts w:ascii="宋体" w:hAnsi="宋体" w:hint="eastAsia"/>
          <w:sz w:val="24"/>
        </w:rPr>
        <w:t>签署地有管辖权的人民法院诉讼解决。在诉讼过程中，除各方有争议正在进行诉讼的事项以外，各方应继续履行其他部分的义务。</w:t>
      </w:r>
    </w:p>
    <w:p w:rsidR="00DB45E5" w:rsidRDefault="00F2225A" w:rsidP="000921B8">
      <w:pPr>
        <w:spacing w:line="360" w:lineRule="auto"/>
        <w:ind w:firstLine="480"/>
        <w:rPr>
          <w:rFonts w:ascii="宋体" w:hAnsi="宋体"/>
          <w:sz w:val="24"/>
        </w:rPr>
      </w:pPr>
      <w:r>
        <w:rPr>
          <w:rFonts w:ascii="宋体" w:hAnsi="宋体" w:hint="eastAsia"/>
          <w:sz w:val="24"/>
        </w:rPr>
        <w:t>12</w:t>
      </w:r>
      <w:r w:rsidR="006F1B58">
        <w:rPr>
          <w:rFonts w:ascii="宋体" w:hAnsi="宋体" w:hint="eastAsia"/>
          <w:sz w:val="24"/>
        </w:rPr>
        <w:t>、</w:t>
      </w:r>
      <w:r w:rsidR="00DB45E5">
        <w:rPr>
          <w:rFonts w:ascii="宋体" w:hAnsi="宋体" w:hint="eastAsia"/>
          <w:sz w:val="24"/>
        </w:rPr>
        <w:t>协议生效和终止</w:t>
      </w:r>
    </w:p>
    <w:p w:rsidR="00DB45E5" w:rsidRDefault="00DB45E5" w:rsidP="000921B8">
      <w:pPr>
        <w:spacing w:line="360" w:lineRule="auto"/>
        <w:ind w:firstLine="480"/>
        <w:rPr>
          <w:rFonts w:ascii="宋体" w:hAnsi="宋体"/>
          <w:sz w:val="24"/>
        </w:rPr>
      </w:pPr>
      <w:r>
        <w:rPr>
          <w:rFonts w:ascii="宋体" w:hAnsi="宋体" w:hint="eastAsia"/>
          <w:sz w:val="24"/>
        </w:rPr>
        <w:t>合伙协议经全体合伙人及其授权代表（须提供法定代表人的授权文本）在</w:t>
      </w:r>
      <w:r w:rsidR="000513F8">
        <w:rPr>
          <w:rFonts w:ascii="宋体" w:hAnsi="宋体" w:hint="eastAsia"/>
          <w:sz w:val="24"/>
        </w:rPr>
        <w:t>合伙协议</w:t>
      </w:r>
      <w:r>
        <w:rPr>
          <w:rFonts w:ascii="宋体" w:hAnsi="宋体" w:hint="eastAsia"/>
          <w:sz w:val="24"/>
        </w:rPr>
        <w:t>签字页上签字或盖章并加盖公章（或合同章）之日起生效。</w:t>
      </w:r>
    </w:p>
    <w:p w:rsidR="00AD5BBD" w:rsidRDefault="00AD5BBD" w:rsidP="00E81983">
      <w:pPr>
        <w:spacing w:line="360" w:lineRule="auto"/>
        <w:ind w:firstLine="480"/>
        <w:rPr>
          <w:rFonts w:ascii="宋体" w:hAnsi="宋体"/>
          <w:b/>
          <w:sz w:val="24"/>
        </w:rPr>
      </w:pPr>
    </w:p>
    <w:p w:rsidR="00894026" w:rsidRDefault="00894026" w:rsidP="00E81983">
      <w:pPr>
        <w:spacing w:line="360" w:lineRule="auto"/>
        <w:ind w:firstLine="480"/>
        <w:rPr>
          <w:rFonts w:ascii="宋体" w:hAnsi="宋体"/>
          <w:b/>
          <w:sz w:val="24"/>
        </w:rPr>
      </w:pPr>
      <w:r>
        <w:rPr>
          <w:rFonts w:ascii="宋体" w:hAnsi="宋体" w:hint="eastAsia"/>
          <w:b/>
          <w:sz w:val="24"/>
        </w:rPr>
        <w:t>四、对公司的影响</w:t>
      </w:r>
    </w:p>
    <w:p w:rsidR="00894026" w:rsidRDefault="00691873" w:rsidP="00894026">
      <w:pPr>
        <w:spacing w:line="360" w:lineRule="auto"/>
        <w:ind w:firstLine="480"/>
        <w:rPr>
          <w:rFonts w:ascii="宋体" w:hAnsi="宋体"/>
          <w:sz w:val="24"/>
        </w:rPr>
      </w:pPr>
      <w:r w:rsidRPr="00691873">
        <w:rPr>
          <w:rFonts w:ascii="宋体" w:hAnsi="宋体" w:hint="eastAsia"/>
          <w:sz w:val="24"/>
        </w:rPr>
        <w:t>医药产业投资公司此次签署上述协议，能有效地促进公司充分利用自身优势进行产业投资，进一步推进公司在</w:t>
      </w:r>
      <w:proofErr w:type="gramStart"/>
      <w:r w:rsidRPr="00691873">
        <w:rPr>
          <w:rFonts w:ascii="宋体" w:hAnsi="宋体" w:hint="eastAsia"/>
          <w:sz w:val="24"/>
        </w:rPr>
        <w:t>医疗大</w:t>
      </w:r>
      <w:proofErr w:type="gramEnd"/>
      <w:r w:rsidRPr="00691873">
        <w:rPr>
          <w:rFonts w:ascii="宋体" w:hAnsi="宋体" w:hint="eastAsia"/>
          <w:sz w:val="24"/>
        </w:rPr>
        <w:t>健康产业的战略布局，有利于引入市场化资本和外部资源，通过专业管理和市场化运作，实现优势互补，有利于未来业务拓展及产业链的延伸完善，有利于拓展公司的盈利空间，提升公司的核心竞争</w:t>
      </w:r>
      <w:r w:rsidRPr="00691873">
        <w:rPr>
          <w:rFonts w:ascii="宋体" w:hAnsi="宋体" w:hint="eastAsia"/>
          <w:sz w:val="24"/>
        </w:rPr>
        <w:lastRenderedPageBreak/>
        <w:t>力和影响力。本次签署相关协议预计对公司2018年度的经营业绩不会产生重大影响。</w:t>
      </w:r>
    </w:p>
    <w:p w:rsidR="00AD5BBD" w:rsidRPr="00691873" w:rsidRDefault="00AD5BBD" w:rsidP="00894026">
      <w:pPr>
        <w:spacing w:line="360" w:lineRule="auto"/>
        <w:ind w:firstLine="480"/>
        <w:rPr>
          <w:rFonts w:ascii="宋体" w:hAnsi="宋体"/>
          <w:sz w:val="24"/>
        </w:rPr>
      </w:pPr>
    </w:p>
    <w:p w:rsidR="00E81983" w:rsidRPr="00155ED1" w:rsidRDefault="00894026" w:rsidP="00E81983">
      <w:pPr>
        <w:spacing w:line="360" w:lineRule="auto"/>
        <w:ind w:firstLine="480"/>
        <w:rPr>
          <w:rFonts w:ascii="宋体" w:hAnsi="宋体"/>
          <w:b/>
          <w:sz w:val="24"/>
        </w:rPr>
      </w:pPr>
      <w:r>
        <w:rPr>
          <w:rFonts w:ascii="宋体" w:hAnsi="宋体" w:hint="eastAsia"/>
          <w:b/>
          <w:sz w:val="24"/>
        </w:rPr>
        <w:t>五</w:t>
      </w:r>
      <w:r w:rsidR="00E8692E" w:rsidRPr="00155ED1">
        <w:rPr>
          <w:rFonts w:ascii="宋体" w:hAnsi="宋体" w:hint="eastAsia"/>
          <w:b/>
          <w:sz w:val="24"/>
        </w:rPr>
        <w:t>、风险提示</w:t>
      </w:r>
    </w:p>
    <w:p w:rsidR="00155ED1" w:rsidRPr="006E4A4C" w:rsidRDefault="00155ED1" w:rsidP="00155ED1">
      <w:pPr>
        <w:spacing w:line="360" w:lineRule="auto"/>
        <w:ind w:firstLineChars="200" w:firstLine="480"/>
        <w:rPr>
          <w:rFonts w:ascii="宋体" w:hAnsi="宋体"/>
          <w:sz w:val="24"/>
        </w:rPr>
      </w:pPr>
      <w:r w:rsidRPr="006E4A4C">
        <w:rPr>
          <w:rFonts w:ascii="宋体" w:hAnsi="宋体" w:hint="eastAsia"/>
          <w:sz w:val="24"/>
        </w:rPr>
        <w:t>鉴于产业基金具有投资周期长，流动性较低等特点，在投资过程中将受宏观经济、行业周期、投资标的公司经营管理、交易方案等多种因素影响，如果不能对投资标的及交易方案进行充分有效的投前</w:t>
      </w:r>
      <w:proofErr w:type="gramStart"/>
      <w:r w:rsidRPr="006E4A4C">
        <w:rPr>
          <w:rFonts w:ascii="宋体" w:hAnsi="宋体" w:hint="eastAsia"/>
          <w:sz w:val="24"/>
        </w:rPr>
        <w:t>论证及投后</w:t>
      </w:r>
      <w:proofErr w:type="gramEnd"/>
      <w:r w:rsidRPr="006E4A4C">
        <w:rPr>
          <w:rFonts w:ascii="宋体" w:hAnsi="宋体" w:hint="eastAsia"/>
          <w:sz w:val="24"/>
        </w:rPr>
        <w:t>管理，将面临投资失败及亏损的风险。</w:t>
      </w:r>
    </w:p>
    <w:p w:rsidR="00AD5BBD" w:rsidRDefault="00155ED1" w:rsidP="00AD5BBD">
      <w:pPr>
        <w:spacing w:line="360" w:lineRule="auto"/>
        <w:ind w:firstLineChars="200" w:firstLine="480"/>
        <w:rPr>
          <w:rFonts w:ascii="宋体" w:hAnsi="宋体"/>
          <w:sz w:val="24"/>
        </w:rPr>
      </w:pPr>
      <w:r w:rsidRPr="006E4A4C">
        <w:rPr>
          <w:rFonts w:ascii="宋体" w:hAnsi="宋体" w:hint="eastAsia"/>
          <w:sz w:val="24"/>
        </w:rPr>
        <w:t>公司董事会</w:t>
      </w:r>
      <w:r w:rsidR="0064168D" w:rsidRPr="0064168D">
        <w:rPr>
          <w:rFonts w:ascii="宋体" w:hAnsi="宋体" w:hint="eastAsia"/>
          <w:sz w:val="24"/>
        </w:rPr>
        <w:t>将严格按照相关法律法规及《公司章程》的要求，在</w:t>
      </w:r>
      <w:r w:rsidR="00AD5BBD">
        <w:rPr>
          <w:rFonts w:ascii="宋体" w:hAnsi="宋体" w:hint="eastAsia"/>
          <w:sz w:val="24"/>
        </w:rPr>
        <w:t>产业</w:t>
      </w:r>
      <w:r w:rsidR="0064168D" w:rsidRPr="0064168D">
        <w:rPr>
          <w:rFonts w:ascii="宋体" w:hAnsi="宋体" w:hint="eastAsia"/>
          <w:sz w:val="24"/>
        </w:rPr>
        <w:t>基金投资事项筹划和实施过程中，</w:t>
      </w:r>
      <w:r w:rsidRPr="006E4A4C">
        <w:rPr>
          <w:rFonts w:ascii="宋体" w:hAnsi="宋体" w:hint="eastAsia"/>
          <w:sz w:val="24"/>
        </w:rPr>
        <w:t>密切关注产业基金的经营管理状况，加强投</w:t>
      </w:r>
      <w:proofErr w:type="gramStart"/>
      <w:r w:rsidRPr="006E4A4C">
        <w:rPr>
          <w:rFonts w:ascii="宋体" w:hAnsi="宋体" w:hint="eastAsia"/>
          <w:sz w:val="24"/>
        </w:rPr>
        <w:t>前风控论证</w:t>
      </w:r>
      <w:proofErr w:type="gramEnd"/>
      <w:r w:rsidRPr="006E4A4C">
        <w:rPr>
          <w:rFonts w:ascii="宋体" w:hAnsi="宋体" w:hint="eastAsia"/>
          <w:sz w:val="24"/>
        </w:rPr>
        <w:t>和投后管理，切实降低投资风险。</w:t>
      </w:r>
      <w:r w:rsidR="00AD5BBD" w:rsidRPr="006E4A4C">
        <w:rPr>
          <w:rFonts w:ascii="宋体" w:hAnsi="宋体" w:hint="eastAsia"/>
          <w:sz w:val="24"/>
        </w:rPr>
        <w:t>公司将及时根据本项目未来的后续进展情况，按照上海证券交易所《上市公司与私募基金合作投资事项信息披露业务指引》</w:t>
      </w:r>
      <w:r w:rsidR="00AD5BBD">
        <w:rPr>
          <w:rFonts w:ascii="宋体" w:hAnsi="宋体" w:hint="eastAsia"/>
          <w:sz w:val="24"/>
        </w:rPr>
        <w:t>等</w:t>
      </w:r>
      <w:r w:rsidR="00AD5BBD" w:rsidRPr="006E4A4C">
        <w:rPr>
          <w:rFonts w:ascii="宋体" w:hAnsi="宋体" w:hint="eastAsia"/>
          <w:sz w:val="24"/>
        </w:rPr>
        <w:t>相关要求，继续履行信息披露义务。请广大投资者理性投资，注意风险。</w:t>
      </w:r>
    </w:p>
    <w:p w:rsidR="00155ED1" w:rsidRDefault="00155ED1" w:rsidP="00155ED1">
      <w:pPr>
        <w:spacing w:line="360" w:lineRule="auto"/>
        <w:ind w:firstLine="480"/>
        <w:rPr>
          <w:rFonts w:ascii="宋体" w:hAnsi="宋体"/>
          <w:sz w:val="24"/>
        </w:rPr>
      </w:pPr>
      <w:r>
        <w:rPr>
          <w:rFonts w:ascii="宋体" w:hAnsi="宋体" w:hint="eastAsia"/>
          <w:sz w:val="24"/>
        </w:rPr>
        <w:t>特此公告。</w:t>
      </w:r>
    </w:p>
    <w:p w:rsidR="00155ED1" w:rsidRDefault="00155ED1" w:rsidP="00155ED1">
      <w:pPr>
        <w:spacing w:line="360" w:lineRule="auto"/>
        <w:ind w:firstLine="480"/>
        <w:rPr>
          <w:rFonts w:ascii="宋体" w:hAnsi="宋体"/>
          <w:sz w:val="24"/>
        </w:rPr>
      </w:pPr>
    </w:p>
    <w:p w:rsidR="00B70B90" w:rsidRDefault="00B70B90" w:rsidP="00155ED1">
      <w:pPr>
        <w:spacing w:line="360" w:lineRule="auto"/>
        <w:ind w:firstLine="480"/>
        <w:rPr>
          <w:rFonts w:ascii="宋体" w:hAnsi="宋体"/>
          <w:sz w:val="24"/>
        </w:rPr>
      </w:pPr>
    </w:p>
    <w:p w:rsidR="00155ED1" w:rsidRPr="00656D99" w:rsidRDefault="00155ED1" w:rsidP="00155ED1">
      <w:pPr>
        <w:spacing w:line="360" w:lineRule="auto"/>
        <w:ind w:firstLineChars="200" w:firstLine="480"/>
        <w:jc w:val="right"/>
        <w:rPr>
          <w:rFonts w:ascii="宋体" w:hAnsi="宋体"/>
          <w:sz w:val="24"/>
        </w:rPr>
      </w:pPr>
      <w:r w:rsidRPr="00656D99">
        <w:rPr>
          <w:rFonts w:ascii="宋体" w:hAnsi="宋体" w:hint="eastAsia"/>
          <w:sz w:val="24"/>
        </w:rPr>
        <w:t>江苏吴中实业股份有限公司</w:t>
      </w:r>
    </w:p>
    <w:p w:rsidR="00155ED1" w:rsidRPr="00656D99" w:rsidRDefault="00155ED1" w:rsidP="00155ED1">
      <w:pPr>
        <w:wordWrap w:val="0"/>
        <w:spacing w:line="360" w:lineRule="auto"/>
        <w:ind w:firstLineChars="200" w:firstLine="480"/>
        <w:jc w:val="right"/>
        <w:rPr>
          <w:rFonts w:ascii="宋体" w:hAnsi="宋体"/>
          <w:sz w:val="24"/>
        </w:rPr>
      </w:pPr>
      <w:r w:rsidRPr="00656D99">
        <w:rPr>
          <w:rFonts w:ascii="宋体" w:hAnsi="宋体" w:hint="eastAsia"/>
          <w:sz w:val="24"/>
        </w:rPr>
        <w:t xml:space="preserve"> 董事会      </w:t>
      </w:r>
    </w:p>
    <w:p w:rsidR="00E8692E" w:rsidRDefault="00155ED1" w:rsidP="00AD5BBD">
      <w:pPr>
        <w:spacing w:line="360" w:lineRule="auto"/>
        <w:ind w:firstLine="480"/>
        <w:jc w:val="right"/>
        <w:rPr>
          <w:rFonts w:ascii="宋体" w:hAnsi="宋体"/>
          <w:sz w:val="24"/>
        </w:rPr>
      </w:pPr>
      <w:r w:rsidRPr="00AD5BBD">
        <w:rPr>
          <w:rFonts w:ascii="宋体" w:hAnsi="宋体" w:hint="eastAsia"/>
          <w:sz w:val="24"/>
        </w:rPr>
        <w:t>2018年9月</w:t>
      </w:r>
      <w:r w:rsidR="00600708">
        <w:rPr>
          <w:rFonts w:ascii="宋体" w:hAnsi="宋体" w:hint="eastAsia"/>
          <w:sz w:val="24"/>
        </w:rPr>
        <w:t>20</w:t>
      </w:r>
      <w:r w:rsidRPr="00AD5BBD">
        <w:rPr>
          <w:rFonts w:ascii="宋体" w:hAnsi="宋体" w:hint="eastAsia"/>
          <w:sz w:val="24"/>
        </w:rPr>
        <w:t>日</w:t>
      </w:r>
    </w:p>
    <w:sectPr w:rsidR="00E869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B3" w:rsidRDefault="006141B3" w:rsidP="00AC7CDA">
      <w:r>
        <w:separator/>
      </w:r>
    </w:p>
  </w:endnote>
  <w:endnote w:type="continuationSeparator" w:id="0">
    <w:p w:rsidR="006141B3" w:rsidRDefault="006141B3" w:rsidP="00AC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彩虹粗仿宋">
    <w:altName w:val="微软雅黑"/>
    <w:charset w:val="86"/>
    <w:family w:val="script"/>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B3" w:rsidRDefault="006141B3" w:rsidP="00AC7CDA">
      <w:r>
        <w:separator/>
      </w:r>
    </w:p>
  </w:footnote>
  <w:footnote w:type="continuationSeparator" w:id="0">
    <w:p w:rsidR="006141B3" w:rsidRDefault="006141B3" w:rsidP="00AC7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977A89"/>
    <w:multiLevelType w:val="singleLevel"/>
    <w:tmpl w:val="D1977A89"/>
    <w:lvl w:ilvl="0">
      <w:start w:val="1"/>
      <w:numFmt w:val="chineseCounting"/>
      <w:suff w:val="nothing"/>
      <w:lvlText w:val="%1、"/>
      <w:lvlJc w:val="left"/>
      <w:rPr>
        <w:rFonts w:hint="eastAsia"/>
      </w:rPr>
    </w:lvl>
  </w:abstractNum>
  <w:abstractNum w:abstractNumId="1">
    <w:nsid w:val="4DAA3EF5"/>
    <w:multiLevelType w:val="multilevel"/>
    <w:tmpl w:val="4DAA3EF5"/>
    <w:lvl w:ilvl="0">
      <w:start w:val="1"/>
      <w:numFmt w:val="chineseCountingThousand"/>
      <w:lvlText w:val="第%1条"/>
      <w:lvlJc w:val="left"/>
      <w:pPr>
        <w:tabs>
          <w:tab w:val="num" w:pos="680"/>
        </w:tabs>
        <w:ind w:left="680" w:hanging="680"/>
      </w:pPr>
      <w:rPr>
        <w:rFonts w:ascii="彩虹粗仿宋" w:eastAsia="彩虹粗仿宋" w:hAnsi="Times New Roman" w:cs="Times New Roman" w:hint="eastAsia"/>
        <w:b/>
        <w:i w:val="0"/>
        <w:sz w:val="24"/>
        <w:szCs w:val="24"/>
        <w:lang w:val="en-US"/>
      </w:rPr>
    </w:lvl>
    <w:lvl w:ilvl="1">
      <w:start w:val="1"/>
      <w:numFmt w:val="chineseCountingThousand"/>
      <w:isLgl/>
      <w:lvlText w:val="%1.%2"/>
      <w:lvlJc w:val="left"/>
      <w:pPr>
        <w:tabs>
          <w:tab w:val="num" w:pos="680"/>
        </w:tabs>
        <w:ind w:left="0" w:firstLine="0"/>
      </w:pPr>
      <w:rPr>
        <w:rFonts w:ascii="彩虹粗仿宋" w:eastAsia="彩虹粗仿宋" w:hAnsi="宋体" w:cs="Times New Roman" w:hint="eastAsia"/>
        <w:b w:val="0"/>
        <w:i w:val="0"/>
        <w:sz w:val="21"/>
        <w:szCs w:val="21"/>
      </w:rPr>
    </w:lvl>
    <w:lvl w:ilvl="2">
      <w:start w:val="1"/>
      <w:numFmt w:val="decimal"/>
      <w:isLgl/>
      <w:lvlText w:val="%1.%2.%3"/>
      <w:lvlJc w:val="left"/>
      <w:pPr>
        <w:tabs>
          <w:tab w:val="num" w:pos="-114"/>
        </w:tabs>
        <w:ind w:left="226" w:hanging="226"/>
      </w:pPr>
      <w:rPr>
        <w:rFonts w:ascii="彩虹粗仿宋" w:eastAsia="彩虹粗仿宋" w:hAnsi="宋体" w:cs="Times New Roman" w:hint="eastAsia"/>
        <w:b w:val="0"/>
        <w:i w:val="0"/>
        <w:sz w:val="21"/>
        <w:szCs w:val="21"/>
      </w:rPr>
    </w:lvl>
    <w:lvl w:ilvl="3">
      <w:start w:val="1"/>
      <w:numFmt w:val="decimal"/>
      <w:lvlText w:val="(%4)"/>
      <w:lvlJc w:val="left"/>
      <w:pPr>
        <w:tabs>
          <w:tab w:val="num" w:pos="1163"/>
        </w:tabs>
        <w:ind w:left="1389" w:hanging="680"/>
      </w:pPr>
      <w:rPr>
        <w:rFonts w:ascii="彩虹粗仿宋" w:eastAsia="彩虹粗仿宋" w:hAnsi="宋体" w:cs="Times New Roman" w:hint="eastAsia"/>
        <w:sz w:val="21"/>
        <w:szCs w:val="21"/>
      </w:rPr>
    </w:lvl>
    <w:lvl w:ilvl="4">
      <w:start w:val="1"/>
      <w:numFmt w:val="lowerLetter"/>
      <w:lvlText w:val="%5）"/>
      <w:lvlJc w:val="left"/>
      <w:pPr>
        <w:tabs>
          <w:tab w:val="num" w:pos="2608"/>
        </w:tabs>
        <w:ind w:left="2608" w:hanging="567"/>
      </w:pPr>
      <w:rPr>
        <w:rFonts w:ascii="宋体" w:eastAsia="宋体" w:hAnsi="宋体" w:cs="Times New Roman" w:hint="eastAsia"/>
        <w:sz w:val="21"/>
        <w:szCs w:val="21"/>
      </w:rPr>
    </w:lvl>
    <w:lvl w:ilvl="5">
      <w:start w:val="1"/>
      <w:numFmt w:val="lowerLetter"/>
      <w:lvlText w:val="%6)"/>
      <w:lvlJc w:val="left"/>
      <w:pPr>
        <w:tabs>
          <w:tab w:val="num" w:pos="3289"/>
        </w:tabs>
        <w:ind w:left="3289" w:hanging="681"/>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0E7"/>
    <w:rsid w:val="00004C67"/>
    <w:rsid w:val="000316E1"/>
    <w:rsid w:val="00033E73"/>
    <w:rsid w:val="0004169E"/>
    <w:rsid w:val="000513F8"/>
    <w:rsid w:val="00053580"/>
    <w:rsid w:val="0005479D"/>
    <w:rsid w:val="0005608B"/>
    <w:rsid w:val="0006386E"/>
    <w:rsid w:val="00084C7A"/>
    <w:rsid w:val="000921B8"/>
    <w:rsid w:val="00093008"/>
    <w:rsid w:val="00094920"/>
    <w:rsid w:val="000D2B2A"/>
    <w:rsid w:val="00103ADF"/>
    <w:rsid w:val="00106E5D"/>
    <w:rsid w:val="00133E05"/>
    <w:rsid w:val="001363F1"/>
    <w:rsid w:val="00147E74"/>
    <w:rsid w:val="00150CAE"/>
    <w:rsid w:val="001518ED"/>
    <w:rsid w:val="00155ED1"/>
    <w:rsid w:val="00184088"/>
    <w:rsid w:val="00185439"/>
    <w:rsid w:val="001A076B"/>
    <w:rsid w:val="001A1F9F"/>
    <w:rsid w:val="001C54B5"/>
    <w:rsid w:val="00202A5A"/>
    <w:rsid w:val="0021446A"/>
    <w:rsid w:val="00216961"/>
    <w:rsid w:val="00263FDF"/>
    <w:rsid w:val="00264DB3"/>
    <w:rsid w:val="00264DE5"/>
    <w:rsid w:val="00265AF7"/>
    <w:rsid w:val="002925CA"/>
    <w:rsid w:val="002977C4"/>
    <w:rsid w:val="002A37A9"/>
    <w:rsid w:val="002B2A79"/>
    <w:rsid w:val="002C48D4"/>
    <w:rsid w:val="002D09F5"/>
    <w:rsid w:val="002D34BF"/>
    <w:rsid w:val="002E7F8C"/>
    <w:rsid w:val="002F423C"/>
    <w:rsid w:val="003025A4"/>
    <w:rsid w:val="003062DA"/>
    <w:rsid w:val="00306ED7"/>
    <w:rsid w:val="00330891"/>
    <w:rsid w:val="00330A90"/>
    <w:rsid w:val="00335854"/>
    <w:rsid w:val="00343B27"/>
    <w:rsid w:val="00355179"/>
    <w:rsid w:val="0038120C"/>
    <w:rsid w:val="00391D2B"/>
    <w:rsid w:val="003937BB"/>
    <w:rsid w:val="003A0AD9"/>
    <w:rsid w:val="003A2271"/>
    <w:rsid w:val="003B6AF9"/>
    <w:rsid w:val="003C40CC"/>
    <w:rsid w:val="003D3C9F"/>
    <w:rsid w:val="003D6977"/>
    <w:rsid w:val="003E5900"/>
    <w:rsid w:val="004022E1"/>
    <w:rsid w:val="00406D59"/>
    <w:rsid w:val="0042013F"/>
    <w:rsid w:val="00431AFA"/>
    <w:rsid w:val="004630E7"/>
    <w:rsid w:val="004638E5"/>
    <w:rsid w:val="00465487"/>
    <w:rsid w:val="0046613A"/>
    <w:rsid w:val="004975CE"/>
    <w:rsid w:val="004A151A"/>
    <w:rsid w:val="004B33BC"/>
    <w:rsid w:val="004C0704"/>
    <w:rsid w:val="004D07C9"/>
    <w:rsid w:val="004D3EBA"/>
    <w:rsid w:val="004E1F77"/>
    <w:rsid w:val="004E2ED4"/>
    <w:rsid w:val="004F5396"/>
    <w:rsid w:val="004F608F"/>
    <w:rsid w:val="004F6654"/>
    <w:rsid w:val="0050616C"/>
    <w:rsid w:val="00513277"/>
    <w:rsid w:val="00527C0E"/>
    <w:rsid w:val="00532920"/>
    <w:rsid w:val="005447A6"/>
    <w:rsid w:val="00550951"/>
    <w:rsid w:val="00552565"/>
    <w:rsid w:val="0057366B"/>
    <w:rsid w:val="00573B1B"/>
    <w:rsid w:val="00584482"/>
    <w:rsid w:val="00591057"/>
    <w:rsid w:val="005962C4"/>
    <w:rsid w:val="005A1D42"/>
    <w:rsid w:val="005C0167"/>
    <w:rsid w:val="005C3DEE"/>
    <w:rsid w:val="005E0375"/>
    <w:rsid w:val="005E09A1"/>
    <w:rsid w:val="005E1BDE"/>
    <w:rsid w:val="005E38DE"/>
    <w:rsid w:val="005F49AA"/>
    <w:rsid w:val="00600708"/>
    <w:rsid w:val="006141B3"/>
    <w:rsid w:val="006308F8"/>
    <w:rsid w:val="006326C8"/>
    <w:rsid w:val="006345D6"/>
    <w:rsid w:val="00637B30"/>
    <w:rsid w:val="0064168D"/>
    <w:rsid w:val="006515F1"/>
    <w:rsid w:val="00691873"/>
    <w:rsid w:val="006B2550"/>
    <w:rsid w:val="006C06BB"/>
    <w:rsid w:val="006D141C"/>
    <w:rsid w:val="006D4C19"/>
    <w:rsid w:val="006D5304"/>
    <w:rsid w:val="006E7B40"/>
    <w:rsid w:val="006F1B58"/>
    <w:rsid w:val="006F7413"/>
    <w:rsid w:val="007016BD"/>
    <w:rsid w:val="0070457C"/>
    <w:rsid w:val="007240C2"/>
    <w:rsid w:val="00725418"/>
    <w:rsid w:val="00741E4E"/>
    <w:rsid w:val="00742333"/>
    <w:rsid w:val="00751B47"/>
    <w:rsid w:val="00754AD6"/>
    <w:rsid w:val="0076755B"/>
    <w:rsid w:val="00787098"/>
    <w:rsid w:val="007949A1"/>
    <w:rsid w:val="007A274A"/>
    <w:rsid w:val="007B4278"/>
    <w:rsid w:val="007C4C35"/>
    <w:rsid w:val="007D10A3"/>
    <w:rsid w:val="007D2F88"/>
    <w:rsid w:val="007D3694"/>
    <w:rsid w:val="007D6D5B"/>
    <w:rsid w:val="007E18AB"/>
    <w:rsid w:val="007E7517"/>
    <w:rsid w:val="0081134F"/>
    <w:rsid w:val="00821EB0"/>
    <w:rsid w:val="008302D2"/>
    <w:rsid w:val="0083545A"/>
    <w:rsid w:val="0084161E"/>
    <w:rsid w:val="008551F5"/>
    <w:rsid w:val="0086030A"/>
    <w:rsid w:val="008747CA"/>
    <w:rsid w:val="00882467"/>
    <w:rsid w:val="00883FF6"/>
    <w:rsid w:val="00890227"/>
    <w:rsid w:val="00894026"/>
    <w:rsid w:val="008D24E7"/>
    <w:rsid w:val="008E0647"/>
    <w:rsid w:val="008E1FA3"/>
    <w:rsid w:val="008E59D4"/>
    <w:rsid w:val="00905AB8"/>
    <w:rsid w:val="00935380"/>
    <w:rsid w:val="00942B37"/>
    <w:rsid w:val="0095742B"/>
    <w:rsid w:val="00961FC2"/>
    <w:rsid w:val="00976F35"/>
    <w:rsid w:val="00977AA2"/>
    <w:rsid w:val="009A3E7F"/>
    <w:rsid w:val="009A48B6"/>
    <w:rsid w:val="009A7D3A"/>
    <w:rsid w:val="009A7FA7"/>
    <w:rsid w:val="009B4FDE"/>
    <w:rsid w:val="009C08D9"/>
    <w:rsid w:val="00A04AE7"/>
    <w:rsid w:val="00A42BCA"/>
    <w:rsid w:val="00A456A6"/>
    <w:rsid w:val="00A74459"/>
    <w:rsid w:val="00AC68E7"/>
    <w:rsid w:val="00AC7CDA"/>
    <w:rsid w:val="00AD5BBD"/>
    <w:rsid w:val="00AF03E8"/>
    <w:rsid w:val="00AF3825"/>
    <w:rsid w:val="00B01D08"/>
    <w:rsid w:val="00B11AA0"/>
    <w:rsid w:val="00B1675D"/>
    <w:rsid w:val="00B37F93"/>
    <w:rsid w:val="00B540C2"/>
    <w:rsid w:val="00B62B65"/>
    <w:rsid w:val="00B674D1"/>
    <w:rsid w:val="00B675EE"/>
    <w:rsid w:val="00B70B90"/>
    <w:rsid w:val="00B7307A"/>
    <w:rsid w:val="00BB537A"/>
    <w:rsid w:val="00BC0BF2"/>
    <w:rsid w:val="00BC4DCD"/>
    <w:rsid w:val="00BC5343"/>
    <w:rsid w:val="00BC7274"/>
    <w:rsid w:val="00BC7A33"/>
    <w:rsid w:val="00BD4F23"/>
    <w:rsid w:val="00BF0246"/>
    <w:rsid w:val="00C1143D"/>
    <w:rsid w:val="00C26AC4"/>
    <w:rsid w:val="00C33192"/>
    <w:rsid w:val="00C34579"/>
    <w:rsid w:val="00C372F6"/>
    <w:rsid w:val="00C41B65"/>
    <w:rsid w:val="00C46181"/>
    <w:rsid w:val="00C50A59"/>
    <w:rsid w:val="00C604B6"/>
    <w:rsid w:val="00C60BC6"/>
    <w:rsid w:val="00C62918"/>
    <w:rsid w:val="00C67B0F"/>
    <w:rsid w:val="00C72026"/>
    <w:rsid w:val="00C72DA9"/>
    <w:rsid w:val="00C841D9"/>
    <w:rsid w:val="00C91DC2"/>
    <w:rsid w:val="00CA5258"/>
    <w:rsid w:val="00CC4229"/>
    <w:rsid w:val="00CC518B"/>
    <w:rsid w:val="00CF11F3"/>
    <w:rsid w:val="00CF13DA"/>
    <w:rsid w:val="00D10A9E"/>
    <w:rsid w:val="00D1187E"/>
    <w:rsid w:val="00D13DFF"/>
    <w:rsid w:val="00D179F1"/>
    <w:rsid w:val="00D47004"/>
    <w:rsid w:val="00D55035"/>
    <w:rsid w:val="00D64447"/>
    <w:rsid w:val="00D73D60"/>
    <w:rsid w:val="00D7422E"/>
    <w:rsid w:val="00D85BFA"/>
    <w:rsid w:val="00D87489"/>
    <w:rsid w:val="00DA18EF"/>
    <w:rsid w:val="00DA268D"/>
    <w:rsid w:val="00DA49C1"/>
    <w:rsid w:val="00DB45E5"/>
    <w:rsid w:val="00DC3864"/>
    <w:rsid w:val="00DC4DA1"/>
    <w:rsid w:val="00DC72A7"/>
    <w:rsid w:val="00DD37EA"/>
    <w:rsid w:val="00DE2EF5"/>
    <w:rsid w:val="00DE73DC"/>
    <w:rsid w:val="00E00369"/>
    <w:rsid w:val="00E0777E"/>
    <w:rsid w:val="00E14711"/>
    <w:rsid w:val="00E16ECD"/>
    <w:rsid w:val="00E21235"/>
    <w:rsid w:val="00E27D72"/>
    <w:rsid w:val="00E44802"/>
    <w:rsid w:val="00E50823"/>
    <w:rsid w:val="00E579D0"/>
    <w:rsid w:val="00E70AFF"/>
    <w:rsid w:val="00E81983"/>
    <w:rsid w:val="00E85452"/>
    <w:rsid w:val="00E8692E"/>
    <w:rsid w:val="00EB449D"/>
    <w:rsid w:val="00EC4C7E"/>
    <w:rsid w:val="00ED38D1"/>
    <w:rsid w:val="00ED7AB8"/>
    <w:rsid w:val="00EF71F6"/>
    <w:rsid w:val="00F041A1"/>
    <w:rsid w:val="00F06495"/>
    <w:rsid w:val="00F142D0"/>
    <w:rsid w:val="00F2225A"/>
    <w:rsid w:val="00F30900"/>
    <w:rsid w:val="00F53E56"/>
    <w:rsid w:val="00F55AC0"/>
    <w:rsid w:val="00F823EC"/>
    <w:rsid w:val="00F83896"/>
    <w:rsid w:val="00F844B2"/>
    <w:rsid w:val="00F91EB0"/>
    <w:rsid w:val="00F943D9"/>
    <w:rsid w:val="00FA0981"/>
    <w:rsid w:val="00FD4D60"/>
    <w:rsid w:val="00FD57C8"/>
    <w:rsid w:val="00FF24B2"/>
    <w:rsid w:val="00FF2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C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C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C7CDA"/>
    <w:rPr>
      <w:sz w:val="18"/>
      <w:szCs w:val="18"/>
    </w:rPr>
  </w:style>
  <w:style w:type="paragraph" w:styleId="a4">
    <w:name w:val="footer"/>
    <w:basedOn w:val="a"/>
    <w:link w:val="Char0"/>
    <w:uiPriority w:val="99"/>
    <w:unhideWhenUsed/>
    <w:rsid w:val="00AC7C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C7CDA"/>
    <w:rPr>
      <w:sz w:val="18"/>
      <w:szCs w:val="18"/>
    </w:rPr>
  </w:style>
  <w:style w:type="paragraph" w:styleId="a5">
    <w:name w:val="List Paragraph"/>
    <w:basedOn w:val="a"/>
    <w:uiPriority w:val="34"/>
    <w:qFormat/>
    <w:rsid w:val="00AC7CDA"/>
    <w:pPr>
      <w:ind w:firstLineChars="200" w:firstLine="420"/>
    </w:pPr>
  </w:style>
  <w:style w:type="table" w:styleId="a6">
    <w:name w:val="Table Grid"/>
    <w:basedOn w:val="a1"/>
    <w:uiPriority w:val="59"/>
    <w:rsid w:val="00FF2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1B47"/>
    <w:pPr>
      <w:widowControl w:val="0"/>
      <w:autoSpaceDE w:val="0"/>
      <w:autoSpaceDN w:val="0"/>
      <w:adjustRightInd w:val="0"/>
    </w:pPr>
    <w:rPr>
      <w:rFonts w:ascii="宋体" w:eastAsia="宋体" w:cs="宋体"/>
      <w:color w:val="000000"/>
      <w:kern w:val="0"/>
      <w:sz w:val="24"/>
      <w:szCs w:val="24"/>
    </w:rPr>
  </w:style>
  <w:style w:type="character" w:customStyle="1" w:styleId="Char1">
    <w:name w:val="批注文字 Char"/>
    <w:link w:val="a7"/>
    <w:uiPriority w:val="99"/>
    <w:semiHidden/>
    <w:rsid w:val="005F49AA"/>
    <w:rPr>
      <w:szCs w:val="24"/>
    </w:rPr>
  </w:style>
  <w:style w:type="character" w:styleId="a8">
    <w:name w:val="annotation reference"/>
    <w:uiPriority w:val="99"/>
    <w:rsid w:val="005F49AA"/>
    <w:rPr>
      <w:sz w:val="21"/>
      <w:szCs w:val="21"/>
    </w:rPr>
  </w:style>
  <w:style w:type="paragraph" w:styleId="a7">
    <w:name w:val="annotation text"/>
    <w:basedOn w:val="a"/>
    <w:link w:val="Char1"/>
    <w:uiPriority w:val="99"/>
    <w:semiHidden/>
    <w:rsid w:val="005F49AA"/>
    <w:pPr>
      <w:jc w:val="left"/>
    </w:pPr>
    <w:rPr>
      <w:rFonts w:asciiTheme="minorHAnsi" w:eastAsiaTheme="minorEastAsia" w:hAnsiTheme="minorHAnsi" w:cstheme="minorBidi"/>
    </w:rPr>
  </w:style>
  <w:style w:type="character" w:customStyle="1" w:styleId="Char10">
    <w:name w:val="批注文字 Char1"/>
    <w:basedOn w:val="a0"/>
    <w:uiPriority w:val="99"/>
    <w:semiHidden/>
    <w:rsid w:val="005F49AA"/>
    <w:rPr>
      <w:rFonts w:ascii="Times New Roman" w:eastAsia="宋体" w:hAnsi="Times New Roman" w:cs="Times New Roman"/>
      <w:szCs w:val="24"/>
    </w:rPr>
  </w:style>
  <w:style w:type="paragraph" w:styleId="a9">
    <w:name w:val="Balloon Text"/>
    <w:basedOn w:val="a"/>
    <w:link w:val="Char2"/>
    <w:uiPriority w:val="99"/>
    <w:semiHidden/>
    <w:unhideWhenUsed/>
    <w:rsid w:val="005F49AA"/>
    <w:rPr>
      <w:sz w:val="18"/>
      <w:szCs w:val="18"/>
    </w:rPr>
  </w:style>
  <w:style w:type="character" w:customStyle="1" w:styleId="Char2">
    <w:name w:val="批注框文本 Char"/>
    <w:basedOn w:val="a0"/>
    <w:link w:val="a9"/>
    <w:uiPriority w:val="99"/>
    <w:semiHidden/>
    <w:rsid w:val="005F49AA"/>
    <w:rPr>
      <w:rFonts w:ascii="Times New Roman" w:eastAsia="宋体" w:hAnsi="Times New Roman" w:cs="Times New Roman"/>
      <w:sz w:val="18"/>
      <w:szCs w:val="18"/>
    </w:rPr>
  </w:style>
  <w:style w:type="paragraph" w:styleId="aa">
    <w:name w:val="annotation subject"/>
    <w:basedOn w:val="a7"/>
    <w:next w:val="a7"/>
    <w:link w:val="Char3"/>
    <w:uiPriority w:val="99"/>
    <w:semiHidden/>
    <w:unhideWhenUsed/>
    <w:rsid w:val="002D09F5"/>
    <w:rPr>
      <w:rFonts w:ascii="Times New Roman" w:eastAsia="宋体" w:hAnsi="Times New Roman" w:cs="Times New Roman"/>
      <w:b/>
      <w:bCs/>
    </w:rPr>
  </w:style>
  <w:style w:type="character" w:customStyle="1" w:styleId="Char3">
    <w:name w:val="批注主题 Char"/>
    <w:basedOn w:val="Char1"/>
    <w:link w:val="aa"/>
    <w:uiPriority w:val="99"/>
    <w:semiHidden/>
    <w:rsid w:val="002D09F5"/>
    <w:rPr>
      <w:rFonts w:ascii="Times New Roman" w:eastAsia="宋体" w:hAnsi="Times New Roman" w:cs="Times New Roman"/>
      <w:b/>
      <w:bCs/>
      <w:szCs w:val="24"/>
    </w:rPr>
  </w:style>
  <w:style w:type="paragraph" w:customStyle="1" w:styleId="CharChar2CharChar">
    <w:name w:val="Char Char2 Char Char"/>
    <w:basedOn w:val="a"/>
    <w:rsid w:val="00C604B6"/>
    <w:pPr>
      <w:widowControl/>
      <w:jc w:val="left"/>
    </w:pPr>
    <w:rPr>
      <w:rFonts w:ascii="Tahoma" w:hAnsi="Tahoma"/>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C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C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C7CDA"/>
    <w:rPr>
      <w:sz w:val="18"/>
      <w:szCs w:val="18"/>
    </w:rPr>
  </w:style>
  <w:style w:type="paragraph" w:styleId="a4">
    <w:name w:val="footer"/>
    <w:basedOn w:val="a"/>
    <w:link w:val="Char0"/>
    <w:uiPriority w:val="99"/>
    <w:unhideWhenUsed/>
    <w:rsid w:val="00AC7C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C7CDA"/>
    <w:rPr>
      <w:sz w:val="18"/>
      <w:szCs w:val="18"/>
    </w:rPr>
  </w:style>
  <w:style w:type="paragraph" w:styleId="a5">
    <w:name w:val="List Paragraph"/>
    <w:basedOn w:val="a"/>
    <w:uiPriority w:val="34"/>
    <w:qFormat/>
    <w:rsid w:val="00AC7CDA"/>
    <w:pPr>
      <w:ind w:firstLineChars="200" w:firstLine="420"/>
    </w:pPr>
  </w:style>
  <w:style w:type="table" w:styleId="a6">
    <w:name w:val="Table Grid"/>
    <w:basedOn w:val="a1"/>
    <w:uiPriority w:val="59"/>
    <w:rsid w:val="00FF2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1B47"/>
    <w:pPr>
      <w:widowControl w:val="0"/>
      <w:autoSpaceDE w:val="0"/>
      <w:autoSpaceDN w:val="0"/>
      <w:adjustRightInd w:val="0"/>
    </w:pPr>
    <w:rPr>
      <w:rFonts w:ascii="宋体" w:eastAsia="宋体" w:cs="宋体"/>
      <w:color w:val="000000"/>
      <w:kern w:val="0"/>
      <w:sz w:val="24"/>
      <w:szCs w:val="24"/>
    </w:rPr>
  </w:style>
  <w:style w:type="character" w:customStyle="1" w:styleId="Char1">
    <w:name w:val="批注文字 Char"/>
    <w:link w:val="a7"/>
    <w:uiPriority w:val="99"/>
    <w:semiHidden/>
    <w:rsid w:val="005F49AA"/>
    <w:rPr>
      <w:szCs w:val="24"/>
    </w:rPr>
  </w:style>
  <w:style w:type="character" w:styleId="a8">
    <w:name w:val="annotation reference"/>
    <w:uiPriority w:val="99"/>
    <w:rsid w:val="005F49AA"/>
    <w:rPr>
      <w:sz w:val="21"/>
      <w:szCs w:val="21"/>
    </w:rPr>
  </w:style>
  <w:style w:type="paragraph" w:styleId="a7">
    <w:name w:val="annotation text"/>
    <w:basedOn w:val="a"/>
    <w:link w:val="Char1"/>
    <w:uiPriority w:val="99"/>
    <w:semiHidden/>
    <w:rsid w:val="005F49AA"/>
    <w:pPr>
      <w:jc w:val="left"/>
    </w:pPr>
    <w:rPr>
      <w:rFonts w:asciiTheme="minorHAnsi" w:eastAsiaTheme="minorEastAsia" w:hAnsiTheme="minorHAnsi" w:cstheme="minorBidi"/>
    </w:rPr>
  </w:style>
  <w:style w:type="character" w:customStyle="1" w:styleId="Char10">
    <w:name w:val="批注文字 Char1"/>
    <w:basedOn w:val="a0"/>
    <w:uiPriority w:val="99"/>
    <w:semiHidden/>
    <w:rsid w:val="005F49AA"/>
    <w:rPr>
      <w:rFonts w:ascii="Times New Roman" w:eastAsia="宋体" w:hAnsi="Times New Roman" w:cs="Times New Roman"/>
      <w:szCs w:val="24"/>
    </w:rPr>
  </w:style>
  <w:style w:type="paragraph" w:styleId="a9">
    <w:name w:val="Balloon Text"/>
    <w:basedOn w:val="a"/>
    <w:link w:val="Char2"/>
    <w:uiPriority w:val="99"/>
    <w:semiHidden/>
    <w:unhideWhenUsed/>
    <w:rsid w:val="005F49AA"/>
    <w:rPr>
      <w:sz w:val="18"/>
      <w:szCs w:val="18"/>
    </w:rPr>
  </w:style>
  <w:style w:type="character" w:customStyle="1" w:styleId="Char2">
    <w:name w:val="批注框文本 Char"/>
    <w:basedOn w:val="a0"/>
    <w:link w:val="a9"/>
    <w:uiPriority w:val="99"/>
    <w:semiHidden/>
    <w:rsid w:val="005F49AA"/>
    <w:rPr>
      <w:rFonts w:ascii="Times New Roman" w:eastAsia="宋体" w:hAnsi="Times New Roman" w:cs="Times New Roman"/>
      <w:sz w:val="18"/>
      <w:szCs w:val="18"/>
    </w:rPr>
  </w:style>
  <w:style w:type="paragraph" w:styleId="aa">
    <w:name w:val="annotation subject"/>
    <w:basedOn w:val="a7"/>
    <w:next w:val="a7"/>
    <w:link w:val="Char3"/>
    <w:uiPriority w:val="99"/>
    <w:semiHidden/>
    <w:unhideWhenUsed/>
    <w:rsid w:val="002D09F5"/>
    <w:rPr>
      <w:rFonts w:ascii="Times New Roman" w:eastAsia="宋体" w:hAnsi="Times New Roman" w:cs="Times New Roman"/>
      <w:b/>
      <w:bCs/>
    </w:rPr>
  </w:style>
  <w:style w:type="character" w:customStyle="1" w:styleId="Char3">
    <w:name w:val="批注主题 Char"/>
    <w:basedOn w:val="Char1"/>
    <w:link w:val="aa"/>
    <w:uiPriority w:val="99"/>
    <w:semiHidden/>
    <w:rsid w:val="002D09F5"/>
    <w:rPr>
      <w:rFonts w:ascii="Times New Roman" w:eastAsia="宋体" w:hAnsi="Times New Roman" w:cs="Times New Roman"/>
      <w:b/>
      <w:bCs/>
      <w:szCs w:val="24"/>
    </w:rPr>
  </w:style>
  <w:style w:type="paragraph" w:customStyle="1" w:styleId="CharChar2CharChar">
    <w:name w:val="Char Char2 Char Char"/>
    <w:basedOn w:val="a"/>
    <w:rsid w:val="00C604B6"/>
    <w:pPr>
      <w:widowControl/>
      <w:jc w:val="left"/>
    </w:pPr>
    <w:rPr>
      <w:rFonts w:ascii="Tahoma" w:hAnsi="Tahoma"/>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63155">
      <w:bodyDiv w:val="1"/>
      <w:marLeft w:val="0"/>
      <w:marRight w:val="0"/>
      <w:marTop w:val="0"/>
      <w:marBottom w:val="0"/>
      <w:divBdr>
        <w:top w:val="none" w:sz="0" w:space="0" w:color="auto"/>
        <w:left w:val="none" w:sz="0" w:space="0" w:color="auto"/>
        <w:bottom w:val="none" w:sz="0" w:space="0" w:color="auto"/>
        <w:right w:val="none" w:sz="0" w:space="0" w:color="auto"/>
      </w:divBdr>
    </w:div>
    <w:div w:id="66358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11</Pages>
  <Words>1186</Words>
  <Characters>6762</Characters>
  <Application>Microsoft Office Word</Application>
  <DocSecurity>0</DocSecurity>
  <Lines>56</Lines>
  <Paragraphs>15</Paragraphs>
  <ScaleCrop>false</ScaleCrop>
  <Company>Microsoft</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LR</cp:lastModifiedBy>
  <cp:revision>27</cp:revision>
  <cp:lastPrinted>2018-09-19T04:03:00Z</cp:lastPrinted>
  <dcterms:created xsi:type="dcterms:W3CDTF">2018-09-14T02:34:00Z</dcterms:created>
  <dcterms:modified xsi:type="dcterms:W3CDTF">2018-09-19T07:36:00Z</dcterms:modified>
</cp:coreProperties>
</file>