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CDC" w:rsidRPr="008D5D92" w:rsidRDefault="00A97CDC" w:rsidP="00A97CDC">
      <w:pPr>
        <w:autoSpaceDE w:val="0"/>
        <w:autoSpaceDN w:val="0"/>
        <w:adjustRightInd w:val="0"/>
        <w:spacing w:line="360" w:lineRule="auto"/>
        <w:rPr>
          <w:rFonts w:ascii="宋体" w:hAnsi="宋体" w:cs="宋体"/>
          <w:kern w:val="0"/>
          <w:sz w:val="24"/>
        </w:rPr>
      </w:pPr>
      <w:r w:rsidRPr="008D5D92">
        <w:rPr>
          <w:rFonts w:ascii="宋体" w:hAnsi="宋体" w:cs="宋体"/>
          <w:kern w:val="0"/>
          <w:sz w:val="24"/>
        </w:rPr>
        <w:t>证券代码：600200 </w:t>
      </w:r>
      <w:r w:rsidRPr="008D5D92">
        <w:rPr>
          <w:rFonts w:ascii="宋体" w:hAnsi="宋体" w:cs="宋体" w:hint="eastAsia"/>
          <w:kern w:val="0"/>
          <w:sz w:val="24"/>
        </w:rPr>
        <w:t xml:space="preserve">        </w:t>
      </w:r>
      <w:r w:rsidRPr="008D5D92">
        <w:rPr>
          <w:rFonts w:ascii="宋体" w:hAnsi="宋体" w:cs="宋体"/>
          <w:kern w:val="0"/>
          <w:sz w:val="24"/>
        </w:rPr>
        <w:t>证券简称：江苏吴中   </w:t>
      </w:r>
      <w:r w:rsidRPr="008D5D92">
        <w:rPr>
          <w:rFonts w:ascii="宋体" w:hAnsi="宋体" w:cs="宋体" w:hint="eastAsia"/>
          <w:kern w:val="0"/>
          <w:sz w:val="24"/>
        </w:rPr>
        <w:t xml:space="preserve">   </w:t>
      </w:r>
      <w:r w:rsidRPr="008D5D92">
        <w:rPr>
          <w:rFonts w:ascii="宋体" w:hAnsi="宋体" w:cs="宋体"/>
          <w:kern w:val="0"/>
          <w:sz w:val="24"/>
        </w:rPr>
        <w:t>编号：临20</w:t>
      </w:r>
      <w:r w:rsidRPr="008D5D92">
        <w:rPr>
          <w:rFonts w:ascii="宋体" w:hAnsi="宋体" w:cs="宋体" w:hint="eastAsia"/>
          <w:kern w:val="0"/>
          <w:sz w:val="24"/>
        </w:rPr>
        <w:t>2</w:t>
      </w:r>
      <w:r>
        <w:rPr>
          <w:rFonts w:ascii="宋体" w:hAnsi="宋体" w:cs="宋体" w:hint="eastAsia"/>
          <w:kern w:val="0"/>
          <w:sz w:val="24"/>
        </w:rPr>
        <w:t>1</w:t>
      </w:r>
      <w:r w:rsidRPr="008D5D92">
        <w:rPr>
          <w:rFonts w:ascii="宋体" w:hAnsi="宋体" w:cs="宋体"/>
          <w:kern w:val="0"/>
          <w:sz w:val="24"/>
        </w:rPr>
        <w:t>-</w:t>
      </w:r>
      <w:r w:rsidRPr="008D5D92">
        <w:rPr>
          <w:rFonts w:ascii="宋体" w:hAnsi="宋体" w:cs="宋体" w:hint="eastAsia"/>
          <w:kern w:val="0"/>
          <w:sz w:val="24"/>
        </w:rPr>
        <w:t>0</w:t>
      </w:r>
      <w:r w:rsidR="00CA1B50">
        <w:rPr>
          <w:rFonts w:ascii="宋体" w:hAnsi="宋体" w:cs="宋体" w:hint="eastAsia"/>
          <w:kern w:val="0"/>
          <w:sz w:val="24"/>
        </w:rPr>
        <w:t>42</w:t>
      </w:r>
    </w:p>
    <w:p w:rsidR="00A97CDC" w:rsidRPr="008D5D92" w:rsidRDefault="00A97CDC" w:rsidP="00A97CDC">
      <w:pPr>
        <w:autoSpaceDE w:val="0"/>
        <w:autoSpaceDN w:val="0"/>
        <w:adjustRightInd w:val="0"/>
        <w:spacing w:line="360" w:lineRule="auto"/>
        <w:jc w:val="center"/>
        <w:rPr>
          <w:rFonts w:ascii="宋体" w:hAnsi="宋体"/>
          <w:b/>
          <w:bCs/>
          <w:sz w:val="30"/>
        </w:rPr>
      </w:pPr>
    </w:p>
    <w:p w:rsidR="00A97CDC" w:rsidRDefault="00A97CDC" w:rsidP="00A97CDC">
      <w:pPr>
        <w:spacing w:line="360" w:lineRule="auto"/>
        <w:jc w:val="center"/>
        <w:rPr>
          <w:rFonts w:ascii="黑体" w:eastAsia="黑体" w:hAnsi="宋体"/>
          <w:b/>
          <w:bCs/>
          <w:color w:val="FF0000"/>
          <w:sz w:val="32"/>
        </w:rPr>
      </w:pPr>
      <w:r w:rsidRPr="00A97CDC">
        <w:rPr>
          <w:rFonts w:ascii="黑体" w:eastAsia="黑体" w:hAnsi="宋体" w:hint="eastAsia"/>
          <w:b/>
          <w:bCs/>
          <w:color w:val="FF0000"/>
          <w:sz w:val="32"/>
        </w:rPr>
        <w:t>江苏吴中医药发展股份有限公司</w:t>
      </w:r>
    </w:p>
    <w:p w:rsidR="00A97CDC" w:rsidRPr="008D5D92" w:rsidRDefault="00A97CDC" w:rsidP="00A97CDC">
      <w:pPr>
        <w:spacing w:line="360" w:lineRule="auto"/>
        <w:jc w:val="center"/>
        <w:rPr>
          <w:rFonts w:ascii="黑体" w:eastAsia="黑体" w:hAnsi="宋体"/>
          <w:b/>
          <w:bCs/>
          <w:color w:val="FF0000"/>
          <w:sz w:val="32"/>
        </w:rPr>
      </w:pPr>
      <w:r w:rsidRPr="00A97CDC">
        <w:rPr>
          <w:rFonts w:ascii="黑体" w:eastAsia="黑体" w:hAnsi="宋体" w:hint="eastAsia"/>
          <w:b/>
          <w:bCs/>
          <w:color w:val="FF0000"/>
          <w:sz w:val="32"/>
        </w:rPr>
        <w:t>关于为所属全资子公司提供担保</w:t>
      </w:r>
      <w:r w:rsidR="00CA1B50">
        <w:rPr>
          <w:rFonts w:ascii="黑体" w:eastAsia="黑体" w:hAnsi="宋体" w:hint="eastAsia"/>
          <w:b/>
          <w:bCs/>
          <w:color w:val="FF0000"/>
          <w:sz w:val="32"/>
        </w:rPr>
        <w:t>进展</w:t>
      </w:r>
      <w:r w:rsidRPr="00A97CDC">
        <w:rPr>
          <w:rFonts w:ascii="黑体" w:eastAsia="黑体" w:hAnsi="宋体" w:hint="eastAsia"/>
          <w:b/>
          <w:bCs/>
          <w:color w:val="FF0000"/>
          <w:sz w:val="32"/>
        </w:rPr>
        <w:t>的公告</w:t>
      </w:r>
    </w:p>
    <w:p w:rsidR="00A97CDC" w:rsidRPr="008D5D92" w:rsidRDefault="00A97CDC" w:rsidP="00A97CDC">
      <w:pPr>
        <w:autoSpaceDE w:val="0"/>
        <w:autoSpaceDN w:val="0"/>
        <w:adjustRightInd w:val="0"/>
        <w:spacing w:line="360" w:lineRule="auto"/>
        <w:ind w:firstLineChars="200" w:firstLine="482"/>
        <w:rPr>
          <w:rFonts w:ascii="宋体" w:hAnsi="宋体"/>
          <w:b/>
          <w:sz w:val="24"/>
        </w:rPr>
      </w:pPr>
    </w:p>
    <w:p w:rsidR="00A97CDC" w:rsidRPr="008D5D92" w:rsidRDefault="00A97CDC" w:rsidP="00A97CDC">
      <w:pPr>
        <w:autoSpaceDE w:val="0"/>
        <w:autoSpaceDN w:val="0"/>
        <w:adjustRightInd w:val="0"/>
        <w:spacing w:line="360" w:lineRule="auto"/>
        <w:ind w:firstLineChars="200" w:firstLine="482"/>
        <w:rPr>
          <w:rFonts w:ascii="宋体" w:hAnsi="宋体"/>
          <w:b/>
          <w:sz w:val="24"/>
        </w:rPr>
      </w:pPr>
      <w:r w:rsidRPr="008D5D92">
        <w:rPr>
          <w:rFonts w:ascii="宋体" w:hAnsi="宋体"/>
          <w:b/>
          <w:sz w:val="24"/>
        </w:rPr>
        <w:t>本公司及董事会全体成员保证公告内容的真实、准确和完整，对公告的虚假记载、误导性陈述或者重大遗漏负连带责任。</w:t>
      </w:r>
    </w:p>
    <w:p w:rsidR="00A97CDC" w:rsidRPr="008D5D92" w:rsidRDefault="00A97CDC" w:rsidP="00A97CDC">
      <w:pPr>
        <w:autoSpaceDE w:val="0"/>
        <w:autoSpaceDN w:val="0"/>
        <w:adjustRightInd w:val="0"/>
        <w:spacing w:line="360" w:lineRule="auto"/>
        <w:rPr>
          <w:rFonts w:ascii="宋体" w:hAnsi="宋体" w:cs="宋体"/>
          <w:b/>
          <w:kern w:val="0"/>
          <w:sz w:val="24"/>
        </w:rPr>
      </w:pPr>
    </w:p>
    <w:p w:rsidR="00A97CDC" w:rsidRPr="00EA22F7" w:rsidRDefault="00A97CDC" w:rsidP="00A97CDC">
      <w:pPr>
        <w:autoSpaceDE w:val="0"/>
        <w:autoSpaceDN w:val="0"/>
        <w:adjustRightInd w:val="0"/>
        <w:spacing w:line="360" w:lineRule="auto"/>
        <w:rPr>
          <w:rFonts w:asciiTheme="minorEastAsia" w:eastAsiaTheme="minorEastAsia" w:hAnsiTheme="minorEastAsia" w:cs="宋体"/>
          <w:b/>
          <w:kern w:val="0"/>
          <w:sz w:val="24"/>
        </w:rPr>
      </w:pPr>
      <w:r w:rsidRPr="00EA22F7">
        <w:rPr>
          <w:rFonts w:asciiTheme="minorEastAsia" w:eastAsiaTheme="minorEastAsia" w:hAnsiTheme="minorEastAsia" w:cs="宋体"/>
          <w:b/>
          <w:kern w:val="0"/>
          <w:sz w:val="24"/>
        </w:rPr>
        <w:t>重要内容提示:</w:t>
      </w:r>
    </w:p>
    <w:p w:rsidR="00A97CDC" w:rsidRPr="00233C64" w:rsidRDefault="00A97CDC" w:rsidP="00A97CDC">
      <w:pPr>
        <w:spacing w:line="360" w:lineRule="auto"/>
        <w:ind w:firstLineChars="200" w:firstLine="482"/>
        <w:rPr>
          <w:rFonts w:asciiTheme="minorEastAsia" w:eastAsiaTheme="minorEastAsia" w:hAnsiTheme="minorEastAsia"/>
          <w:sz w:val="24"/>
        </w:rPr>
      </w:pPr>
      <w:r w:rsidRPr="00EA22F7">
        <w:rPr>
          <w:rFonts w:asciiTheme="minorEastAsia" w:eastAsiaTheme="minorEastAsia" w:hAnsiTheme="minorEastAsia" w:cs="宋体"/>
          <w:b/>
          <w:kern w:val="0"/>
          <w:sz w:val="24"/>
        </w:rPr>
        <w:t>被担保人名称：</w:t>
      </w:r>
      <w:r w:rsidRPr="00EA22F7">
        <w:rPr>
          <w:rFonts w:asciiTheme="minorEastAsia" w:eastAsiaTheme="minorEastAsia" w:hAnsiTheme="minorEastAsia"/>
          <w:sz w:val="24"/>
        </w:rPr>
        <w:t>江苏吴中医药集团有限公司</w:t>
      </w:r>
      <w:r w:rsidR="00E4410F">
        <w:rPr>
          <w:rFonts w:asciiTheme="minorEastAsia" w:eastAsiaTheme="minorEastAsia" w:hAnsiTheme="minorEastAsia" w:hint="eastAsia"/>
          <w:sz w:val="24"/>
        </w:rPr>
        <w:t>(以下简称“吴中医药</w:t>
      </w:r>
      <w:r w:rsidR="00E4410F">
        <w:rPr>
          <w:rFonts w:asciiTheme="minorEastAsia" w:eastAsiaTheme="minorEastAsia" w:hAnsiTheme="minorEastAsia"/>
          <w:sz w:val="24"/>
        </w:rPr>
        <w:t>”</w:t>
      </w:r>
      <w:r w:rsidR="00E4410F">
        <w:rPr>
          <w:rFonts w:asciiTheme="minorEastAsia" w:eastAsiaTheme="minorEastAsia" w:hAnsiTheme="minorEastAsia" w:hint="eastAsia"/>
          <w:sz w:val="24"/>
        </w:rPr>
        <w:t>)</w:t>
      </w:r>
    </w:p>
    <w:p w:rsidR="00A97CDC" w:rsidRPr="00E4410F" w:rsidRDefault="002750C4" w:rsidP="002750C4">
      <w:pPr>
        <w:widowControl/>
        <w:spacing w:line="360" w:lineRule="auto"/>
        <w:ind w:firstLineChars="200" w:firstLine="482"/>
        <w:jc w:val="left"/>
        <w:rPr>
          <w:rFonts w:asciiTheme="minorEastAsia" w:eastAsiaTheme="minorEastAsia" w:hAnsiTheme="minorEastAsia"/>
          <w:sz w:val="24"/>
        </w:rPr>
      </w:pPr>
      <w:r w:rsidRPr="002750C4">
        <w:rPr>
          <w:rFonts w:asciiTheme="minorEastAsia" w:eastAsiaTheme="minorEastAsia" w:hAnsiTheme="minorEastAsia" w:cs="宋体" w:hint="eastAsia"/>
          <w:b/>
          <w:kern w:val="0"/>
          <w:sz w:val="24"/>
        </w:rPr>
        <w:t>本次担保金额及已实际为其提供的担保余额</w:t>
      </w:r>
      <w:r w:rsidR="00A97CDC" w:rsidRPr="00233C64">
        <w:rPr>
          <w:rFonts w:asciiTheme="minorEastAsia" w:eastAsiaTheme="minorEastAsia" w:hAnsiTheme="minorEastAsia" w:cs="宋体" w:hint="eastAsia"/>
          <w:b/>
          <w:kern w:val="0"/>
          <w:sz w:val="24"/>
        </w:rPr>
        <w:t>：</w:t>
      </w:r>
      <w:r w:rsidR="00E4410F" w:rsidRPr="00E4410F">
        <w:rPr>
          <w:rFonts w:asciiTheme="minorEastAsia" w:eastAsiaTheme="minorEastAsia" w:hAnsiTheme="minorEastAsia" w:cs="宋体" w:hint="eastAsia"/>
          <w:kern w:val="0"/>
          <w:sz w:val="24"/>
        </w:rPr>
        <w:t>江苏吴中医药发展股份有限公司</w:t>
      </w:r>
      <w:r w:rsidR="00E4410F">
        <w:rPr>
          <w:rFonts w:asciiTheme="minorEastAsia" w:eastAsiaTheme="minorEastAsia" w:hAnsiTheme="minorEastAsia" w:cs="宋体" w:hint="eastAsia"/>
          <w:kern w:val="0"/>
          <w:sz w:val="24"/>
        </w:rPr>
        <w:t>（以下简称“公司”）为全资子公司吴中医药银行</w:t>
      </w:r>
      <w:r w:rsidR="00E4410F" w:rsidRPr="00AF54DA">
        <w:rPr>
          <w:rFonts w:asciiTheme="minorEastAsia" w:eastAsiaTheme="minorEastAsia" w:hAnsiTheme="minorEastAsia" w:cs="宋体" w:hint="eastAsia"/>
          <w:kern w:val="0"/>
          <w:sz w:val="24"/>
        </w:rPr>
        <w:t>贷款提供4,500万元人民币连带责任保证担保。除本次担保外，公司已实际为吴中医药提供的担保余额为</w:t>
      </w:r>
      <w:r w:rsidR="00A62932" w:rsidRPr="00AF54DA">
        <w:rPr>
          <w:rFonts w:asciiTheme="minorEastAsia" w:eastAsiaTheme="minorEastAsia" w:hAnsiTheme="minorEastAsia" w:cs="宋体" w:hint="eastAsia"/>
          <w:kern w:val="0"/>
          <w:sz w:val="24"/>
        </w:rPr>
        <w:t>7</w:t>
      </w:r>
      <w:r w:rsidR="000C1F5F" w:rsidRPr="00AF54DA">
        <w:rPr>
          <w:rFonts w:asciiTheme="minorEastAsia" w:eastAsiaTheme="minorEastAsia" w:hAnsiTheme="minorEastAsia" w:cs="宋体"/>
          <w:kern w:val="0"/>
          <w:sz w:val="24"/>
        </w:rPr>
        <w:t>9</w:t>
      </w:r>
      <w:r w:rsidR="00A62932" w:rsidRPr="00AF54DA">
        <w:rPr>
          <w:rFonts w:asciiTheme="minorEastAsia" w:eastAsiaTheme="minorEastAsia" w:hAnsiTheme="minorEastAsia" w:cs="宋体" w:hint="eastAsia"/>
          <w:kern w:val="0"/>
          <w:sz w:val="24"/>
        </w:rPr>
        <w:t>,</w:t>
      </w:r>
      <w:r w:rsidR="00A62932" w:rsidRPr="00AF54DA">
        <w:rPr>
          <w:rFonts w:asciiTheme="minorEastAsia" w:eastAsiaTheme="minorEastAsia" w:hAnsiTheme="minorEastAsia" w:cs="宋体"/>
          <w:kern w:val="0"/>
          <w:sz w:val="24"/>
        </w:rPr>
        <w:t>090</w:t>
      </w:r>
      <w:r w:rsidR="00E4410F" w:rsidRPr="00AF54DA">
        <w:rPr>
          <w:rFonts w:asciiTheme="minorEastAsia" w:eastAsiaTheme="minorEastAsia" w:hAnsiTheme="minorEastAsia" w:cs="宋体" w:hint="eastAsia"/>
          <w:kern w:val="0"/>
          <w:sz w:val="24"/>
        </w:rPr>
        <w:t>万元人民币</w:t>
      </w:r>
      <w:r w:rsidR="00667A33">
        <w:rPr>
          <w:rFonts w:asciiTheme="minorEastAsia" w:eastAsiaTheme="minorEastAsia" w:hAnsiTheme="minorEastAsia" w:cs="宋体" w:hint="eastAsia"/>
          <w:kern w:val="0"/>
          <w:sz w:val="24"/>
        </w:rPr>
        <w:t>。</w:t>
      </w:r>
    </w:p>
    <w:p w:rsidR="00A97CDC" w:rsidRPr="00233C64" w:rsidRDefault="00A97CDC" w:rsidP="00A97CDC">
      <w:pPr>
        <w:widowControl/>
        <w:spacing w:line="360" w:lineRule="auto"/>
        <w:ind w:firstLineChars="196" w:firstLine="472"/>
        <w:jc w:val="left"/>
        <w:rPr>
          <w:rFonts w:asciiTheme="minorEastAsia" w:eastAsiaTheme="minorEastAsia" w:hAnsiTheme="minorEastAsia" w:cs="宋体"/>
          <w:kern w:val="0"/>
          <w:sz w:val="18"/>
          <w:szCs w:val="18"/>
        </w:rPr>
      </w:pPr>
      <w:r w:rsidRPr="00233C64">
        <w:rPr>
          <w:rFonts w:asciiTheme="minorEastAsia" w:eastAsiaTheme="minorEastAsia" w:hAnsiTheme="minorEastAsia" w:cs="宋体"/>
          <w:b/>
          <w:kern w:val="0"/>
          <w:sz w:val="24"/>
        </w:rPr>
        <w:t>本次担保是否有反担保：</w:t>
      </w:r>
      <w:proofErr w:type="gramStart"/>
      <w:r w:rsidRPr="00233C64">
        <w:rPr>
          <w:rFonts w:asciiTheme="minorEastAsia" w:eastAsiaTheme="minorEastAsia" w:hAnsiTheme="minorEastAsia" w:hint="eastAsia"/>
          <w:sz w:val="24"/>
        </w:rPr>
        <w:t>否</w:t>
      </w:r>
      <w:proofErr w:type="gramEnd"/>
    </w:p>
    <w:p w:rsidR="00A97CDC" w:rsidRPr="00233C64" w:rsidRDefault="00A97CDC" w:rsidP="00A97CDC">
      <w:pPr>
        <w:widowControl/>
        <w:spacing w:line="360" w:lineRule="auto"/>
        <w:ind w:firstLineChars="196" w:firstLine="472"/>
        <w:jc w:val="left"/>
        <w:rPr>
          <w:rFonts w:asciiTheme="minorEastAsia" w:eastAsiaTheme="minorEastAsia" w:hAnsiTheme="minorEastAsia"/>
          <w:color w:val="FF0000"/>
          <w:sz w:val="24"/>
        </w:rPr>
      </w:pPr>
      <w:r w:rsidRPr="00233C64">
        <w:rPr>
          <w:rFonts w:asciiTheme="minorEastAsia" w:eastAsiaTheme="minorEastAsia" w:hAnsiTheme="minorEastAsia" w:cs="宋体"/>
          <w:b/>
          <w:kern w:val="0"/>
          <w:sz w:val="24"/>
        </w:rPr>
        <w:t>对外担保逾期的累计数量：</w:t>
      </w:r>
      <w:r w:rsidRPr="00233C64">
        <w:rPr>
          <w:rFonts w:asciiTheme="minorEastAsia" w:eastAsiaTheme="minorEastAsia" w:hAnsiTheme="minorEastAsia" w:hint="eastAsia"/>
          <w:sz w:val="24"/>
        </w:rPr>
        <w:t>无</w:t>
      </w:r>
    </w:p>
    <w:p w:rsidR="00A97CDC" w:rsidRPr="00233C64" w:rsidRDefault="00A97CDC" w:rsidP="00A97CDC">
      <w:pPr>
        <w:widowControl/>
        <w:spacing w:line="360" w:lineRule="auto"/>
        <w:jc w:val="left"/>
        <w:rPr>
          <w:rFonts w:asciiTheme="minorEastAsia" w:eastAsiaTheme="minorEastAsia" w:hAnsiTheme="minorEastAsia" w:cs="宋体"/>
          <w:kern w:val="0"/>
          <w:sz w:val="18"/>
          <w:szCs w:val="18"/>
        </w:rPr>
      </w:pPr>
    </w:p>
    <w:p w:rsidR="00A97CDC" w:rsidRPr="00233C64" w:rsidRDefault="00A97CDC" w:rsidP="00A97CDC">
      <w:pPr>
        <w:widowControl/>
        <w:spacing w:line="360" w:lineRule="auto"/>
        <w:ind w:firstLineChars="196" w:firstLine="472"/>
        <w:jc w:val="left"/>
        <w:rPr>
          <w:rFonts w:asciiTheme="minorEastAsia" w:eastAsiaTheme="minorEastAsia" w:hAnsiTheme="minorEastAsia" w:cs="宋体"/>
          <w:b/>
          <w:kern w:val="0"/>
          <w:sz w:val="24"/>
        </w:rPr>
      </w:pPr>
      <w:r w:rsidRPr="00233C64">
        <w:rPr>
          <w:rFonts w:asciiTheme="minorEastAsia" w:eastAsiaTheme="minorEastAsia" w:hAnsiTheme="minorEastAsia" w:cs="宋体"/>
          <w:b/>
          <w:kern w:val="0"/>
          <w:sz w:val="24"/>
        </w:rPr>
        <w:t>一、担保情况概述</w:t>
      </w:r>
    </w:p>
    <w:p w:rsidR="00E4410F" w:rsidRDefault="00E4410F" w:rsidP="00E4410F">
      <w:pPr>
        <w:widowControl/>
        <w:spacing w:line="360" w:lineRule="auto"/>
        <w:ind w:firstLineChars="200" w:firstLine="480"/>
        <w:jc w:val="left"/>
        <w:rPr>
          <w:rFonts w:asciiTheme="minorEastAsia" w:eastAsiaTheme="minorEastAsia" w:hAnsiTheme="minorEastAsia"/>
          <w:sz w:val="24"/>
        </w:rPr>
      </w:pPr>
      <w:r w:rsidRPr="00E4410F">
        <w:rPr>
          <w:rFonts w:asciiTheme="minorEastAsia" w:eastAsiaTheme="minorEastAsia" w:hAnsiTheme="minorEastAsia" w:hint="eastAsia"/>
          <w:sz w:val="24"/>
        </w:rPr>
        <w:t>（一）本次担保的基本情况</w:t>
      </w:r>
    </w:p>
    <w:p w:rsidR="00E4410F" w:rsidRDefault="00E4410F" w:rsidP="00A97CDC">
      <w:pPr>
        <w:widowControl/>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2021年7</w:t>
      </w:r>
      <w:r w:rsidRPr="00AF54DA">
        <w:rPr>
          <w:rFonts w:asciiTheme="minorEastAsia" w:eastAsiaTheme="minorEastAsia" w:hAnsiTheme="minorEastAsia" w:hint="eastAsia"/>
          <w:sz w:val="24"/>
        </w:rPr>
        <w:t>月</w:t>
      </w:r>
      <w:r w:rsidR="00436F7C">
        <w:rPr>
          <w:rFonts w:asciiTheme="minorEastAsia" w:eastAsiaTheme="minorEastAsia" w:hAnsiTheme="minorEastAsia" w:hint="eastAsia"/>
          <w:sz w:val="24"/>
        </w:rPr>
        <w:t>19</w:t>
      </w:r>
      <w:r w:rsidRPr="00AF54DA">
        <w:rPr>
          <w:rFonts w:asciiTheme="minorEastAsia" w:eastAsiaTheme="minorEastAsia" w:hAnsiTheme="minorEastAsia" w:hint="eastAsia"/>
          <w:sz w:val="24"/>
        </w:rPr>
        <w:t>日，公司与江苏银行股份有限公司江苏自贸试验区苏州片区支行签署《最高额保证合同》</w:t>
      </w:r>
      <w:r w:rsidR="00CC6EBC" w:rsidRPr="00AF54DA">
        <w:rPr>
          <w:rFonts w:asciiTheme="minorEastAsia" w:eastAsiaTheme="minorEastAsia" w:hAnsiTheme="minorEastAsia" w:hint="eastAsia"/>
          <w:sz w:val="24"/>
        </w:rPr>
        <w:t>，约定公司为吴中医药与江苏银行股份有限公司江苏自贸试验区苏州片区支行签订的《流动资金借款合同》提供</w:t>
      </w:r>
      <w:proofErr w:type="gramStart"/>
      <w:r w:rsidR="00CC6EBC" w:rsidRPr="00AF54DA">
        <w:rPr>
          <w:rFonts w:asciiTheme="minorEastAsia" w:eastAsiaTheme="minorEastAsia" w:hAnsiTheme="minorEastAsia" w:hint="eastAsia"/>
          <w:sz w:val="24"/>
        </w:rPr>
        <w:t>最</w:t>
      </w:r>
      <w:proofErr w:type="gramEnd"/>
      <w:r w:rsidR="00CC6EBC" w:rsidRPr="00AF54DA">
        <w:rPr>
          <w:rFonts w:asciiTheme="minorEastAsia" w:eastAsiaTheme="minorEastAsia" w:hAnsiTheme="minorEastAsia" w:hint="eastAsia"/>
          <w:sz w:val="24"/>
        </w:rPr>
        <w:t>高额连带责任保证担保，最高担保额为人民币</w:t>
      </w:r>
      <w:r w:rsidR="00CC6EBC" w:rsidRPr="00AF54DA">
        <w:rPr>
          <w:rFonts w:asciiTheme="minorEastAsia" w:eastAsiaTheme="minorEastAsia" w:hAnsiTheme="minorEastAsia" w:cs="宋体" w:hint="eastAsia"/>
          <w:kern w:val="0"/>
          <w:sz w:val="24"/>
        </w:rPr>
        <w:t>4,500</w:t>
      </w:r>
      <w:r w:rsidR="00CC6EBC" w:rsidRPr="00AF54DA">
        <w:rPr>
          <w:rFonts w:asciiTheme="minorEastAsia" w:eastAsiaTheme="minorEastAsia" w:hAnsiTheme="minorEastAsia" w:hint="eastAsia"/>
          <w:sz w:val="24"/>
        </w:rPr>
        <w:t>万元。</w:t>
      </w:r>
    </w:p>
    <w:p w:rsidR="00E4410F" w:rsidRDefault="00E4410F" w:rsidP="00E4410F">
      <w:pPr>
        <w:widowControl/>
        <w:spacing w:line="360" w:lineRule="auto"/>
        <w:ind w:firstLineChars="200" w:firstLine="480"/>
        <w:jc w:val="left"/>
        <w:rPr>
          <w:rFonts w:asciiTheme="minorEastAsia" w:eastAsiaTheme="minorEastAsia" w:hAnsiTheme="minorEastAsia"/>
          <w:sz w:val="24"/>
        </w:rPr>
      </w:pPr>
      <w:r w:rsidRPr="00E4410F">
        <w:rPr>
          <w:rFonts w:asciiTheme="minorEastAsia" w:eastAsiaTheme="minorEastAsia" w:hAnsiTheme="minorEastAsia" w:hint="eastAsia"/>
          <w:sz w:val="24"/>
        </w:rPr>
        <w:t>（二）本次担保履行的内部决策程序</w:t>
      </w:r>
    </w:p>
    <w:p w:rsidR="00E4410F" w:rsidRDefault="00CC6EBC" w:rsidP="00CC6EBC">
      <w:pPr>
        <w:widowControl/>
        <w:spacing w:line="360" w:lineRule="auto"/>
        <w:ind w:firstLineChars="200" w:firstLine="480"/>
        <w:jc w:val="left"/>
        <w:rPr>
          <w:rFonts w:asciiTheme="minorEastAsia" w:eastAsiaTheme="minorEastAsia" w:hAnsiTheme="minorEastAsia"/>
          <w:sz w:val="24"/>
        </w:rPr>
      </w:pPr>
      <w:r w:rsidRPr="00CC6EBC">
        <w:rPr>
          <w:rFonts w:asciiTheme="minorEastAsia" w:eastAsiaTheme="minorEastAsia" w:hAnsiTheme="minorEastAsia" w:hint="eastAsia"/>
          <w:sz w:val="24"/>
        </w:rPr>
        <w:t>2021年4月26日</w:t>
      </w:r>
      <w:r>
        <w:rPr>
          <w:rFonts w:asciiTheme="minorEastAsia" w:eastAsiaTheme="minorEastAsia" w:hAnsiTheme="minorEastAsia" w:hint="eastAsia"/>
          <w:sz w:val="24"/>
        </w:rPr>
        <w:t>及5月19日，</w:t>
      </w:r>
      <w:r w:rsidRPr="00CC6EBC">
        <w:rPr>
          <w:rFonts w:asciiTheme="minorEastAsia" w:eastAsiaTheme="minorEastAsia" w:hAnsiTheme="minorEastAsia" w:hint="eastAsia"/>
          <w:sz w:val="24"/>
        </w:rPr>
        <w:t>公司</w:t>
      </w:r>
      <w:r>
        <w:rPr>
          <w:rFonts w:asciiTheme="minorEastAsia" w:eastAsiaTheme="minorEastAsia" w:hAnsiTheme="minorEastAsia" w:hint="eastAsia"/>
          <w:sz w:val="24"/>
        </w:rPr>
        <w:t>分别召开了</w:t>
      </w:r>
      <w:r w:rsidRPr="00CC6EBC">
        <w:rPr>
          <w:rFonts w:asciiTheme="minorEastAsia" w:eastAsiaTheme="minorEastAsia" w:hAnsiTheme="minorEastAsia" w:hint="eastAsia"/>
          <w:sz w:val="24"/>
        </w:rPr>
        <w:t>第十届董事会第一次会议</w:t>
      </w:r>
      <w:r>
        <w:rPr>
          <w:rFonts w:asciiTheme="minorEastAsia" w:eastAsiaTheme="minorEastAsia" w:hAnsiTheme="minorEastAsia" w:hint="eastAsia"/>
          <w:sz w:val="24"/>
        </w:rPr>
        <w:t>及2020年年度股东大会，</w:t>
      </w:r>
      <w:r w:rsidRPr="00CC6EBC">
        <w:rPr>
          <w:rFonts w:asciiTheme="minorEastAsia" w:eastAsiaTheme="minorEastAsia" w:hAnsiTheme="minorEastAsia" w:hint="eastAsia"/>
          <w:sz w:val="24"/>
        </w:rPr>
        <w:t>审议通过</w:t>
      </w:r>
      <w:r>
        <w:rPr>
          <w:rFonts w:asciiTheme="minorEastAsia" w:eastAsiaTheme="minorEastAsia" w:hAnsiTheme="minorEastAsia" w:hint="eastAsia"/>
          <w:sz w:val="24"/>
        </w:rPr>
        <w:t>了《</w:t>
      </w:r>
      <w:r w:rsidRPr="00CC6EBC">
        <w:rPr>
          <w:rFonts w:asciiTheme="minorEastAsia" w:eastAsiaTheme="minorEastAsia" w:hAnsiTheme="minorEastAsia" w:hint="eastAsia"/>
          <w:sz w:val="24"/>
        </w:rPr>
        <w:t>江苏吴中医药发展股份有限公司关于2021年度为所属全资子公司提供担保的议案</w:t>
      </w:r>
      <w:r>
        <w:rPr>
          <w:rFonts w:asciiTheme="minorEastAsia" w:eastAsiaTheme="minorEastAsia" w:hAnsiTheme="minorEastAsia" w:hint="eastAsia"/>
          <w:sz w:val="24"/>
        </w:rPr>
        <w:t>》</w:t>
      </w:r>
      <w:r w:rsidRPr="00CC6EBC">
        <w:rPr>
          <w:rFonts w:asciiTheme="minorEastAsia" w:eastAsiaTheme="minorEastAsia" w:hAnsiTheme="minorEastAsia" w:hint="eastAsia"/>
          <w:sz w:val="24"/>
        </w:rPr>
        <w:t>。</w:t>
      </w:r>
      <w:r>
        <w:rPr>
          <w:rFonts w:asciiTheme="minorEastAsia" w:eastAsiaTheme="minorEastAsia" w:hAnsiTheme="minorEastAsia" w:hint="eastAsia"/>
          <w:sz w:val="24"/>
        </w:rPr>
        <w:t>同意</w:t>
      </w:r>
      <w:r w:rsidRPr="00CC6EBC">
        <w:rPr>
          <w:rFonts w:asciiTheme="minorEastAsia" w:eastAsiaTheme="minorEastAsia" w:hAnsiTheme="minorEastAsia" w:hint="eastAsia"/>
          <w:sz w:val="24"/>
        </w:rPr>
        <w:t>2021年度</w:t>
      </w:r>
      <w:r>
        <w:rPr>
          <w:rFonts w:asciiTheme="minorEastAsia" w:eastAsiaTheme="minorEastAsia" w:hAnsiTheme="minorEastAsia" w:hint="eastAsia"/>
          <w:sz w:val="24"/>
        </w:rPr>
        <w:t>公司</w:t>
      </w:r>
      <w:r w:rsidRPr="00CC6EBC">
        <w:rPr>
          <w:rFonts w:asciiTheme="minorEastAsia" w:eastAsiaTheme="minorEastAsia" w:hAnsiTheme="minorEastAsia" w:hint="eastAsia"/>
          <w:sz w:val="24"/>
        </w:rPr>
        <w:t>为所属全资子公司提供担保的最高限额为259,000万元。</w:t>
      </w:r>
      <w:r>
        <w:rPr>
          <w:rFonts w:asciiTheme="minorEastAsia" w:eastAsiaTheme="minorEastAsia" w:hAnsiTheme="minorEastAsia" w:hint="eastAsia"/>
          <w:sz w:val="24"/>
        </w:rPr>
        <w:t>具体内容详见公司于2020年4月28日及</w:t>
      </w:r>
      <w:r>
        <w:rPr>
          <w:rFonts w:asciiTheme="minorEastAsia" w:eastAsiaTheme="minorEastAsia" w:hAnsiTheme="minorEastAsia" w:hint="eastAsia"/>
          <w:sz w:val="24"/>
        </w:rPr>
        <w:lastRenderedPageBreak/>
        <w:t>2021年5月20日</w:t>
      </w:r>
      <w:r w:rsidRPr="00CC6EBC">
        <w:rPr>
          <w:rFonts w:asciiTheme="minorEastAsia" w:eastAsiaTheme="minorEastAsia" w:hAnsiTheme="minorEastAsia" w:hint="eastAsia"/>
          <w:sz w:val="24"/>
        </w:rPr>
        <w:t>在《中国证券报》、《上海证券报》及上海证券交易所网站上披露的</w:t>
      </w:r>
      <w:r w:rsidR="00753316">
        <w:rPr>
          <w:rFonts w:asciiTheme="minorEastAsia" w:eastAsiaTheme="minorEastAsia" w:hAnsiTheme="minorEastAsia" w:hint="eastAsia"/>
          <w:sz w:val="24"/>
        </w:rPr>
        <w:t>《</w:t>
      </w:r>
      <w:r w:rsidR="00753316" w:rsidRPr="00753316">
        <w:rPr>
          <w:rFonts w:asciiTheme="minorEastAsia" w:eastAsiaTheme="minorEastAsia" w:hAnsiTheme="minorEastAsia" w:hint="eastAsia"/>
          <w:sz w:val="24"/>
        </w:rPr>
        <w:t>江苏吴中医药发展股份有限公司关于2021年度为所属全资子公司提供担保的公告</w:t>
      </w:r>
      <w:r w:rsidR="00753316">
        <w:rPr>
          <w:rFonts w:asciiTheme="minorEastAsia" w:eastAsiaTheme="minorEastAsia" w:hAnsiTheme="minorEastAsia" w:hint="eastAsia"/>
          <w:sz w:val="24"/>
        </w:rPr>
        <w:t>》（</w:t>
      </w:r>
      <w:r w:rsidR="00753316" w:rsidRPr="00753316">
        <w:rPr>
          <w:rFonts w:asciiTheme="minorEastAsia" w:eastAsiaTheme="minorEastAsia" w:hAnsiTheme="minorEastAsia" w:hint="eastAsia"/>
          <w:sz w:val="24"/>
        </w:rPr>
        <w:t>编号：临2021-030</w:t>
      </w:r>
      <w:r w:rsidR="00753316">
        <w:rPr>
          <w:rFonts w:asciiTheme="minorEastAsia" w:eastAsiaTheme="minorEastAsia" w:hAnsiTheme="minorEastAsia" w:hint="eastAsia"/>
          <w:sz w:val="24"/>
        </w:rPr>
        <w:t>）及《</w:t>
      </w:r>
      <w:r w:rsidR="00753316" w:rsidRPr="00753316">
        <w:rPr>
          <w:rFonts w:asciiTheme="minorEastAsia" w:eastAsiaTheme="minorEastAsia" w:hAnsiTheme="minorEastAsia" w:hint="eastAsia"/>
          <w:sz w:val="24"/>
        </w:rPr>
        <w:t>江苏吴中医药发展股份有限公司2020年年度股东大会决议公告</w:t>
      </w:r>
      <w:r w:rsidR="00753316">
        <w:rPr>
          <w:rFonts w:asciiTheme="minorEastAsia" w:eastAsiaTheme="minorEastAsia" w:hAnsiTheme="minorEastAsia" w:hint="eastAsia"/>
          <w:sz w:val="24"/>
        </w:rPr>
        <w:t>》（</w:t>
      </w:r>
      <w:r w:rsidR="00753316" w:rsidRPr="00753316">
        <w:rPr>
          <w:rFonts w:asciiTheme="minorEastAsia" w:eastAsiaTheme="minorEastAsia" w:hAnsiTheme="minorEastAsia" w:hint="eastAsia"/>
          <w:sz w:val="24"/>
        </w:rPr>
        <w:t>公告编号：2021-040</w:t>
      </w:r>
      <w:r w:rsidR="00753316">
        <w:rPr>
          <w:rFonts w:asciiTheme="minorEastAsia" w:eastAsiaTheme="minorEastAsia" w:hAnsiTheme="minorEastAsia" w:hint="eastAsia"/>
          <w:sz w:val="24"/>
        </w:rPr>
        <w:t>）。</w:t>
      </w:r>
      <w:r w:rsidR="003C1BF1">
        <w:rPr>
          <w:rFonts w:asciiTheme="minorEastAsia" w:eastAsiaTheme="minorEastAsia" w:hAnsiTheme="minorEastAsia" w:hint="eastAsia"/>
          <w:sz w:val="24"/>
        </w:rPr>
        <w:t>本次担保事项在上述授权范围内，无需另行召开董事会及股东大会。</w:t>
      </w:r>
      <w:bookmarkStart w:id="0" w:name="_GoBack"/>
      <w:bookmarkEnd w:id="0"/>
    </w:p>
    <w:p w:rsidR="00A97CDC" w:rsidRPr="00233C64" w:rsidRDefault="00A97CDC" w:rsidP="00A97CDC">
      <w:pPr>
        <w:widowControl/>
        <w:spacing w:line="360" w:lineRule="auto"/>
        <w:ind w:firstLineChars="196" w:firstLine="472"/>
        <w:jc w:val="left"/>
        <w:rPr>
          <w:rFonts w:asciiTheme="minorEastAsia" w:eastAsiaTheme="minorEastAsia" w:hAnsiTheme="minorEastAsia" w:cs="宋体"/>
          <w:b/>
          <w:kern w:val="0"/>
          <w:sz w:val="24"/>
        </w:rPr>
      </w:pPr>
      <w:r w:rsidRPr="00233C64">
        <w:rPr>
          <w:rFonts w:asciiTheme="minorEastAsia" w:eastAsiaTheme="minorEastAsia" w:hAnsiTheme="minorEastAsia" w:cs="宋体"/>
          <w:b/>
          <w:kern w:val="0"/>
          <w:sz w:val="24"/>
        </w:rPr>
        <w:t>二、被担保人基本情况</w:t>
      </w:r>
    </w:p>
    <w:p w:rsidR="00753316" w:rsidRPr="00AF54DA" w:rsidRDefault="00753316" w:rsidP="00753316">
      <w:pPr>
        <w:widowControl/>
        <w:spacing w:line="360" w:lineRule="auto"/>
        <w:ind w:firstLineChars="196" w:firstLine="470"/>
        <w:jc w:val="left"/>
        <w:rPr>
          <w:rFonts w:asciiTheme="minorEastAsia" w:eastAsiaTheme="minorEastAsia" w:hAnsiTheme="minorEastAsia"/>
          <w:sz w:val="24"/>
        </w:rPr>
      </w:pPr>
      <w:r w:rsidRPr="00AF54DA">
        <w:rPr>
          <w:rFonts w:asciiTheme="minorEastAsia" w:eastAsiaTheme="minorEastAsia" w:hAnsiTheme="minorEastAsia" w:hint="eastAsia"/>
          <w:sz w:val="24"/>
        </w:rPr>
        <w:t>公司名称：江苏吴中医药集团有限公司</w:t>
      </w:r>
    </w:p>
    <w:p w:rsidR="00753316" w:rsidRPr="00AF54DA" w:rsidRDefault="00753316" w:rsidP="00753316">
      <w:pPr>
        <w:widowControl/>
        <w:spacing w:line="360" w:lineRule="auto"/>
        <w:ind w:firstLineChars="196" w:firstLine="470"/>
        <w:jc w:val="left"/>
        <w:rPr>
          <w:rFonts w:asciiTheme="minorEastAsia" w:eastAsiaTheme="minorEastAsia" w:hAnsiTheme="minorEastAsia"/>
          <w:sz w:val="24"/>
        </w:rPr>
      </w:pPr>
      <w:r w:rsidRPr="00AF54DA">
        <w:rPr>
          <w:rFonts w:asciiTheme="minorEastAsia" w:eastAsiaTheme="minorEastAsia" w:hAnsiTheme="minorEastAsia" w:hint="eastAsia"/>
          <w:sz w:val="24"/>
        </w:rPr>
        <w:t>成立日期：2005年9月29日</w:t>
      </w:r>
    </w:p>
    <w:p w:rsidR="00753316" w:rsidRPr="00AF54DA" w:rsidRDefault="00753316" w:rsidP="00753316">
      <w:pPr>
        <w:widowControl/>
        <w:spacing w:line="360" w:lineRule="auto"/>
        <w:ind w:firstLineChars="196" w:firstLine="470"/>
        <w:jc w:val="left"/>
        <w:rPr>
          <w:rFonts w:asciiTheme="minorEastAsia" w:eastAsiaTheme="minorEastAsia" w:hAnsiTheme="minorEastAsia"/>
          <w:sz w:val="24"/>
        </w:rPr>
      </w:pPr>
      <w:r w:rsidRPr="00AF54DA">
        <w:rPr>
          <w:rFonts w:asciiTheme="minorEastAsia" w:eastAsiaTheme="minorEastAsia" w:hAnsiTheme="minorEastAsia" w:hint="eastAsia"/>
          <w:sz w:val="24"/>
        </w:rPr>
        <w:t>注册地点：苏州吴中经济开发区东吴南路2号8幢</w:t>
      </w:r>
    </w:p>
    <w:p w:rsidR="00753316" w:rsidRPr="00AF54DA" w:rsidRDefault="00753316" w:rsidP="00753316">
      <w:pPr>
        <w:widowControl/>
        <w:spacing w:line="360" w:lineRule="auto"/>
        <w:ind w:firstLineChars="196" w:firstLine="470"/>
        <w:jc w:val="left"/>
        <w:rPr>
          <w:rFonts w:asciiTheme="minorEastAsia" w:eastAsiaTheme="minorEastAsia" w:hAnsiTheme="minorEastAsia"/>
          <w:sz w:val="24"/>
        </w:rPr>
      </w:pPr>
      <w:r w:rsidRPr="00AF54DA">
        <w:rPr>
          <w:rFonts w:asciiTheme="minorEastAsia" w:eastAsiaTheme="minorEastAsia" w:hAnsiTheme="minorEastAsia" w:hint="eastAsia"/>
          <w:sz w:val="24"/>
        </w:rPr>
        <w:t>法定代表人：姚建林</w:t>
      </w:r>
    </w:p>
    <w:p w:rsidR="00753316" w:rsidRPr="00AF54DA" w:rsidRDefault="00753316" w:rsidP="00753316">
      <w:pPr>
        <w:widowControl/>
        <w:spacing w:line="360" w:lineRule="auto"/>
        <w:ind w:firstLineChars="196" w:firstLine="470"/>
        <w:jc w:val="left"/>
        <w:rPr>
          <w:rFonts w:asciiTheme="minorEastAsia" w:eastAsiaTheme="minorEastAsia" w:hAnsiTheme="minorEastAsia"/>
          <w:sz w:val="24"/>
        </w:rPr>
      </w:pPr>
      <w:r w:rsidRPr="00AF54DA">
        <w:rPr>
          <w:rFonts w:asciiTheme="minorEastAsia" w:eastAsiaTheme="minorEastAsia" w:hAnsiTheme="minorEastAsia" w:hint="eastAsia"/>
          <w:sz w:val="24"/>
        </w:rPr>
        <w:t>注册资本：40,000万人民币</w:t>
      </w:r>
    </w:p>
    <w:p w:rsidR="00753316" w:rsidRPr="00AF54DA" w:rsidRDefault="00753316" w:rsidP="00753316">
      <w:pPr>
        <w:widowControl/>
        <w:spacing w:line="360" w:lineRule="auto"/>
        <w:ind w:firstLineChars="196" w:firstLine="470"/>
        <w:jc w:val="left"/>
        <w:rPr>
          <w:rFonts w:asciiTheme="minorEastAsia" w:eastAsiaTheme="minorEastAsia" w:hAnsiTheme="minorEastAsia"/>
          <w:sz w:val="24"/>
        </w:rPr>
      </w:pPr>
      <w:r w:rsidRPr="00AF54DA">
        <w:rPr>
          <w:rFonts w:asciiTheme="minorEastAsia" w:eastAsiaTheme="minorEastAsia" w:hAnsiTheme="minorEastAsia" w:hint="eastAsia"/>
          <w:sz w:val="24"/>
        </w:rPr>
        <w:t>经营范围：药品生产、销售(分支机构经营);医药产业投资管理;医药研究及技术开发、技术转让、技术咨询服务;自营和代理各类商品及技术的进出口业务。(依法须经批准的项目,经相关部门批准后方可开展经营活动)</w:t>
      </w:r>
    </w:p>
    <w:p w:rsidR="00753316" w:rsidRPr="00AF54DA" w:rsidRDefault="00753316" w:rsidP="00753316">
      <w:pPr>
        <w:widowControl/>
        <w:spacing w:line="360" w:lineRule="auto"/>
        <w:ind w:firstLineChars="196" w:firstLine="470"/>
        <w:jc w:val="left"/>
        <w:rPr>
          <w:rFonts w:asciiTheme="minorEastAsia" w:eastAsiaTheme="minorEastAsia" w:hAnsiTheme="minorEastAsia"/>
          <w:sz w:val="24"/>
        </w:rPr>
      </w:pPr>
      <w:r w:rsidRPr="00AF54DA">
        <w:rPr>
          <w:rFonts w:asciiTheme="minorEastAsia" w:eastAsiaTheme="minorEastAsia" w:hAnsiTheme="minorEastAsia" w:hint="eastAsia"/>
          <w:sz w:val="24"/>
        </w:rPr>
        <w:t>与公司</w:t>
      </w:r>
      <w:r w:rsidR="00572806" w:rsidRPr="00AF54DA">
        <w:rPr>
          <w:rFonts w:asciiTheme="minorEastAsia" w:eastAsiaTheme="minorEastAsia" w:hAnsiTheme="minorEastAsia" w:hint="eastAsia"/>
          <w:sz w:val="24"/>
        </w:rPr>
        <w:t>的关联关系</w:t>
      </w:r>
      <w:r w:rsidRPr="00AF54DA">
        <w:rPr>
          <w:rFonts w:asciiTheme="minorEastAsia" w:eastAsiaTheme="minorEastAsia" w:hAnsiTheme="minorEastAsia" w:hint="eastAsia"/>
          <w:sz w:val="24"/>
        </w:rPr>
        <w:t>：公司的全资子公司。</w:t>
      </w:r>
    </w:p>
    <w:p w:rsidR="00AC56D4" w:rsidRDefault="00572806" w:rsidP="00753316">
      <w:pPr>
        <w:widowControl/>
        <w:spacing w:line="360" w:lineRule="auto"/>
        <w:ind w:firstLineChars="196" w:firstLine="470"/>
        <w:jc w:val="left"/>
        <w:rPr>
          <w:rFonts w:asciiTheme="minorEastAsia" w:eastAsiaTheme="minorEastAsia" w:hAnsiTheme="minorEastAsia"/>
          <w:sz w:val="24"/>
        </w:rPr>
      </w:pPr>
      <w:r w:rsidRPr="00AF54DA">
        <w:rPr>
          <w:rFonts w:asciiTheme="minorEastAsia" w:eastAsiaTheme="minorEastAsia" w:hAnsiTheme="minorEastAsia" w:hint="eastAsia"/>
          <w:sz w:val="24"/>
        </w:rPr>
        <w:t>吴中医药最近一年又一期的主要财务指标如下：</w:t>
      </w:r>
    </w:p>
    <w:p w:rsidR="00AC56D4" w:rsidRDefault="00AC56D4" w:rsidP="00753316">
      <w:pPr>
        <w:widowControl/>
        <w:spacing w:line="360" w:lineRule="auto"/>
        <w:ind w:firstLineChars="196" w:firstLine="470"/>
        <w:jc w:val="left"/>
        <w:rPr>
          <w:rFonts w:asciiTheme="minorEastAsia" w:eastAsiaTheme="minorEastAsia" w:hAnsiTheme="minorEastAsia"/>
          <w:sz w:val="24"/>
        </w:rPr>
      </w:pPr>
      <w:r w:rsidRPr="00AC56D4">
        <w:rPr>
          <w:rFonts w:asciiTheme="minorEastAsia" w:eastAsiaTheme="minorEastAsia" w:hAnsiTheme="minorEastAsia" w:hint="eastAsia"/>
          <w:sz w:val="24"/>
        </w:rPr>
        <w:t>2020</w:t>
      </w:r>
      <w:r>
        <w:rPr>
          <w:rFonts w:asciiTheme="minorEastAsia" w:eastAsiaTheme="minorEastAsia" w:hAnsiTheme="minorEastAsia" w:hint="eastAsia"/>
          <w:sz w:val="24"/>
        </w:rPr>
        <w:t>年度（</w:t>
      </w:r>
      <w:r w:rsidRPr="00AC56D4">
        <w:rPr>
          <w:rFonts w:asciiTheme="minorEastAsia" w:eastAsiaTheme="minorEastAsia" w:hAnsiTheme="minorEastAsia" w:hint="eastAsia"/>
          <w:sz w:val="24"/>
        </w:rPr>
        <w:t>已经审计</w:t>
      </w:r>
      <w:r>
        <w:rPr>
          <w:rFonts w:asciiTheme="minorEastAsia" w:eastAsiaTheme="minorEastAsia" w:hAnsiTheme="minorEastAsia" w:hint="eastAsia"/>
          <w:sz w:val="24"/>
        </w:rPr>
        <w:t>）：</w:t>
      </w:r>
      <w:r w:rsidRPr="00AC56D4">
        <w:rPr>
          <w:rFonts w:asciiTheme="minorEastAsia" w:eastAsiaTheme="minorEastAsia" w:hAnsiTheme="minorEastAsia" w:hint="eastAsia"/>
          <w:sz w:val="24"/>
        </w:rPr>
        <w:t>资产总额172,558.78万元，负债总额102,771.23万元，其中：流动负债总额93,633.83万元、银行贷款总额81,543.14万元，净资产69,787.55万元，资产负债率</w:t>
      </w:r>
      <w:r w:rsidRPr="00AC56D4">
        <w:rPr>
          <w:rFonts w:asciiTheme="minorEastAsia" w:eastAsiaTheme="minorEastAsia" w:hAnsiTheme="minorEastAsia"/>
          <w:sz w:val="24"/>
        </w:rPr>
        <w:t>59.56%</w:t>
      </w:r>
      <w:r>
        <w:rPr>
          <w:rFonts w:asciiTheme="minorEastAsia" w:eastAsiaTheme="minorEastAsia" w:hAnsiTheme="minorEastAsia" w:hint="eastAsia"/>
          <w:sz w:val="24"/>
        </w:rPr>
        <w:t>，</w:t>
      </w:r>
      <w:r w:rsidRPr="00AC56D4">
        <w:rPr>
          <w:rFonts w:asciiTheme="minorEastAsia" w:eastAsiaTheme="minorEastAsia" w:hAnsiTheme="minorEastAsia" w:hint="eastAsia"/>
          <w:sz w:val="24"/>
        </w:rPr>
        <w:t>营业收入</w:t>
      </w:r>
      <w:r w:rsidRPr="00AC56D4">
        <w:rPr>
          <w:rFonts w:asciiTheme="minorEastAsia" w:eastAsiaTheme="minorEastAsia" w:hAnsiTheme="minorEastAsia"/>
          <w:sz w:val="24"/>
        </w:rPr>
        <w:t>64,500.38</w:t>
      </w:r>
      <w:r>
        <w:rPr>
          <w:rFonts w:asciiTheme="minorEastAsia" w:eastAsiaTheme="minorEastAsia" w:hAnsiTheme="minorEastAsia" w:hint="eastAsia"/>
          <w:sz w:val="24"/>
        </w:rPr>
        <w:t>万元，</w:t>
      </w:r>
      <w:r w:rsidRPr="00AC56D4">
        <w:rPr>
          <w:rFonts w:asciiTheme="minorEastAsia" w:eastAsiaTheme="minorEastAsia" w:hAnsiTheme="minorEastAsia" w:hint="eastAsia"/>
          <w:sz w:val="24"/>
        </w:rPr>
        <w:t>净利润3,714.95万元。</w:t>
      </w:r>
    </w:p>
    <w:p w:rsidR="00AC56D4" w:rsidRDefault="00AC56D4" w:rsidP="00AC56D4">
      <w:pPr>
        <w:widowControl/>
        <w:spacing w:line="360" w:lineRule="auto"/>
        <w:ind w:firstLineChars="196" w:firstLine="470"/>
        <w:jc w:val="left"/>
        <w:rPr>
          <w:rFonts w:asciiTheme="minorEastAsia" w:eastAsiaTheme="minorEastAsia" w:hAnsiTheme="minorEastAsia"/>
          <w:sz w:val="24"/>
        </w:rPr>
      </w:pPr>
      <w:r w:rsidRPr="00AC56D4">
        <w:rPr>
          <w:rFonts w:asciiTheme="minorEastAsia" w:eastAsiaTheme="minorEastAsia" w:hAnsiTheme="minorEastAsia" w:hint="eastAsia"/>
          <w:sz w:val="24"/>
        </w:rPr>
        <w:t>202</w:t>
      </w:r>
      <w:r>
        <w:rPr>
          <w:rFonts w:asciiTheme="minorEastAsia" w:eastAsiaTheme="minorEastAsia" w:hAnsiTheme="minorEastAsia" w:hint="eastAsia"/>
          <w:sz w:val="24"/>
        </w:rPr>
        <w:t>1</w:t>
      </w:r>
      <w:r w:rsidRPr="00AC56D4">
        <w:rPr>
          <w:rFonts w:asciiTheme="minorEastAsia" w:eastAsiaTheme="minorEastAsia" w:hAnsiTheme="minorEastAsia" w:hint="eastAsia"/>
          <w:sz w:val="24"/>
        </w:rPr>
        <w:t>年第一季度</w:t>
      </w:r>
      <w:r>
        <w:rPr>
          <w:rFonts w:asciiTheme="minorEastAsia" w:eastAsiaTheme="minorEastAsia" w:hAnsiTheme="minorEastAsia" w:hint="eastAsia"/>
          <w:sz w:val="24"/>
        </w:rPr>
        <w:t>（</w:t>
      </w:r>
      <w:r w:rsidRPr="00AC56D4">
        <w:rPr>
          <w:rFonts w:asciiTheme="minorEastAsia" w:eastAsiaTheme="minorEastAsia" w:hAnsiTheme="minorEastAsia" w:hint="eastAsia"/>
          <w:sz w:val="24"/>
        </w:rPr>
        <w:t>未经审计</w:t>
      </w:r>
      <w:r>
        <w:rPr>
          <w:rFonts w:asciiTheme="minorEastAsia" w:eastAsiaTheme="minorEastAsia" w:hAnsiTheme="minorEastAsia" w:hint="eastAsia"/>
          <w:sz w:val="24"/>
        </w:rPr>
        <w:t>）：</w:t>
      </w:r>
      <w:r w:rsidRPr="00AC56D4">
        <w:rPr>
          <w:rFonts w:asciiTheme="minorEastAsia" w:eastAsiaTheme="minorEastAsia" w:hAnsiTheme="minorEastAsia" w:hint="eastAsia"/>
          <w:sz w:val="24"/>
        </w:rPr>
        <w:t>资产总额</w:t>
      </w:r>
      <w:r w:rsidRPr="00AC56D4">
        <w:rPr>
          <w:rFonts w:asciiTheme="minorEastAsia" w:eastAsiaTheme="minorEastAsia" w:hAnsiTheme="minorEastAsia"/>
          <w:sz w:val="24"/>
        </w:rPr>
        <w:t>168,866.27</w:t>
      </w:r>
      <w:r w:rsidRPr="00AC56D4">
        <w:rPr>
          <w:rFonts w:asciiTheme="minorEastAsia" w:eastAsiaTheme="minorEastAsia" w:hAnsiTheme="minorEastAsia" w:hint="eastAsia"/>
          <w:sz w:val="24"/>
        </w:rPr>
        <w:t>万元，负债总额</w:t>
      </w:r>
      <w:r w:rsidRPr="00AC56D4">
        <w:rPr>
          <w:rFonts w:asciiTheme="minorEastAsia" w:eastAsiaTheme="minorEastAsia" w:hAnsiTheme="minorEastAsia"/>
          <w:sz w:val="24"/>
        </w:rPr>
        <w:t>88,679.91</w:t>
      </w:r>
      <w:r w:rsidRPr="00AC56D4">
        <w:rPr>
          <w:rFonts w:asciiTheme="minorEastAsia" w:eastAsiaTheme="minorEastAsia" w:hAnsiTheme="minorEastAsia" w:hint="eastAsia"/>
          <w:sz w:val="24"/>
        </w:rPr>
        <w:t>万元，其中：流动负债总额</w:t>
      </w:r>
      <w:r w:rsidRPr="00AC56D4">
        <w:rPr>
          <w:rFonts w:asciiTheme="minorEastAsia" w:eastAsiaTheme="minorEastAsia" w:hAnsiTheme="minorEastAsia"/>
          <w:sz w:val="24"/>
        </w:rPr>
        <w:t>79,791.50</w:t>
      </w:r>
      <w:r w:rsidRPr="00AC56D4">
        <w:rPr>
          <w:rFonts w:asciiTheme="minorEastAsia" w:eastAsiaTheme="minorEastAsia" w:hAnsiTheme="minorEastAsia" w:hint="eastAsia"/>
          <w:sz w:val="24"/>
        </w:rPr>
        <w:t>万元、银行贷款总额</w:t>
      </w:r>
      <w:r w:rsidRPr="00AC56D4">
        <w:rPr>
          <w:rFonts w:asciiTheme="minorEastAsia" w:eastAsiaTheme="minorEastAsia" w:hAnsiTheme="minorEastAsia"/>
          <w:sz w:val="24"/>
        </w:rPr>
        <w:t>75,856.91</w:t>
      </w:r>
      <w:r w:rsidRPr="00AC56D4">
        <w:rPr>
          <w:rFonts w:asciiTheme="minorEastAsia" w:eastAsiaTheme="minorEastAsia" w:hAnsiTheme="minorEastAsia" w:hint="eastAsia"/>
          <w:sz w:val="24"/>
        </w:rPr>
        <w:t>万元，净资产</w:t>
      </w:r>
      <w:r w:rsidRPr="00AC56D4">
        <w:rPr>
          <w:rFonts w:asciiTheme="minorEastAsia" w:eastAsiaTheme="minorEastAsia" w:hAnsiTheme="minorEastAsia"/>
          <w:sz w:val="24"/>
        </w:rPr>
        <w:t>80,186.36</w:t>
      </w:r>
      <w:r w:rsidRPr="00AC56D4">
        <w:rPr>
          <w:rFonts w:asciiTheme="minorEastAsia" w:eastAsiaTheme="minorEastAsia" w:hAnsiTheme="minorEastAsia" w:hint="eastAsia"/>
          <w:sz w:val="24"/>
        </w:rPr>
        <w:t>万元，资产负债率</w:t>
      </w:r>
      <w:r w:rsidRPr="00AC56D4">
        <w:rPr>
          <w:rFonts w:asciiTheme="minorEastAsia" w:eastAsiaTheme="minorEastAsia" w:hAnsiTheme="minorEastAsia"/>
          <w:sz w:val="24"/>
        </w:rPr>
        <w:t>52.51%</w:t>
      </w:r>
      <w:r>
        <w:rPr>
          <w:rFonts w:asciiTheme="minorEastAsia" w:eastAsiaTheme="minorEastAsia" w:hAnsiTheme="minorEastAsia" w:hint="eastAsia"/>
          <w:sz w:val="24"/>
        </w:rPr>
        <w:t>，</w:t>
      </w:r>
      <w:r w:rsidRPr="00AC56D4">
        <w:rPr>
          <w:rFonts w:asciiTheme="minorEastAsia" w:eastAsiaTheme="minorEastAsia" w:hAnsiTheme="minorEastAsia" w:hint="eastAsia"/>
          <w:sz w:val="24"/>
        </w:rPr>
        <w:t>营业收入</w:t>
      </w:r>
      <w:r w:rsidRPr="00AC56D4">
        <w:rPr>
          <w:rFonts w:asciiTheme="minorEastAsia" w:eastAsiaTheme="minorEastAsia" w:hAnsiTheme="minorEastAsia"/>
          <w:sz w:val="24"/>
        </w:rPr>
        <w:t>14,897.78</w:t>
      </w:r>
      <w:r>
        <w:rPr>
          <w:rFonts w:asciiTheme="minorEastAsia" w:eastAsiaTheme="minorEastAsia" w:hAnsiTheme="minorEastAsia" w:hint="eastAsia"/>
          <w:sz w:val="24"/>
        </w:rPr>
        <w:t>万元，</w:t>
      </w:r>
      <w:r w:rsidRPr="00AC56D4">
        <w:rPr>
          <w:rFonts w:asciiTheme="minorEastAsia" w:eastAsiaTheme="minorEastAsia" w:hAnsiTheme="minorEastAsia" w:hint="eastAsia"/>
          <w:sz w:val="24"/>
        </w:rPr>
        <w:t>净利润</w:t>
      </w:r>
      <w:r w:rsidRPr="00AC56D4">
        <w:rPr>
          <w:rFonts w:asciiTheme="minorEastAsia" w:eastAsiaTheme="minorEastAsia" w:hAnsiTheme="minorEastAsia"/>
          <w:sz w:val="24"/>
        </w:rPr>
        <w:t>10,398.81</w:t>
      </w:r>
      <w:r w:rsidRPr="00AC56D4">
        <w:rPr>
          <w:rFonts w:asciiTheme="minorEastAsia" w:eastAsiaTheme="minorEastAsia" w:hAnsiTheme="minorEastAsia" w:hint="eastAsia"/>
          <w:sz w:val="24"/>
        </w:rPr>
        <w:t>万元。</w:t>
      </w:r>
    </w:p>
    <w:p w:rsidR="00753316" w:rsidRPr="00572806" w:rsidRDefault="00572806" w:rsidP="00572806">
      <w:pPr>
        <w:widowControl/>
        <w:spacing w:line="360" w:lineRule="auto"/>
        <w:ind w:firstLineChars="196" w:firstLine="472"/>
        <w:jc w:val="left"/>
        <w:rPr>
          <w:rFonts w:asciiTheme="minorEastAsia" w:eastAsiaTheme="minorEastAsia" w:hAnsiTheme="minorEastAsia"/>
          <w:b/>
          <w:sz w:val="24"/>
        </w:rPr>
      </w:pPr>
      <w:r w:rsidRPr="00572806">
        <w:rPr>
          <w:rFonts w:asciiTheme="minorEastAsia" w:eastAsiaTheme="minorEastAsia" w:hAnsiTheme="minorEastAsia" w:hint="eastAsia"/>
          <w:b/>
          <w:sz w:val="24"/>
        </w:rPr>
        <w:t>三、担保协议的主要内容</w:t>
      </w:r>
    </w:p>
    <w:p w:rsidR="00753316" w:rsidRDefault="007D1A09" w:rsidP="007D1A09">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1、</w:t>
      </w:r>
      <w:r w:rsidRPr="007D1A09">
        <w:rPr>
          <w:rFonts w:asciiTheme="minorEastAsia" w:eastAsiaTheme="minorEastAsia" w:hAnsiTheme="minorEastAsia" w:hint="eastAsia"/>
          <w:sz w:val="24"/>
        </w:rPr>
        <w:t>被担保人</w:t>
      </w:r>
      <w:r>
        <w:rPr>
          <w:rFonts w:asciiTheme="minorEastAsia" w:eastAsiaTheme="minorEastAsia" w:hAnsiTheme="minorEastAsia" w:hint="eastAsia"/>
          <w:sz w:val="24"/>
        </w:rPr>
        <w:t>：</w:t>
      </w:r>
      <w:r w:rsidRPr="007D1A09">
        <w:rPr>
          <w:rFonts w:asciiTheme="minorEastAsia" w:eastAsiaTheme="minorEastAsia" w:hAnsiTheme="minorEastAsia" w:hint="eastAsia"/>
          <w:sz w:val="24"/>
        </w:rPr>
        <w:t>江苏吴中医药集团有限公司</w:t>
      </w:r>
    </w:p>
    <w:p w:rsidR="00753316" w:rsidRDefault="007D1A09" w:rsidP="00753316">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2、保证人：江苏吴中医药发展股份有限公司</w:t>
      </w:r>
    </w:p>
    <w:p w:rsidR="00572806" w:rsidRPr="007D1A09" w:rsidRDefault="007D1A09" w:rsidP="00753316">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3、债权人：</w:t>
      </w:r>
      <w:r w:rsidRPr="007D1A09">
        <w:rPr>
          <w:rFonts w:asciiTheme="minorEastAsia" w:eastAsiaTheme="minorEastAsia" w:hAnsiTheme="minorEastAsia" w:hint="eastAsia"/>
          <w:sz w:val="24"/>
        </w:rPr>
        <w:t>江苏银行股份有限公司江苏自贸试验区苏州片区支行</w:t>
      </w:r>
    </w:p>
    <w:p w:rsidR="00572806" w:rsidRDefault="007D1A09" w:rsidP="00753316">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4、</w:t>
      </w:r>
      <w:r w:rsidRPr="007D1A09">
        <w:rPr>
          <w:rFonts w:asciiTheme="minorEastAsia" w:eastAsiaTheme="minorEastAsia" w:hAnsiTheme="minorEastAsia" w:hint="eastAsia"/>
          <w:sz w:val="24"/>
        </w:rPr>
        <w:t>最高担保额</w:t>
      </w:r>
      <w:r>
        <w:rPr>
          <w:rFonts w:asciiTheme="minorEastAsia" w:eastAsiaTheme="minorEastAsia" w:hAnsiTheme="minorEastAsia" w:hint="eastAsia"/>
          <w:sz w:val="24"/>
        </w:rPr>
        <w:t>：</w:t>
      </w:r>
      <w:r w:rsidRPr="007D1A09">
        <w:rPr>
          <w:rFonts w:asciiTheme="minorEastAsia" w:eastAsiaTheme="minorEastAsia" w:hAnsiTheme="minorEastAsia" w:hint="eastAsia"/>
          <w:sz w:val="24"/>
        </w:rPr>
        <w:t>人民币4,500万元</w:t>
      </w:r>
    </w:p>
    <w:p w:rsidR="00572806" w:rsidRDefault="007D1A09" w:rsidP="00753316">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lastRenderedPageBreak/>
        <w:t>5、保证方式：</w:t>
      </w:r>
      <w:r w:rsidRPr="007D1A09">
        <w:rPr>
          <w:rFonts w:asciiTheme="minorEastAsia" w:eastAsiaTheme="minorEastAsia" w:hAnsiTheme="minorEastAsia" w:hint="eastAsia"/>
          <w:sz w:val="24"/>
        </w:rPr>
        <w:t>连带责任保证</w:t>
      </w:r>
    </w:p>
    <w:p w:rsidR="00802C55" w:rsidRPr="007D1A09" w:rsidRDefault="00802C55" w:rsidP="00753316">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6、主合同：债权人与债务人之间自2021年07月19日至</w:t>
      </w:r>
      <w:proofErr w:type="gramStart"/>
      <w:r>
        <w:rPr>
          <w:rFonts w:asciiTheme="minorEastAsia" w:eastAsiaTheme="minorEastAsia" w:hAnsiTheme="minorEastAsia" w:hint="eastAsia"/>
          <w:sz w:val="24"/>
        </w:rPr>
        <w:t>2022年07月12日止内办理</w:t>
      </w:r>
      <w:proofErr w:type="gramEnd"/>
      <w:r>
        <w:rPr>
          <w:rFonts w:asciiTheme="minorEastAsia" w:eastAsiaTheme="minorEastAsia" w:hAnsiTheme="minorEastAsia" w:hint="eastAsia"/>
          <w:sz w:val="24"/>
        </w:rPr>
        <w:t>贷款、商业汇票银行承兑、商业承兑汇票贴现、贸易融资、银行保函</w:t>
      </w:r>
      <w:proofErr w:type="gramStart"/>
      <w:r>
        <w:rPr>
          <w:rFonts w:asciiTheme="minorEastAsia" w:eastAsiaTheme="minorEastAsia" w:hAnsiTheme="minorEastAsia" w:hint="eastAsia"/>
          <w:sz w:val="24"/>
        </w:rPr>
        <w:t>及其他授信</w:t>
      </w:r>
      <w:proofErr w:type="gramEnd"/>
      <w:r>
        <w:rPr>
          <w:rFonts w:asciiTheme="minorEastAsia" w:eastAsiaTheme="minorEastAsia" w:hAnsiTheme="minorEastAsia" w:hint="eastAsia"/>
          <w:sz w:val="24"/>
        </w:rPr>
        <w:t>业务所对应的单项授信业务合同，及其修订或补充。</w:t>
      </w:r>
    </w:p>
    <w:p w:rsidR="00572806" w:rsidRDefault="00802C55" w:rsidP="00753316">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7</w:t>
      </w:r>
      <w:r w:rsidR="007D1A09">
        <w:rPr>
          <w:rFonts w:asciiTheme="minorEastAsia" w:eastAsiaTheme="minorEastAsia" w:hAnsiTheme="minorEastAsia" w:hint="eastAsia"/>
          <w:sz w:val="24"/>
        </w:rPr>
        <w:t>、保证期间：保证期间为自</w:t>
      </w:r>
      <w:r w:rsidRPr="00802C55">
        <w:rPr>
          <w:rFonts w:asciiTheme="minorEastAsia" w:eastAsiaTheme="minorEastAsia" w:hAnsiTheme="minorEastAsia" w:hint="eastAsia"/>
          <w:sz w:val="24"/>
        </w:rPr>
        <w:t>《最高额保证合同》</w:t>
      </w:r>
      <w:r>
        <w:rPr>
          <w:rFonts w:asciiTheme="minorEastAsia" w:eastAsiaTheme="minorEastAsia" w:hAnsiTheme="minorEastAsia" w:hint="eastAsia"/>
          <w:sz w:val="24"/>
        </w:rPr>
        <w:t>生效之日</w:t>
      </w:r>
      <w:proofErr w:type="gramStart"/>
      <w:r>
        <w:rPr>
          <w:rFonts w:asciiTheme="minorEastAsia" w:eastAsiaTheme="minorEastAsia" w:hAnsiTheme="minorEastAsia" w:hint="eastAsia"/>
          <w:sz w:val="24"/>
        </w:rPr>
        <w:t>起止主</w:t>
      </w:r>
      <w:proofErr w:type="gramEnd"/>
      <w:r>
        <w:rPr>
          <w:rFonts w:asciiTheme="minorEastAsia" w:eastAsiaTheme="minorEastAsia" w:hAnsiTheme="minorEastAsia" w:hint="eastAsia"/>
          <w:sz w:val="24"/>
        </w:rPr>
        <w:t>合同项下债务履行期（包括展期、延期）届满之日后满三年之日止。</w:t>
      </w:r>
    </w:p>
    <w:p w:rsidR="00572806" w:rsidRDefault="00802C55" w:rsidP="00753316">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8、保证范围：包括但不限于：债权人与债务人在主合同项下的债券本金及按主合同约</w:t>
      </w:r>
      <w:proofErr w:type="gramStart"/>
      <w:r>
        <w:rPr>
          <w:rFonts w:asciiTheme="minorEastAsia" w:eastAsiaTheme="minorEastAsia" w:hAnsiTheme="minorEastAsia" w:hint="eastAsia"/>
          <w:sz w:val="24"/>
        </w:rPr>
        <w:t>定计收</w:t>
      </w:r>
      <w:proofErr w:type="gramEnd"/>
      <w:r>
        <w:rPr>
          <w:rFonts w:asciiTheme="minorEastAsia" w:eastAsiaTheme="minorEastAsia" w:hAnsiTheme="minorEastAsia" w:hint="eastAsia"/>
          <w:sz w:val="24"/>
        </w:rPr>
        <w:t>的全部利息（包括罚息和复利）、以及债务人应当支付的手续费、违约金、赔偿金、税金和债权人为实现债权和担保权利而发生的费用（包括但不限于诉讼费、仲裁费、财产保全费、执行费、评估费、拍卖费、律师费、差旅费、公证费、公告费、送达费、鉴定费等）。</w:t>
      </w:r>
    </w:p>
    <w:p w:rsidR="00572806" w:rsidRDefault="00802C55" w:rsidP="00753316">
      <w:pPr>
        <w:widowControl/>
        <w:spacing w:line="360" w:lineRule="auto"/>
        <w:ind w:firstLineChars="196" w:firstLine="470"/>
        <w:jc w:val="left"/>
        <w:rPr>
          <w:rFonts w:asciiTheme="minorEastAsia" w:eastAsiaTheme="minorEastAsia" w:hAnsiTheme="minorEastAsia"/>
          <w:sz w:val="24"/>
        </w:rPr>
      </w:pPr>
      <w:r>
        <w:rPr>
          <w:rFonts w:asciiTheme="minorEastAsia" w:eastAsiaTheme="minorEastAsia" w:hAnsiTheme="minorEastAsia" w:hint="eastAsia"/>
          <w:sz w:val="24"/>
        </w:rPr>
        <w:t>因汇率变化而实际超出最高债权额的部分，保证人自愿承担保证责任。</w:t>
      </w:r>
    </w:p>
    <w:p w:rsidR="00A97CDC" w:rsidRPr="00233C64" w:rsidRDefault="00802C55" w:rsidP="00753316">
      <w:pPr>
        <w:widowControl/>
        <w:spacing w:line="360" w:lineRule="auto"/>
        <w:ind w:firstLineChars="196" w:firstLine="472"/>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b/>
          <w:kern w:val="0"/>
          <w:sz w:val="24"/>
        </w:rPr>
        <w:t>四</w:t>
      </w:r>
      <w:r w:rsidR="00A97CDC" w:rsidRPr="00233C64">
        <w:rPr>
          <w:rFonts w:asciiTheme="minorEastAsia" w:eastAsiaTheme="minorEastAsia" w:hAnsiTheme="minorEastAsia" w:cs="宋体"/>
          <w:b/>
          <w:kern w:val="0"/>
          <w:sz w:val="24"/>
        </w:rPr>
        <w:t>、董事会意见</w:t>
      </w:r>
    </w:p>
    <w:p w:rsidR="00A97CDC" w:rsidRDefault="004A2FF3" w:rsidP="004A2FF3">
      <w:pPr>
        <w:widowControl/>
        <w:spacing w:line="360" w:lineRule="auto"/>
        <w:ind w:firstLineChars="200" w:firstLine="480"/>
        <w:jc w:val="left"/>
        <w:rPr>
          <w:rFonts w:asciiTheme="minorEastAsia" w:eastAsiaTheme="minorEastAsia" w:hAnsiTheme="minorEastAsia"/>
          <w:sz w:val="24"/>
        </w:rPr>
      </w:pPr>
      <w:r w:rsidRPr="004A2FF3">
        <w:rPr>
          <w:rFonts w:asciiTheme="minorEastAsia" w:eastAsiaTheme="minorEastAsia" w:hAnsiTheme="minorEastAsia" w:hint="eastAsia"/>
          <w:sz w:val="24"/>
        </w:rPr>
        <w:t>鉴于上述公司为本公司的所属全资子公司，也是本公司的主要经营实体，本公司为支持上述公司银行融资的正常运转和保证公司经营资金的周转及票据业务正常开展的需求，同时为了满足银行等金融机构对上述公司的贷款发放要求，董事会同意为其提供担保。</w:t>
      </w:r>
    </w:p>
    <w:p w:rsidR="00A97CDC" w:rsidRPr="00233C64" w:rsidRDefault="009259C2" w:rsidP="00A97CDC">
      <w:pPr>
        <w:widowControl/>
        <w:spacing w:line="360" w:lineRule="auto"/>
        <w:ind w:firstLineChars="196" w:firstLine="47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五</w:t>
      </w:r>
      <w:r w:rsidR="00A97CDC" w:rsidRPr="00233C64">
        <w:rPr>
          <w:rFonts w:asciiTheme="minorEastAsia" w:eastAsiaTheme="minorEastAsia" w:hAnsiTheme="minorEastAsia" w:cs="宋体"/>
          <w:b/>
          <w:kern w:val="0"/>
          <w:sz w:val="24"/>
        </w:rPr>
        <w:t>、累计对外担保数量及逾期担保的数量</w:t>
      </w:r>
    </w:p>
    <w:p w:rsidR="00A97CDC" w:rsidRDefault="00A97CDC" w:rsidP="009259C2">
      <w:pPr>
        <w:widowControl/>
        <w:spacing w:line="360" w:lineRule="auto"/>
        <w:ind w:firstLineChars="200" w:firstLine="480"/>
        <w:jc w:val="left"/>
        <w:rPr>
          <w:rFonts w:asciiTheme="minorEastAsia" w:eastAsiaTheme="minorEastAsia" w:hAnsiTheme="minorEastAsia"/>
          <w:sz w:val="24"/>
        </w:rPr>
      </w:pPr>
      <w:r w:rsidRPr="00AF54DA">
        <w:rPr>
          <w:rFonts w:asciiTheme="minorEastAsia" w:eastAsiaTheme="minorEastAsia" w:hAnsiTheme="minorEastAsia" w:hint="eastAsia"/>
          <w:sz w:val="24"/>
        </w:rPr>
        <w:t>截至本公告披露日，公司及控股子公司担保总额为</w:t>
      </w:r>
      <w:r w:rsidR="00A62932" w:rsidRPr="00AF54DA">
        <w:rPr>
          <w:rFonts w:asciiTheme="minorEastAsia" w:eastAsiaTheme="minorEastAsia" w:hAnsiTheme="minorEastAsia" w:hint="eastAsia"/>
          <w:sz w:val="24"/>
        </w:rPr>
        <w:t>1</w:t>
      </w:r>
      <w:r w:rsidR="00A62932" w:rsidRPr="00AF54DA">
        <w:rPr>
          <w:rFonts w:asciiTheme="minorEastAsia" w:eastAsiaTheme="minorEastAsia" w:hAnsiTheme="minorEastAsia"/>
          <w:sz w:val="24"/>
        </w:rPr>
        <w:t>03</w:t>
      </w:r>
      <w:r w:rsidR="00A62932" w:rsidRPr="00AF54DA">
        <w:rPr>
          <w:rFonts w:asciiTheme="minorEastAsia" w:eastAsiaTheme="minorEastAsia" w:hAnsiTheme="minorEastAsia" w:cs="宋体" w:hint="eastAsia"/>
          <w:kern w:val="0"/>
          <w:sz w:val="24"/>
        </w:rPr>
        <w:t>,</w:t>
      </w:r>
      <w:r w:rsidR="00A62932" w:rsidRPr="00AF54DA">
        <w:rPr>
          <w:rFonts w:asciiTheme="minorEastAsia" w:eastAsiaTheme="minorEastAsia" w:hAnsiTheme="minorEastAsia"/>
          <w:sz w:val="24"/>
        </w:rPr>
        <w:t>840</w:t>
      </w:r>
      <w:r w:rsidRPr="00AF54DA">
        <w:rPr>
          <w:rFonts w:asciiTheme="minorEastAsia" w:eastAsiaTheme="minorEastAsia" w:hAnsiTheme="minorEastAsia" w:hint="eastAsia"/>
          <w:sz w:val="24"/>
        </w:rPr>
        <w:t>万元（均为公司对</w:t>
      </w:r>
      <w:r w:rsidR="005E6581" w:rsidRPr="00AF54DA">
        <w:rPr>
          <w:rFonts w:asciiTheme="minorEastAsia" w:eastAsiaTheme="minorEastAsia" w:hAnsiTheme="minorEastAsia" w:hint="eastAsia"/>
          <w:sz w:val="24"/>
        </w:rPr>
        <w:t>所属全资</w:t>
      </w:r>
      <w:r w:rsidRPr="00AF54DA">
        <w:rPr>
          <w:rFonts w:asciiTheme="minorEastAsia" w:eastAsiaTheme="minorEastAsia" w:hAnsiTheme="minorEastAsia" w:hint="eastAsia"/>
          <w:sz w:val="24"/>
        </w:rPr>
        <w:t>子公司提供的担保），占公司最近一期经审计(20</w:t>
      </w:r>
      <w:r w:rsidR="005E6581" w:rsidRPr="00AF54DA">
        <w:rPr>
          <w:rFonts w:asciiTheme="minorEastAsia" w:eastAsiaTheme="minorEastAsia" w:hAnsiTheme="minorEastAsia" w:hint="eastAsia"/>
          <w:sz w:val="24"/>
        </w:rPr>
        <w:t>20</w:t>
      </w:r>
      <w:r w:rsidRPr="00AF54DA">
        <w:rPr>
          <w:rFonts w:asciiTheme="minorEastAsia" w:eastAsiaTheme="minorEastAsia" w:hAnsiTheme="minorEastAsia" w:hint="eastAsia"/>
          <w:sz w:val="24"/>
        </w:rPr>
        <w:t>年度)净资产</w:t>
      </w:r>
      <w:r w:rsidR="006F0BF3" w:rsidRPr="00AF54DA">
        <w:rPr>
          <w:rFonts w:asciiTheme="minorEastAsia" w:eastAsiaTheme="minorEastAsia" w:hAnsiTheme="minorEastAsia" w:hint="eastAsia"/>
          <w:sz w:val="24"/>
        </w:rPr>
        <w:t>5</w:t>
      </w:r>
      <w:r w:rsidR="006F0BF3" w:rsidRPr="00AF54DA">
        <w:rPr>
          <w:rFonts w:asciiTheme="minorEastAsia" w:eastAsiaTheme="minorEastAsia" w:hAnsiTheme="minorEastAsia"/>
          <w:sz w:val="24"/>
        </w:rPr>
        <w:t>6.20</w:t>
      </w:r>
      <w:r w:rsidRPr="00AF54DA">
        <w:rPr>
          <w:rFonts w:asciiTheme="minorEastAsia" w:eastAsiaTheme="minorEastAsia" w:hAnsiTheme="minorEastAsia" w:hint="eastAsia"/>
          <w:sz w:val="24"/>
        </w:rPr>
        <w:t>%</w:t>
      </w:r>
      <w:r w:rsidR="009259C2" w:rsidRPr="00AF54DA">
        <w:rPr>
          <w:rFonts w:asciiTheme="minorEastAsia" w:eastAsiaTheme="minorEastAsia" w:hAnsiTheme="minorEastAsia" w:hint="eastAsia"/>
          <w:sz w:val="24"/>
        </w:rPr>
        <w:t>。除上述担保外，公司及控股子公司不存在其他对外担保情况，亦无逾期担保情况。</w:t>
      </w:r>
    </w:p>
    <w:p w:rsidR="00F11344" w:rsidRPr="00EA22F7" w:rsidRDefault="00F11344" w:rsidP="009259C2">
      <w:pPr>
        <w:widowControl/>
        <w:spacing w:line="360" w:lineRule="auto"/>
        <w:ind w:firstLineChars="200" w:firstLine="480"/>
        <w:jc w:val="left"/>
        <w:rPr>
          <w:rFonts w:asciiTheme="minorEastAsia" w:eastAsiaTheme="minorEastAsia" w:hAnsiTheme="minorEastAsia"/>
          <w:sz w:val="24"/>
        </w:rPr>
      </w:pPr>
    </w:p>
    <w:p w:rsidR="00A97CDC" w:rsidRPr="008D5D92" w:rsidRDefault="00A97CDC" w:rsidP="00A97CDC">
      <w:pPr>
        <w:widowControl/>
        <w:spacing w:line="360" w:lineRule="auto"/>
        <w:ind w:firstLineChars="200" w:firstLine="480"/>
        <w:jc w:val="left"/>
        <w:rPr>
          <w:rFonts w:ascii="宋体" w:hAnsi="宋体"/>
          <w:sz w:val="24"/>
        </w:rPr>
      </w:pPr>
      <w:r w:rsidRPr="008D5D92">
        <w:rPr>
          <w:rFonts w:ascii="宋体" w:hAnsi="宋体" w:hint="eastAsia"/>
          <w:sz w:val="24"/>
        </w:rPr>
        <w:t>特此公告。</w:t>
      </w:r>
    </w:p>
    <w:p w:rsidR="00A97CDC" w:rsidRPr="008D5D92" w:rsidRDefault="00A97CDC" w:rsidP="00A97CDC">
      <w:pPr>
        <w:spacing w:line="480" w:lineRule="exact"/>
        <w:ind w:firstLineChars="1775" w:firstLine="4260"/>
        <w:jc w:val="right"/>
        <w:rPr>
          <w:rFonts w:ascii="宋体" w:hAnsi="宋体"/>
          <w:sz w:val="24"/>
        </w:rPr>
      </w:pPr>
    </w:p>
    <w:p w:rsidR="005E6581" w:rsidRDefault="005E6581" w:rsidP="005E6581">
      <w:pPr>
        <w:spacing w:line="360" w:lineRule="auto"/>
        <w:ind w:firstLineChars="1800" w:firstLine="4320"/>
        <w:jc w:val="right"/>
        <w:rPr>
          <w:rFonts w:ascii="宋体" w:hAnsi="宋体"/>
          <w:sz w:val="24"/>
        </w:rPr>
      </w:pPr>
      <w:r>
        <w:rPr>
          <w:rFonts w:ascii="宋体" w:hAnsi="宋体" w:hint="eastAsia"/>
          <w:sz w:val="24"/>
        </w:rPr>
        <w:t>江苏吴中医药发展股份有限公司</w:t>
      </w:r>
    </w:p>
    <w:p w:rsidR="005E6581" w:rsidRDefault="005E6581" w:rsidP="005E6581">
      <w:pPr>
        <w:spacing w:line="360" w:lineRule="auto"/>
        <w:ind w:right="1200" w:firstLineChars="1800" w:firstLine="4320"/>
        <w:jc w:val="right"/>
        <w:rPr>
          <w:rFonts w:ascii="宋体" w:hAnsi="宋体"/>
          <w:sz w:val="24"/>
        </w:rPr>
      </w:pPr>
      <w:r>
        <w:rPr>
          <w:rFonts w:ascii="宋体" w:hAnsi="宋体" w:hint="eastAsia"/>
          <w:sz w:val="24"/>
        </w:rPr>
        <w:t xml:space="preserve">董事会      </w:t>
      </w:r>
    </w:p>
    <w:p w:rsidR="00A97CDC" w:rsidRPr="00AF54DA" w:rsidRDefault="005E6581" w:rsidP="00AF54DA">
      <w:pPr>
        <w:spacing w:line="360" w:lineRule="auto"/>
        <w:ind w:right="480" w:firstLineChars="2175" w:firstLine="5220"/>
        <w:jc w:val="center"/>
        <w:rPr>
          <w:rFonts w:ascii="宋体" w:hAnsi="宋体"/>
          <w:sz w:val="24"/>
        </w:rPr>
      </w:pPr>
      <w:r>
        <w:rPr>
          <w:rFonts w:ascii="宋体" w:hAnsi="宋体" w:hint="eastAsia"/>
          <w:sz w:val="24"/>
        </w:rPr>
        <w:t xml:space="preserve">    </w:t>
      </w:r>
      <w:r w:rsidRPr="00A3746E">
        <w:rPr>
          <w:rFonts w:ascii="宋体" w:hAnsi="宋体" w:hint="eastAsia"/>
          <w:sz w:val="24"/>
        </w:rPr>
        <w:t>20</w:t>
      </w:r>
      <w:r>
        <w:rPr>
          <w:rFonts w:ascii="宋体" w:hAnsi="宋体" w:hint="eastAsia"/>
          <w:sz w:val="24"/>
        </w:rPr>
        <w:t>21</w:t>
      </w:r>
      <w:r w:rsidRPr="00A3746E">
        <w:rPr>
          <w:rFonts w:ascii="宋体" w:hAnsi="宋体" w:hint="eastAsia"/>
          <w:sz w:val="24"/>
        </w:rPr>
        <w:t>年</w:t>
      </w:r>
      <w:r w:rsidR="009259C2">
        <w:rPr>
          <w:rFonts w:ascii="宋体" w:hAnsi="宋体" w:hint="eastAsia"/>
          <w:sz w:val="24"/>
        </w:rPr>
        <w:t>7</w:t>
      </w:r>
      <w:r w:rsidRPr="00A3746E">
        <w:rPr>
          <w:rFonts w:ascii="宋体" w:hAnsi="宋体" w:hint="eastAsia"/>
          <w:sz w:val="24"/>
        </w:rPr>
        <w:t>月</w:t>
      </w:r>
      <w:r w:rsidR="009259C2">
        <w:rPr>
          <w:rFonts w:ascii="宋体" w:hAnsi="宋体" w:hint="eastAsia"/>
          <w:sz w:val="24"/>
        </w:rPr>
        <w:t>21</w:t>
      </w:r>
      <w:r w:rsidRPr="00A3746E">
        <w:rPr>
          <w:rFonts w:ascii="宋体" w:hAnsi="宋体" w:hint="eastAsia"/>
          <w:sz w:val="24"/>
        </w:rPr>
        <w:t>日</w:t>
      </w:r>
    </w:p>
    <w:sectPr w:rsidR="00A97CDC" w:rsidRPr="00AF54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ACD" w:rsidRDefault="009B3ACD" w:rsidP="00A97CDC">
      <w:r>
        <w:separator/>
      </w:r>
    </w:p>
  </w:endnote>
  <w:endnote w:type="continuationSeparator" w:id="0">
    <w:p w:rsidR="009B3ACD" w:rsidRDefault="009B3ACD" w:rsidP="00A9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ACD" w:rsidRDefault="009B3ACD" w:rsidP="00A97CDC">
      <w:r>
        <w:separator/>
      </w:r>
    </w:p>
  </w:footnote>
  <w:footnote w:type="continuationSeparator" w:id="0">
    <w:p w:rsidR="009B3ACD" w:rsidRDefault="009B3ACD" w:rsidP="00A97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CE8"/>
    <w:rsid w:val="00002B26"/>
    <w:rsid w:val="000052DC"/>
    <w:rsid w:val="0001153F"/>
    <w:rsid w:val="00015559"/>
    <w:rsid w:val="0003171D"/>
    <w:rsid w:val="00034EAF"/>
    <w:rsid w:val="000377FA"/>
    <w:rsid w:val="00037B42"/>
    <w:rsid w:val="000514F9"/>
    <w:rsid w:val="00055DC4"/>
    <w:rsid w:val="000629B0"/>
    <w:rsid w:val="0007113B"/>
    <w:rsid w:val="00077985"/>
    <w:rsid w:val="000C1EBF"/>
    <w:rsid w:val="000C1F5F"/>
    <w:rsid w:val="000D5160"/>
    <w:rsid w:val="000D59A8"/>
    <w:rsid w:val="000E2525"/>
    <w:rsid w:val="000E5928"/>
    <w:rsid w:val="000E7F53"/>
    <w:rsid w:val="001044FC"/>
    <w:rsid w:val="00115DE0"/>
    <w:rsid w:val="00125BE8"/>
    <w:rsid w:val="00125EB5"/>
    <w:rsid w:val="001302DF"/>
    <w:rsid w:val="00141A30"/>
    <w:rsid w:val="0014235B"/>
    <w:rsid w:val="001449C0"/>
    <w:rsid w:val="00151157"/>
    <w:rsid w:val="00163205"/>
    <w:rsid w:val="00167B35"/>
    <w:rsid w:val="00173650"/>
    <w:rsid w:val="001741A0"/>
    <w:rsid w:val="00175D32"/>
    <w:rsid w:val="00180121"/>
    <w:rsid w:val="00184711"/>
    <w:rsid w:val="00190F6C"/>
    <w:rsid w:val="00191EDF"/>
    <w:rsid w:val="00194544"/>
    <w:rsid w:val="00195AFB"/>
    <w:rsid w:val="001A6B70"/>
    <w:rsid w:val="001A6F91"/>
    <w:rsid w:val="001A7066"/>
    <w:rsid w:val="001C16DA"/>
    <w:rsid w:val="001D0721"/>
    <w:rsid w:val="001D198B"/>
    <w:rsid w:val="001E39C4"/>
    <w:rsid w:val="001E49FF"/>
    <w:rsid w:val="001E57CA"/>
    <w:rsid w:val="001E789C"/>
    <w:rsid w:val="001F698F"/>
    <w:rsid w:val="00201E57"/>
    <w:rsid w:val="00204DB0"/>
    <w:rsid w:val="002101B8"/>
    <w:rsid w:val="002127B8"/>
    <w:rsid w:val="00220BD8"/>
    <w:rsid w:val="00227A64"/>
    <w:rsid w:val="00233C64"/>
    <w:rsid w:val="002343EA"/>
    <w:rsid w:val="002442A3"/>
    <w:rsid w:val="00251C73"/>
    <w:rsid w:val="00256018"/>
    <w:rsid w:val="002561CC"/>
    <w:rsid w:val="0025726D"/>
    <w:rsid w:val="0025795B"/>
    <w:rsid w:val="00266464"/>
    <w:rsid w:val="00270486"/>
    <w:rsid w:val="0027220C"/>
    <w:rsid w:val="002750C4"/>
    <w:rsid w:val="002808AB"/>
    <w:rsid w:val="00284CD2"/>
    <w:rsid w:val="0029251A"/>
    <w:rsid w:val="00297F43"/>
    <w:rsid w:val="002A1B60"/>
    <w:rsid w:val="002B5713"/>
    <w:rsid w:val="002B7CCB"/>
    <w:rsid w:val="002C43B8"/>
    <w:rsid w:val="002C71E7"/>
    <w:rsid w:val="002D15B8"/>
    <w:rsid w:val="002D2369"/>
    <w:rsid w:val="002D4C8C"/>
    <w:rsid w:val="002F64AF"/>
    <w:rsid w:val="002F74DC"/>
    <w:rsid w:val="003034B8"/>
    <w:rsid w:val="00324EB8"/>
    <w:rsid w:val="003307ED"/>
    <w:rsid w:val="003334F6"/>
    <w:rsid w:val="003402E8"/>
    <w:rsid w:val="00342CB6"/>
    <w:rsid w:val="00353BA1"/>
    <w:rsid w:val="00360937"/>
    <w:rsid w:val="00363847"/>
    <w:rsid w:val="0037324C"/>
    <w:rsid w:val="00373349"/>
    <w:rsid w:val="0038210C"/>
    <w:rsid w:val="003870CC"/>
    <w:rsid w:val="00392D6B"/>
    <w:rsid w:val="0039345A"/>
    <w:rsid w:val="003A1590"/>
    <w:rsid w:val="003B1D84"/>
    <w:rsid w:val="003B5345"/>
    <w:rsid w:val="003C1BF1"/>
    <w:rsid w:val="003C607D"/>
    <w:rsid w:val="003D0C3B"/>
    <w:rsid w:val="003D3FFF"/>
    <w:rsid w:val="003D798A"/>
    <w:rsid w:val="003E2FD2"/>
    <w:rsid w:val="003E355B"/>
    <w:rsid w:val="003F3876"/>
    <w:rsid w:val="003F5DA1"/>
    <w:rsid w:val="00417107"/>
    <w:rsid w:val="0041720E"/>
    <w:rsid w:val="0042410C"/>
    <w:rsid w:val="00436F7C"/>
    <w:rsid w:val="004374BE"/>
    <w:rsid w:val="00444265"/>
    <w:rsid w:val="004502F4"/>
    <w:rsid w:val="004667F2"/>
    <w:rsid w:val="00475AC0"/>
    <w:rsid w:val="00483CCC"/>
    <w:rsid w:val="004958E0"/>
    <w:rsid w:val="00496E8A"/>
    <w:rsid w:val="004A2FF3"/>
    <w:rsid w:val="004A41EF"/>
    <w:rsid w:val="004A44DF"/>
    <w:rsid w:val="004A7031"/>
    <w:rsid w:val="004B70B1"/>
    <w:rsid w:val="004B7E3E"/>
    <w:rsid w:val="004C0C76"/>
    <w:rsid w:val="004C27B9"/>
    <w:rsid w:val="004C3A3E"/>
    <w:rsid w:val="004C3DB4"/>
    <w:rsid w:val="004D2BA0"/>
    <w:rsid w:val="004D5EA3"/>
    <w:rsid w:val="004E363D"/>
    <w:rsid w:val="004F1ED6"/>
    <w:rsid w:val="004F1F15"/>
    <w:rsid w:val="004F2DC4"/>
    <w:rsid w:val="004F65E5"/>
    <w:rsid w:val="005014D1"/>
    <w:rsid w:val="00517C61"/>
    <w:rsid w:val="0054211F"/>
    <w:rsid w:val="00542DA0"/>
    <w:rsid w:val="0054311D"/>
    <w:rsid w:val="005458B0"/>
    <w:rsid w:val="005477DA"/>
    <w:rsid w:val="005542A7"/>
    <w:rsid w:val="00555131"/>
    <w:rsid w:val="00557690"/>
    <w:rsid w:val="005712CB"/>
    <w:rsid w:val="00572085"/>
    <w:rsid w:val="00572806"/>
    <w:rsid w:val="005737FA"/>
    <w:rsid w:val="00577CBB"/>
    <w:rsid w:val="00580E39"/>
    <w:rsid w:val="00591636"/>
    <w:rsid w:val="005B1E58"/>
    <w:rsid w:val="005B4ABB"/>
    <w:rsid w:val="005B4F18"/>
    <w:rsid w:val="005C3668"/>
    <w:rsid w:val="005D417A"/>
    <w:rsid w:val="005D4ACB"/>
    <w:rsid w:val="005D5EDA"/>
    <w:rsid w:val="005E3A17"/>
    <w:rsid w:val="005E4AFF"/>
    <w:rsid w:val="005E55DA"/>
    <w:rsid w:val="005E6581"/>
    <w:rsid w:val="005F0AEF"/>
    <w:rsid w:val="00606509"/>
    <w:rsid w:val="00607AF5"/>
    <w:rsid w:val="00615D49"/>
    <w:rsid w:val="006412D7"/>
    <w:rsid w:val="006446F0"/>
    <w:rsid w:val="00645C77"/>
    <w:rsid w:val="00647683"/>
    <w:rsid w:val="00662769"/>
    <w:rsid w:val="00663516"/>
    <w:rsid w:val="00666FDD"/>
    <w:rsid w:val="00667A33"/>
    <w:rsid w:val="0067327D"/>
    <w:rsid w:val="00682D83"/>
    <w:rsid w:val="00683AED"/>
    <w:rsid w:val="0069424B"/>
    <w:rsid w:val="00695D72"/>
    <w:rsid w:val="006A4EA1"/>
    <w:rsid w:val="006B29CA"/>
    <w:rsid w:val="006B2B65"/>
    <w:rsid w:val="006B7491"/>
    <w:rsid w:val="006C1D25"/>
    <w:rsid w:val="006E12CC"/>
    <w:rsid w:val="006F0BF3"/>
    <w:rsid w:val="007001F0"/>
    <w:rsid w:val="007014FC"/>
    <w:rsid w:val="00712B2A"/>
    <w:rsid w:val="007230C3"/>
    <w:rsid w:val="0075060C"/>
    <w:rsid w:val="00753316"/>
    <w:rsid w:val="007564B5"/>
    <w:rsid w:val="0076676A"/>
    <w:rsid w:val="00766EEB"/>
    <w:rsid w:val="00772A33"/>
    <w:rsid w:val="00785262"/>
    <w:rsid w:val="007858C1"/>
    <w:rsid w:val="0078609E"/>
    <w:rsid w:val="007918EE"/>
    <w:rsid w:val="007A1575"/>
    <w:rsid w:val="007C79A9"/>
    <w:rsid w:val="007C7BAF"/>
    <w:rsid w:val="007D1A09"/>
    <w:rsid w:val="007E3476"/>
    <w:rsid w:val="00802A0A"/>
    <w:rsid w:val="00802C55"/>
    <w:rsid w:val="00824AB0"/>
    <w:rsid w:val="008378DC"/>
    <w:rsid w:val="00837AFB"/>
    <w:rsid w:val="008412C9"/>
    <w:rsid w:val="008667DA"/>
    <w:rsid w:val="00887DA0"/>
    <w:rsid w:val="00893296"/>
    <w:rsid w:val="008935D4"/>
    <w:rsid w:val="008A72B1"/>
    <w:rsid w:val="008B242D"/>
    <w:rsid w:val="008B3703"/>
    <w:rsid w:val="008B3DD4"/>
    <w:rsid w:val="008B43ED"/>
    <w:rsid w:val="008B4735"/>
    <w:rsid w:val="008C0E07"/>
    <w:rsid w:val="008E57CC"/>
    <w:rsid w:val="008F5155"/>
    <w:rsid w:val="008F6AB5"/>
    <w:rsid w:val="009259C2"/>
    <w:rsid w:val="0092649C"/>
    <w:rsid w:val="00933FA5"/>
    <w:rsid w:val="00934104"/>
    <w:rsid w:val="0094672C"/>
    <w:rsid w:val="00955A3F"/>
    <w:rsid w:val="00960430"/>
    <w:rsid w:val="00967AA4"/>
    <w:rsid w:val="00972218"/>
    <w:rsid w:val="009841CB"/>
    <w:rsid w:val="00995DC5"/>
    <w:rsid w:val="009B3ACD"/>
    <w:rsid w:val="009E1FA0"/>
    <w:rsid w:val="009E3014"/>
    <w:rsid w:val="009F0BB3"/>
    <w:rsid w:val="00A05A16"/>
    <w:rsid w:val="00A06832"/>
    <w:rsid w:val="00A1341B"/>
    <w:rsid w:val="00A13AC5"/>
    <w:rsid w:val="00A1423D"/>
    <w:rsid w:val="00A204FB"/>
    <w:rsid w:val="00A205C1"/>
    <w:rsid w:val="00A206E4"/>
    <w:rsid w:val="00A267F9"/>
    <w:rsid w:val="00A270D5"/>
    <w:rsid w:val="00A31603"/>
    <w:rsid w:val="00A34683"/>
    <w:rsid w:val="00A36051"/>
    <w:rsid w:val="00A37C3C"/>
    <w:rsid w:val="00A42891"/>
    <w:rsid w:val="00A43F1A"/>
    <w:rsid w:val="00A51FF0"/>
    <w:rsid w:val="00A62932"/>
    <w:rsid w:val="00A72475"/>
    <w:rsid w:val="00A842DF"/>
    <w:rsid w:val="00A950B9"/>
    <w:rsid w:val="00A973BC"/>
    <w:rsid w:val="00A97CDC"/>
    <w:rsid w:val="00AA10D4"/>
    <w:rsid w:val="00AA706B"/>
    <w:rsid w:val="00AA7DB3"/>
    <w:rsid w:val="00AB0CFB"/>
    <w:rsid w:val="00AB15F8"/>
    <w:rsid w:val="00AB2664"/>
    <w:rsid w:val="00AB53AC"/>
    <w:rsid w:val="00AB6C97"/>
    <w:rsid w:val="00AC11D0"/>
    <w:rsid w:val="00AC56D4"/>
    <w:rsid w:val="00AC7ABF"/>
    <w:rsid w:val="00AD0003"/>
    <w:rsid w:val="00AD7DEB"/>
    <w:rsid w:val="00AF224F"/>
    <w:rsid w:val="00AF2D31"/>
    <w:rsid w:val="00AF45BF"/>
    <w:rsid w:val="00AF476E"/>
    <w:rsid w:val="00AF54DA"/>
    <w:rsid w:val="00B03668"/>
    <w:rsid w:val="00B07E79"/>
    <w:rsid w:val="00B17AF8"/>
    <w:rsid w:val="00B27494"/>
    <w:rsid w:val="00B27508"/>
    <w:rsid w:val="00B31A8D"/>
    <w:rsid w:val="00B369BE"/>
    <w:rsid w:val="00B40795"/>
    <w:rsid w:val="00B40E4D"/>
    <w:rsid w:val="00B52013"/>
    <w:rsid w:val="00B57C2F"/>
    <w:rsid w:val="00B742DA"/>
    <w:rsid w:val="00B83EF8"/>
    <w:rsid w:val="00B87AB6"/>
    <w:rsid w:val="00B929E0"/>
    <w:rsid w:val="00BA1EF6"/>
    <w:rsid w:val="00BA46C7"/>
    <w:rsid w:val="00BB5C59"/>
    <w:rsid w:val="00BB5E17"/>
    <w:rsid w:val="00BB5F62"/>
    <w:rsid w:val="00BC7D27"/>
    <w:rsid w:val="00BD4D24"/>
    <w:rsid w:val="00BE0A0A"/>
    <w:rsid w:val="00BE54FC"/>
    <w:rsid w:val="00BE7989"/>
    <w:rsid w:val="00BF4473"/>
    <w:rsid w:val="00BF5380"/>
    <w:rsid w:val="00BF68F7"/>
    <w:rsid w:val="00BF7883"/>
    <w:rsid w:val="00C01D90"/>
    <w:rsid w:val="00C1036D"/>
    <w:rsid w:val="00C14435"/>
    <w:rsid w:val="00C37A71"/>
    <w:rsid w:val="00C442D1"/>
    <w:rsid w:val="00C51C5F"/>
    <w:rsid w:val="00C62BAA"/>
    <w:rsid w:val="00C65924"/>
    <w:rsid w:val="00C66833"/>
    <w:rsid w:val="00C6792D"/>
    <w:rsid w:val="00C71DAA"/>
    <w:rsid w:val="00C745A9"/>
    <w:rsid w:val="00C770B6"/>
    <w:rsid w:val="00C77455"/>
    <w:rsid w:val="00C77936"/>
    <w:rsid w:val="00C77C63"/>
    <w:rsid w:val="00C8490D"/>
    <w:rsid w:val="00C84E9B"/>
    <w:rsid w:val="00C875F5"/>
    <w:rsid w:val="00C929A8"/>
    <w:rsid w:val="00CA1004"/>
    <w:rsid w:val="00CA1B50"/>
    <w:rsid w:val="00CB2DCE"/>
    <w:rsid w:val="00CC0B22"/>
    <w:rsid w:val="00CC65AD"/>
    <w:rsid w:val="00CC6EBC"/>
    <w:rsid w:val="00CC7C0B"/>
    <w:rsid w:val="00CD12A5"/>
    <w:rsid w:val="00CD2A4D"/>
    <w:rsid w:val="00CD5891"/>
    <w:rsid w:val="00CD607E"/>
    <w:rsid w:val="00CD6EAB"/>
    <w:rsid w:val="00CD7F62"/>
    <w:rsid w:val="00CE3B3D"/>
    <w:rsid w:val="00CE4D8A"/>
    <w:rsid w:val="00CE5768"/>
    <w:rsid w:val="00CF2676"/>
    <w:rsid w:val="00CF42BE"/>
    <w:rsid w:val="00CF7E7A"/>
    <w:rsid w:val="00D0156B"/>
    <w:rsid w:val="00D04CBB"/>
    <w:rsid w:val="00D05E2F"/>
    <w:rsid w:val="00D141A5"/>
    <w:rsid w:val="00D21B8D"/>
    <w:rsid w:val="00D24824"/>
    <w:rsid w:val="00D26D15"/>
    <w:rsid w:val="00D3212E"/>
    <w:rsid w:val="00D431AD"/>
    <w:rsid w:val="00D45281"/>
    <w:rsid w:val="00D53DC4"/>
    <w:rsid w:val="00D601FE"/>
    <w:rsid w:val="00D6753A"/>
    <w:rsid w:val="00D7040A"/>
    <w:rsid w:val="00D71559"/>
    <w:rsid w:val="00D73864"/>
    <w:rsid w:val="00D77523"/>
    <w:rsid w:val="00D819D3"/>
    <w:rsid w:val="00D86A2F"/>
    <w:rsid w:val="00D909E7"/>
    <w:rsid w:val="00D90BC6"/>
    <w:rsid w:val="00D92B06"/>
    <w:rsid w:val="00D9452A"/>
    <w:rsid w:val="00DC0757"/>
    <w:rsid w:val="00DC1E23"/>
    <w:rsid w:val="00DD409A"/>
    <w:rsid w:val="00DE24B3"/>
    <w:rsid w:val="00DE3893"/>
    <w:rsid w:val="00DF08C9"/>
    <w:rsid w:val="00E003D0"/>
    <w:rsid w:val="00E025CD"/>
    <w:rsid w:val="00E03C9D"/>
    <w:rsid w:val="00E05034"/>
    <w:rsid w:val="00E14AD6"/>
    <w:rsid w:val="00E220DE"/>
    <w:rsid w:val="00E26F68"/>
    <w:rsid w:val="00E30EA1"/>
    <w:rsid w:val="00E31233"/>
    <w:rsid w:val="00E373CB"/>
    <w:rsid w:val="00E4410F"/>
    <w:rsid w:val="00E74755"/>
    <w:rsid w:val="00E74E4D"/>
    <w:rsid w:val="00E77D37"/>
    <w:rsid w:val="00E81D6C"/>
    <w:rsid w:val="00E90C0B"/>
    <w:rsid w:val="00E915EA"/>
    <w:rsid w:val="00E9529E"/>
    <w:rsid w:val="00E96761"/>
    <w:rsid w:val="00E97E93"/>
    <w:rsid w:val="00EA6444"/>
    <w:rsid w:val="00EB0FB2"/>
    <w:rsid w:val="00EB7FBA"/>
    <w:rsid w:val="00EC0CE8"/>
    <w:rsid w:val="00ED4428"/>
    <w:rsid w:val="00ED6800"/>
    <w:rsid w:val="00EE1637"/>
    <w:rsid w:val="00EF67AA"/>
    <w:rsid w:val="00F03FA2"/>
    <w:rsid w:val="00F07A0E"/>
    <w:rsid w:val="00F11344"/>
    <w:rsid w:val="00F11687"/>
    <w:rsid w:val="00F13C59"/>
    <w:rsid w:val="00F161EE"/>
    <w:rsid w:val="00F168FB"/>
    <w:rsid w:val="00F21312"/>
    <w:rsid w:val="00F23D77"/>
    <w:rsid w:val="00F25681"/>
    <w:rsid w:val="00F3504C"/>
    <w:rsid w:val="00F41B3B"/>
    <w:rsid w:val="00F43502"/>
    <w:rsid w:val="00F642E6"/>
    <w:rsid w:val="00F75621"/>
    <w:rsid w:val="00F75B8D"/>
    <w:rsid w:val="00F7601B"/>
    <w:rsid w:val="00F84401"/>
    <w:rsid w:val="00F92A30"/>
    <w:rsid w:val="00FA5496"/>
    <w:rsid w:val="00FB3375"/>
    <w:rsid w:val="00FB56C5"/>
    <w:rsid w:val="00FB79DD"/>
    <w:rsid w:val="00FC49C6"/>
    <w:rsid w:val="00FD17D4"/>
    <w:rsid w:val="00FD212D"/>
    <w:rsid w:val="00FE4FBE"/>
    <w:rsid w:val="00FE57F0"/>
    <w:rsid w:val="00FE5ACA"/>
    <w:rsid w:val="00FF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C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7C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7CDC"/>
    <w:rPr>
      <w:sz w:val="18"/>
      <w:szCs w:val="18"/>
    </w:rPr>
  </w:style>
  <w:style w:type="paragraph" w:styleId="a4">
    <w:name w:val="footer"/>
    <w:basedOn w:val="a"/>
    <w:link w:val="Char0"/>
    <w:uiPriority w:val="99"/>
    <w:unhideWhenUsed/>
    <w:rsid w:val="00A97CDC"/>
    <w:pPr>
      <w:tabs>
        <w:tab w:val="center" w:pos="4153"/>
        <w:tab w:val="right" w:pos="8306"/>
      </w:tabs>
      <w:snapToGrid w:val="0"/>
      <w:jc w:val="left"/>
    </w:pPr>
    <w:rPr>
      <w:sz w:val="18"/>
      <w:szCs w:val="18"/>
    </w:rPr>
  </w:style>
  <w:style w:type="character" w:customStyle="1" w:styleId="Char0">
    <w:name w:val="页脚 Char"/>
    <w:basedOn w:val="a0"/>
    <w:link w:val="a4"/>
    <w:uiPriority w:val="99"/>
    <w:rsid w:val="00A97CDC"/>
    <w:rPr>
      <w:sz w:val="18"/>
      <w:szCs w:val="18"/>
    </w:rPr>
  </w:style>
  <w:style w:type="paragraph" w:styleId="a5">
    <w:name w:val="Date"/>
    <w:basedOn w:val="a"/>
    <w:next w:val="a"/>
    <w:link w:val="Char1"/>
    <w:rsid w:val="00A97CDC"/>
    <w:pPr>
      <w:ind w:leftChars="2500" w:left="100"/>
    </w:pPr>
    <w:rPr>
      <w:sz w:val="24"/>
    </w:rPr>
  </w:style>
  <w:style w:type="character" w:customStyle="1" w:styleId="Char1">
    <w:name w:val="日期 Char"/>
    <w:basedOn w:val="a0"/>
    <w:link w:val="a5"/>
    <w:rsid w:val="00A97CDC"/>
    <w:rPr>
      <w:rFonts w:ascii="Times New Roman" w:eastAsia="宋体" w:hAnsi="Times New Roman" w:cs="Times New Roman"/>
      <w:sz w:val="24"/>
      <w:szCs w:val="24"/>
    </w:rPr>
  </w:style>
  <w:style w:type="paragraph" w:styleId="a6">
    <w:name w:val="Balloon Text"/>
    <w:basedOn w:val="a"/>
    <w:link w:val="Char2"/>
    <w:uiPriority w:val="99"/>
    <w:semiHidden/>
    <w:unhideWhenUsed/>
    <w:rsid w:val="003C1BF1"/>
    <w:rPr>
      <w:sz w:val="18"/>
      <w:szCs w:val="18"/>
    </w:rPr>
  </w:style>
  <w:style w:type="character" w:customStyle="1" w:styleId="Char2">
    <w:name w:val="批注框文本 Char"/>
    <w:basedOn w:val="a0"/>
    <w:link w:val="a6"/>
    <w:uiPriority w:val="99"/>
    <w:semiHidden/>
    <w:rsid w:val="003C1BF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C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7C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7CDC"/>
    <w:rPr>
      <w:sz w:val="18"/>
      <w:szCs w:val="18"/>
    </w:rPr>
  </w:style>
  <w:style w:type="paragraph" w:styleId="a4">
    <w:name w:val="footer"/>
    <w:basedOn w:val="a"/>
    <w:link w:val="Char0"/>
    <w:uiPriority w:val="99"/>
    <w:unhideWhenUsed/>
    <w:rsid w:val="00A97CDC"/>
    <w:pPr>
      <w:tabs>
        <w:tab w:val="center" w:pos="4153"/>
        <w:tab w:val="right" w:pos="8306"/>
      </w:tabs>
      <w:snapToGrid w:val="0"/>
      <w:jc w:val="left"/>
    </w:pPr>
    <w:rPr>
      <w:sz w:val="18"/>
      <w:szCs w:val="18"/>
    </w:rPr>
  </w:style>
  <w:style w:type="character" w:customStyle="1" w:styleId="Char0">
    <w:name w:val="页脚 Char"/>
    <w:basedOn w:val="a0"/>
    <w:link w:val="a4"/>
    <w:uiPriority w:val="99"/>
    <w:rsid w:val="00A97CDC"/>
    <w:rPr>
      <w:sz w:val="18"/>
      <w:szCs w:val="18"/>
    </w:rPr>
  </w:style>
  <w:style w:type="paragraph" w:styleId="a5">
    <w:name w:val="Date"/>
    <w:basedOn w:val="a"/>
    <w:next w:val="a"/>
    <w:link w:val="Char1"/>
    <w:rsid w:val="00A97CDC"/>
    <w:pPr>
      <w:ind w:leftChars="2500" w:left="100"/>
    </w:pPr>
    <w:rPr>
      <w:sz w:val="24"/>
    </w:rPr>
  </w:style>
  <w:style w:type="character" w:customStyle="1" w:styleId="Char1">
    <w:name w:val="日期 Char"/>
    <w:basedOn w:val="a0"/>
    <w:link w:val="a5"/>
    <w:rsid w:val="00A97CDC"/>
    <w:rPr>
      <w:rFonts w:ascii="Times New Roman" w:eastAsia="宋体" w:hAnsi="Times New Roman" w:cs="Times New Roman"/>
      <w:sz w:val="24"/>
      <w:szCs w:val="24"/>
    </w:rPr>
  </w:style>
  <w:style w:type="paragraph" w:styleId="a6">
    <w:name w:val="Balloon Text"/>
    <w:basedOn w:val="a"/>
    <w:link w:val="Char2"/>
    <w:uiPriority w:val="99"/>
    <w:semiHidden/>
    <w:unhideWhenUsed/>
    <w:rsid w:val="003C1BF1"/>
    <w:rPr>
      <w:sz w:val="18"/>
      <w:szCs w:val="18"/>
    </w:rPr>
  </w:style>
  <w:style w:type="character" w:customStyle="1" w:styleId="Char2">
    <w:name w:val="批注框文本 Char"/>
    <w:basedOn w:val="a0"/>
    <w:link w:val="a6"/>
    <w:uiPriority w:val="99"/>
    <w:semiHidden/>
    <w:rsid w:val="003C1BF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1</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53</cp:revision>
  <cp:lastPrinted>2021-07-20T08:16:00Z</cp:lastPrinted>
  <dcterms:created xsi:type="dcterms:W3CDTF">2021-04-24T00:22:00Z</dcterms:created>
  <dcterms:modified xsi:type="dcterms:W3CDTF">2021-07-20T08:18:00Z</dcterms:modified>
</cp:coreProperties>
</file>