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E778D" w14:textId="43FC02F8" w:rsidR="00441FC3" w:rsidRPr="005B0BE0" w:rsidRDefault="00F2449D" w:rsidP="005B0BE0">
      <w:pPr>
        <w:rPr>
          <w:rFonts w:cs="Times New Roman"/>
          <w:kern w:val="2"/>
        </w:rPr>
      </w:pPr>
      <w:r w:rsidRPr="005B0BE0">
        <w:rPr>
          <w:rStyle w:val="big1"/>
          <w:spacing w:val="0"/>
          <w:kern w:val="2"/>
          <w:sz w:val="24"/>
          <w:szCs w:val="24"/>
        </w:rPr>
        <w:t>证券代码</w:t>
      </w:r>
      <w:r w:rsidR="00713078">
        <w:rPr>
          <w:rStyle w:val="big1"/>
          <w:rFonts w:hint="eastAsia"/>
          <w:spacing w:val="0"/>
          <w:kern w:val="2"/>
          <w:sz w:val="24"/>
          <w:szCs w:val="24"/>
        </w:rPr>
        <w:t>：</w:t>
      </w:r>
      <w:r w:rsidR="0044516E" w:rsidRPr="005B0BE0">
        <w:rPr>
          <w:rStyle w:val="big1"/>
          <w:spacing w:val="0"/>
          <w:kern w:val="2"/>
          <w:sz w:val="24"/>
          <w:szCs w:val="24"/>
        </w:rPr>
        <w:t>600</w:t>
      </w:r>
      <w:r w:rsidR="00980A6B" w:rsidRPr="005B0BE0">
        <w:rPr>
          <w:rStyle w:val="big1"/>
          <w:spacing w:val="0"/>
          <w:kern w:val="2"/>
          <w:sz w:val="24"/>
          <w:szCs w:val="24"/>
        </w:rPr>
        <w:t>200</w:t>
      </w:r>
      <w:r w:rsidR="00210EC6" w:rsidRPr="005B0BE0">
        <w:rPr>
          <w:rStyle w:val="big1"/>
          <w:spacing w:val="0"/>
          <w:kern w:val="2"/>
          <w:sz w:val="24"/>
          <w:szCs w:val="24"/>
        </w:rPr>
        <w:t xml:space="preserve"> </w:t>
      </w:r>
      <w:r w:rsidR="00F2159C" w:rsidRPr="005B0BE0">
        <w:rPr>
          <w:rStyle w:val="big1"/>
          <w:spacing w:val="0"/>
          <w:kern w:val="2"/>
          <w:sz w:val="24"/>
          <w:szCs w:val="24"/>
        </w:rPr>
        <w:t xml:space="preserve"> </w:t>
      </w:r>
      <w:r w:rsidR="00713078">
        <w:rPr>
          <w:rStyle w:val="big1"/>
          <w:spacing w:val="0"/>
          <w:kern w:val="2"/>
          <w:sz w:val="24"/>
          <w:szCs w:val="24"/>
        </w:rPr>
        <w:t xml:space="preserve"> </w:t>
      </w:r>
      <w:r w:rsidR="00201AD3">
        <w:rPr>
          <w:rStyle w:val="big1"/>
          <w:spacing w:val="0"/>
          <w:kern w:val="2"/>
          <w:sz w:val="24"/>
          <w:szCs w:val="24"/>
        </w:rPr>
        <w:t xml:space="preserve"> </w:t>
      </w:r>
      <w:r w:rsidR="00F2159C" w:rsidRPr="005B0BE0">
        <w:rPr>
          <w:rStyle w:val="big1"/>
          <w:spacing w:val="0"/>
          <w:kern w:val="2"/>
          <w:sz w:val="24"/>
          <w:szCs w:val="24"/>
        </w:rPr>
        <w:t xml:space="preserve"> </w:t>
      </w:r>
      <w:r w:rsidR="00201AD3">
        <w:rPr>
          <w:rStyle w:val="big1"/>
          <w:spacing w:val="0"/>
          <w:kern w:val="2"/>
          <w:sz w:val="24"/>
          <w:szCs w:val="24"/>
        </w:rPr>
        <w:t xml:space="preserve">  </w:t>
      </w:r>
      <w:r w:rsidR="00F2159C" w:rsidRPr="005B0BE0">
        <w:rPr>
          <w:rStyle w:val="big1"/>
          <w:spacing w:val="0"/>
          <w:kern w:val="2"/>
          <w:sz w:val="24"/>
          <w:szCs w:val="24"/>
        </w:rPr>
        <w:t xml:space="preserve"> </w:t>
      </w:r>
      <w:r w:rsidR="00201AD3">
        <w:rPr>
          <w:rStyle w:val="big1"/>
          <w:spacing w:val="0"/>
          <w:kern w:val="2"/>
          <w:sz w:val="24"/>
          <w:szCs w:val="24"/>
        </w:rPr>
        <w:t xml:space="preserve"> </w:t>
      </w:r>
      <w:r w:rsidR="00210EC6" w:rsidRPr="005B0BE0">
        <w:rPr>
          <w:rStyle w:val="big1"/>
          <w:spacing w:val="0"/>
          <w:kern w:val="2"/>
          <w:sz w:val="24"/>
          <w:szCs w:val="24"/>
        </w:rPr>
        <w:t xml:space="preserve"> </w:t>
      </w:r>
      <w:r w:rsidRPr="005B0BE0">
        <w:rPr>
          <w:rStyle w:val="big1"/>
          <w:spacing w:val="0"/>
          <w:kern w:val="2"/>
          <w:sz w:val="24"/>
          <w:szCs w:val="24"/>
        </w:rPr>
        <w:t>证券简称</w:t>
      </w:r>
      <w:r w:rsidR="00713078">
        <w:rPr>
          <w:rStyle w:val="big1"/>
          <w:rFonts w:hint="eastAsia"/>
          <w:spacing w:val="0"/>
          <w:kern w:val="2"/>
          <w:sz w:val="24"/>
          <w:szCs w:val="24"/>
        </w:rPr>
        <w:t>：</w:t>
      </w:r>
      <w:r w:rsidR="00980A6B" w:rsidRPr="005B0BE0">
        <w:rPr>
          <w:rStyle w:val="big1"/>
          <w:spacing w:val="0"/>
          <w:kern w:val="2"/>
          <w:sz w:val="24"/>
          <w:szCs w:val="24"/>
        </w:rPr>
        <w:t>江苏吴中</w:t>
      </w:r>
      <w:r w:rsidR="00210EC6" w:rsidRPr="005B0BE0">
        <w:rPr>
          <w:rStyle w:val="big1"/>
          <w:spacing w:val="0"/>
          <w:kern w:val="2"/>
          <w:sz w:val="24"/>
          <w:szCs w:val="24"/>
        </w:rPr>
        <w:t xml:space="preserve"> </w:t>
      </w:r>
      <w:r w:rsidR="00F2159C" w:rsidRPr="005B0BE0">
        <w:rPr>
          <w:rStyle w:val="big1"/>
          <w:spacing w:val="0"/>
          <w:kern w:val="2"/>
          <w:sz w:val="24"/>
          <w:szCs w:val="24"/>
        </w:rPr>
        <w:t xml:space="preserve">  </w:t>
      </w:r>
      <w:r w:rsidR="00201AD3">
        <w:rPr>
          <w:rStyle w:val="big1"/>
          <w:spacing w:val="0"/>
          <w:kern w:val="2"/>
          <w:sz w:val="24"/>
          <w:szCs w:val="24"/>
        </w:rPr>
        <w:t xml:space="preserve">   </w:t>
      </w:r>
      <w:r w:rsidR="00F2159C" w:rsidRPr="005B0BE0">
        <w:rPr>
          <w:rStyle w:val="big1"/>
          <w:spacing w:val="0"/>
          <w:kern w:val="2"/>
          <w:sz w:val="24"/>
          <w:szCs w:val="24"/>
        </w:rPr>
        <w:t xml:space="preserve"> </w:t>
      </w:r>
      <w:r w:rsidR="00210EC6" w:rsidRPr="005B0BE0">
        <w:rPr>
          <w:rStyle w:val="big1"/>
          <w:spacing w:val="0"/>
          <w:kern w:val="2"/>
          <w:sz w:val="24"/>
          <w:szCs w:val="24"/>
        </w:rPr>
        <w:t xml:space="preserve"> </w:t>
      </w:r>
      <w:r w:rsidR="00201AD3">
        <w:rPr>
          <w:rStyle w:val="big1"/>
          <w:spacing w:val="0"/>
          <w:kern w:val="2"/>
          <w:sz w:val="24"/>
          <w:szCs w:val="24"/>
        </w:rPr>
        <w:t xml:space="preserve"> </w:t>
      </w:r>
      <w:r w:rsidRPr="005B0BE0">
        <w:rPr>
          <w:rStyle w:val="big1"/>
          <w:spacing w:val="0"/>
          <w:kern w:val="2"/>
          <w:sz w:val="24"/>
          <w:szCs w:val="24"/>
        </w:rPr>
        <w:t>公告编号</w:t>
      </w:r>
      <w:r w:rsidR="00713078" w:rsidRPr="005B0BE0">
        <w:rPr>
          <w:rStyle w:val="big1"/>
          <w:rFonts w:hint="eastAsia"/>
          <w:spacing w:val="0"/>
          <w:kern w:val="2"/>
          <w:sz w:val="24"/>
          <w:szCs w:val="24"/>
        </w:rPr>
        <w:t>：</w:t>
      </w:r>
      <w:r w:rsidR="00210EC6" w:rsidRPr="00BF1AD8">
        <w:rPr>
          <w:rStyle w:val="big1"/>
          <w:rFonts w:hint="eastAsia"/>
          <w:spacing w:val="0"/>
          <w:kern w:val="2"/>
          <w:sz w:val="24"/>
          <w:szCs w:val="24"/>
        </w:rPr>
        <w:t>临</w:t>
      </w:r>
      <w:r w:rsidR="00210EC6" w:rsidRPr="00BF1AD8">
        <w:rPr>
          <w:rStyle w:val="big1"/>
          <w:spacing w:val="0"/>
          <w:kern w:val="2"/>
          <w:sz w:val="24"/>
          <w:szCs w:val="24"/>
        </w:rPr>
        <w:t>2021-</w:t>
      </w:r>
      <w:r w:rsidR="006E3B8D" w:rsidRPr="00D96290">
        <w:rPr>
          <w:rStyle w:val="big1"/>
          <w:spacing w:val="0"/>
          <w:kern w:val="2"/>
          <w:sz w:val="24"/>
          <w:szCs w:val="24"/>
        </w:rPr>
        <w:t>079</w:t>
      </w:r>
    </w:p>
    <w:p w14:paraId="273D3EFB" w14:textId="77777777" w:rsidR="00441FC3" w:rsidRPr="00B7564D" w:rsidRDefault="00441FC3" w:rsidP="00F2159C">
      <w:pPr>
        <w:jc w:val="center"/>
        <w:rPr>
          <w:rFonts w:cs="Times New Roman"/>
          <w:color w:val="000000"/>
        </w:rPr>
      </w:pPr>
    </w:p>
    <w:p w14:paraId="6488B1A8" w14:textId="77777777" w:rsidR="00201AD3" w:rsidRDefault="00201AD3" w:rsidP="00BE4495">
      <w:pPr>
        <w:widowControl/>
        <w:adjustRightInd w:val="0"/>
        <w:snapToGrid w:val="0"/>
        <w:spacing w:line="360" w:lineRule="auto"/>
        <w:jc w:val="center"/>
        <w:rPr>
          <w:rFonts w:ascii="黑体" w:eastAsia="黑体" w:hAnsi="黑体" w:cs="Times New Roman"/>
          <w:b/>
          <w:color w:val="FF0000"/>
          <w:sz w:val="32"/>
          <w:szCs w:val="32"/>
        </w:rPr>
      </w:pPr>
    </w:p>
    <w:p w14:paraId="0AA6DA78" w14:textId="1FEFCF52" w:rsidR="006940BC" w:rsidRPr="005B0BE0" w:rsidRDefault="00980A6B" w:rsidP="00BE4495">
      <w:pPr>
        <w:widowControl/>
        <w:adjustRightInd w:val="0"/>
        <w:snapToGrid w:val="0"/>
        <w:spacing w:line="360" w:lineRule="auto"/>
        <w:jc w:val="center"/>
        <w:rPr>
          <w:rFonts w:ascii="黑体" w:eastAsia="黑体" w:hAnsi="黑体" w:cs="Times New Roman"/>
          <w:b/>
          <w:color w:val="FF0000"/>
          <w:sz w:val="32"/>
          <w:szCs w:val="32"/>
        </w:rPr>
      </w:pPr>
      <w:r w:rsidRPr="005B0BE0">
        <w:rPr>
          <w:rFonts w:ascii="黑体" w:eastAsia="黑体" w:hAnsi="黑体" w:cs="Times New Roman" w:hint="eastAsia"/>
          <w:b/>
          <w:color w:val="FF0000"/>
          <w:sz w:val="32"/>
          <w:szCs w:val="32"/>
        </w:rPr>
        <w:t>江苏吴中医药发展股份有限公司</w:t>
      </w:r>
    </w:p>
    <w:p w14:paraId="3E7EC82B" w14:textId="59079E30" w:rsidR="00441FC3" w:rsidRPr="005B0BE0" w:rsidRDefault="00866468" w:rsidP="00BE4495">
      <w:pPr>
        <w:widowControl/>
        <w:adjustRightInd w:val="0"/>
        <w:snapToGrid w:val="0"/>
        <w:spacing w:line="360" w:lineRule="auto"/>
        <w:jc w:val="center"/>
        <w:rPr>
          <w:rFonts w:ascii="黑体" w:eastAsia="黑体" w:hAnsi="黑体" w:cs="Times New Roman"/>
          <w:b/>
          <w:color w:val="FF0000"/>
          <w:sz w:val="32"/>
          <w:szCs w:val="32"/>
        </w:rPr>
      </w:pPr>
      <w:r w:rsidRPr="005B0BE0">
        <w:rPr>
          <w:rFonts w:ascii="黑体" w:eastAsia="黑体" w:hAnsi="黑体" w:cs="Times New Roman"/>
          <w:b/>
          <w:color w:val="FF0000"/>
          <w:sz w:val="32"/>
          <w:szCs w:val="32"/>
        </w:rPr>
        <w:t>202</w:t>
      </w:r>
      <w:r w:rsidR="00623C7A" w:rsidRPr="005B0BE0">
        <w:rPr>
          <w:rFonts w:ascii="黑体" w:eastAsia="黑体" w:hAnsi="黑体" w:cs="Times New Roman"/>
          <w:b/>
          <w:color w:val="FF0000"/>
          <w:sz w:val="32"/>
          <w:szCs w:val="32"/>
        </w:rPr>
        <w:t>1</w:t>
      </w:r>
      <w:r w:rsidRPr="005B0BE0">
        <w:rPr>
          <w:rFonts w:ascii="黑体" w:eastAsia="黑体" w:hAnsi="黑体" w:cs="Times New Roman"/>
          <w:b/>
          <w:color w:val="FF0000"/>
          <w:sz w:val="32"/>
          <w:szCs w:val="32"/>
        </w:rPr>
        <w:t>年</w:t>
      </w:r>
      <w:r w:rsidR="00F2449D" w:rsidRPr="005B0BE0">
        <w:rPr>
          <w:rFonts w:ascii="黑体" w:eastAsia="黑体" w:hAnsi="黑体" w:cs="Times New Roman" w:hint="eastAsia"/>
          <w:b/>
          <w:color w:val="FF0000"/>
          <w:sz w:val="32"/>
          <w:szCs w:val="32"/>
        </w:rPr>
        <w:t>限制性股票激励计划</w:t>
      </w:r>
      <w:r w:rsidR="00CA696C" w:rsidRPr="005B0BE0">
        <w:rPr>
          <w:rFonts w:ascii="黑体" w:eastAsia="黑体" w:hAnsi="黑体" w:cs="Times New Roman" w:hint="eastAsia"/>
          <w:b/>
          <w:color w:val="FF0000"/>
          <w:sz w:val="32"/>
          <w:szCs w:val="32"/>
        </w:rPr>
        <w:t>（</w:t>
      </w:r>
      <w:r w:rsidR="00F2449D" w:rsidRPr="005B0BE0">
        <w:rPr>
          <w:rFonts w:ascii="黑体" w:eastAsia="黑体" w:hAnsi="黑体" w:cs="Times New Roman" w:hint="eastAsia"/>
          <w:b/>
          <w:color w:val="FF0000"/>
          <w:sz w:val="32"/>
          <w:szCs w:val="32"/>
        </w:rPr>
        <w:t>草案</w:t>
      </w:r>
      <w:r w:rsidR="00CA696C" w:rsidRPr="005B0BE0">
        <w:rPr>
          <w:rFonts w:ascii="黑体" w:eastAsia="黑体" w:hAnsi="黑体" w:cs="Times New Roman" w:hint="eastAsia"/>
          <w:b/>
          <w:color w:val="FF0000"/>
          <w:sz w:val="32"/>
          <w:szCs w:val="32"/>
        </w:rPr>
        <w:t>）</w:t>
      </w:r>
      <w:r w:rsidR="00F2449D" w:rsidRPr="005B0BE0">
        <w:rPr>
          <w:rFonts w:ascii="黑体" w:eastAsia="黑体" w:hAnsi="黑体" w:cs="Times New Roman" w:hint="eastAsia"/>
          <w:b/>
          <w:color w:val="FF0000"/>
          <w:sz w:val="32"/>
          <w:szCs w:val="32"/>
        </w:rPr>
        <w:t>摘要公告</w:t>
      </w:r>
    </w:p>
    <w:p w14:paraId="0F2C71A5" w14:textId="144C77A6" w:rsidR="00612E0B" w:rsidRDefault="00612E0B" w:rsidP="00612E0B">
      <w:pPr>
        <w:spacing w:before="240" w:line="360" w:lineRule="auto"/>
        <w:ind w:firstLineChars="175" w:firstLine="422"/>
        <w:rPr>
          <w:rFonts w:cs="Times New Roman"/>
          <w:b/>
          <w:color w:val="000000"/>
          <w:spacing w:val="1"/>
        </w:rPr>
      </w:pPr>
      <w:r>
        <w:rPr>
          <w:rFonts w:cs="Times New Roman" w:hint="eastAsia"/>
          <w:b/>
          <w:noProof/>
          <w:color w:val="000000"/>
          <w:spacing w:val="1"/>
        </w:rPr>
        <mc:AlternateContent>
          <mc:Choice Requires="wps">
            <w:drawing>
              <wp:anchor distT="0" distB="0" distL="114300" distR="114300" simplePos="0" relativeHeight="251659264" behindDoc="0" locked="0" layoutInCell="1" allowOverlap="1" wp14:anchorId="421B79FB" wp14:editId="6AA7EDE4">
                <wp:simplePos x="0" y="0"/>
                <wp:positionH relativeFrom="column">
                  <wp:posOffset>37465</wp:posOffset>
                </wp:positionH>
                <wp:positionV relativeFrom="paragraph">
                  <wp:posOffset>27941</wp:posOffset>
                </wp:positionV>
                <wp:extent cx="5553710" cy="8763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876300"/>
                        </a:xfrm>
                        <a:prstGeom prst="rect">
                          <a:avLst/>
                        </a:prstGeom>
                        <a:noFill/>
                        <a:ln w="19050">
                          <a:noFill/>
                          <a:miter lim="800000"/>
                          <a:headEnd/>
                          <a:tailEnd/>
                        </a:ln>
                      </wps:spPr>
                      <wps:txbx>
                        <w:txbxContent>
                          <w:p w14:paraId="7B1FD89F" w14:textId="30F69B7A" w:rsidR="00D355BA" w:rsidRPr="005B0BE0" w:rsidRDefault="00D355BA" w:rsidP="005B0BE0">
                            <w:pPr>
                              <w:adjustRightInd w:val="0"/>
                              <w:snapToGrid w:val="0"/>
                              <w:spacing w:beforeLines="50" w:before="156" w:line="360" w:lineRule="auto"/>
                              <w:ind w:firstLineChars="200" w:firstLine="482"/>
                              <w:rPr>
                                <w:rFonts w:ascii="宋体" w:hAnsi="宋体"/>
                                <w:bCs/>
                              </w:rPr>
                            </w:pPr>
                            <w:r w:rsidRPr="00B61755">
                              <w:rPr>
                                <w:rFonts w:ascii="宋体" w:hAnsi="宋体" w:hint="eastAsia"/>
                                <w:b/>
                              </w:rPr>
                              <w:t>本公司董事会及董事会全体成员保证公告内容不存在虚假记载、误导性陈述或者重大遗漏，并对其内容的真实、准确和完整承担个别及连带责任</w:t>
                            </w:r>
                            <w:r w:rsidRPr="005B0BE0">
                              <w:rPr>
                                <w:rFonts w:ascii="宋体" w:hAnsi="宋体"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21B79FB" id="_x0000_t202" coordsize="21600,21600" o:spt="202" path="m,l,21600r21600,l21600,xe">
                <v:stroke joinstyle="miter"/>
                <v:path gradientshapeok="t" o:connecttype="rect"/>
              </v:shapetype>
              <v:shape id="文本框 1" o:spid="_x0000_s1026" type="#_x0000_t202" style="position:absolute;left:0;text-align:left;margin-left:2.95pt;margin-top:2.2pt;width:437.3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" filled="f" stroked="f" strokeweight="1.5pt">
                <v:textbox>
                  <w:txbxContent>
                    <w:p w14:paraId="7B1FD89F" w14:textId="30F69B7A" w:rsidR="00D355BA" w:rsidRPr="005B0BE0" w:rsidRDefault="00D355BA" w:rsidP="005B0BE0">
                      <w:pPr>
                        <w:adjustRightInd w:val="0"/>
                        <w:snapToGrid w:val="0"/>
                        <w:spacing w:beforeLines="50" w:before="156" w:line="360" w:lineRule="auto"/>
                        <w:ind w:firstLineChars="200" w:firstLine="482"/>
                        <w:rPr>
                          <w:rFonts w:ascii="宋体" w:hAnsi="宋体"/>
                          <w:bCs/>
                        </w:rPr>
                      </w:pPr>
                      <w:r w:rsidRPr="00B61755">
                        <w:rPr>
                          <w:rFonts w:ascii="宋体" w:hAnsi="宋体" w:hint="eastAsia"/>
                          <w:b/>
                        </w:rPr>
                        <w:t>本公司董事会及董事会全体成员保证公告内容不存在虚假记载、误导性陈述或者重大遗漏，并对其内容的真实、准确和完整承担个别及连带责任</w:t>
                      </w:r>
                      <w:r w:rsidRPr="005B0BE0">
                        <w:rPr>
                          <w:rFonts w:ascii="宋体" w:hAnsi="宋体" w:hint="eastAsia"/>
                          <w:b/>
                        </w:rPr>
                        <w:t>。</w:t>
                      </w:r>
                    </w:p>
                  </w:txbxContent>
                </v:textbox>
              </v:shape>
            </w:pict>
          </mc:Fallback>
        </mc:AlternateContent>
      </w:r>
    </w:p>
    <w:p w14:paraId="37108C8D" w14:textId="77777777" w:rsidR="00612E0B" w:rsidRDefault="00612E0B" w:rsidP="00612E0B">
      <w:pPr>
        <w:spacing w:before="240" w:line="360" w:lineRule="auto"/>
        <w:ind w:firstLineChars="175" w:firstLine="425"/>
        <w:rPr>
          <w:rFonts w:cs="Times New Roman"/>
          <w:b/>
          <w:color w:val="000000"/>
          <w:spacing w:val="1"/>
        </w:rPr>
      </w:pPr>
    </w:p>
    <w:p w14:paraId="6114C868" w14:textId="30253B99" w:rsidR="00441FC3" w:rsidRPr="00B7564D" w:rsidRDefault="00F2449D" w:rsidP="00612E0B">
      <w:pPr>
        <w:spacing w:before="240" w:line="360" w:lineRule="auto"/>
        <w:ind w:firstLineChars="175" w:firstLine="425"/>
        <w:rPr>
          <w:rFonts w:cs="Times New Roman"/>
          <w:b/>
        </w:rPr>
      </w:pPr>
      <w:r w:rsidRPr="00B7564D">
        <w:rPr>
          <w:rFonts w:cs="Times New Roman" w:hint="eastAsia"/>
          <w:b/>
          <w:color w:val="000000"/>
          <w:spacing w:val="1"/>
        </w:rPr>
        <w:t>重要内容提示：</w:t>
      </w:r>
    </w:p>
    <w:p w14:paraId="75591D9D" w14:textId="77777777" w:rsidR="00441FC3" w:rsidRPr="00B7564D" w:rsidRDefault="00F2449D">
      <w:pPr>
        <w:pStyle w:val="Normal0"/>
        <w:spacing w:before="0" w:after="0" w:line="360" w:lineRule="auto"/>
        <w:ind w:firstLineChars="200" w:firstLine="480"/>
        <w:jc w:val="left"/>
        <w:rPr>
          <w:rFonts w:ascii="Times New Roman" w:eastAsia="宋体" w:hAnsi="Times New Roman" w:cs="Times New Roman"/>
          <w:color w:val="000000"/>
          <w:sz w:val="24"/>
          <w:lang w:eastAsia="zh-CN"/>
        </w:rPr>
      </w:pPr>
      <w:r w:rsidRPr="00B7564D">
        <w:rPr>
          <w:rFonts w:ascii="Times New Roman" w:eastAsia="宋体" w:hAnsi="Times New Roman" w:cs="Times New Roman"/>
          <w:color w:val="000000"/>
          <w:sz w:val="24"/>
        </w:rPr>
        <w:sym w:font="Wingdings" w:char="F06C"/>
      </w:r>
      <w:r w:rsidRPr="00B7564D">
        <w:rPr>
          <w:rFonts w:ascii="Times New Roman" w:eastAsia="宋体" w:hAnsi="Times New Roman" w:cs="Times New Roman"/>
          <w:color w:val="000000"/>
          <w:sz w:val="24"/>
          <w:lang w:eastAsia="zh-CN"/>
        </w:rPr>
        <w:t xml:space="preserve"> </w:t>
      </w:r>
      <w:r w:rsidRPr="00B7564D">
        <w:rPr>
          <w:rFonts w:ascii="Times New Roman" w:eastAsia="宋体" w:hAnsi="Times New Roman" w:cs="Times New Roman" w:hint="eastAsia"/>
          <w:color w:val="000000"/>
          <w:sz w:val="24"/>
          <w:lang w:eastAsia="zh-CN"/>
        </w:rPr>
        <w:t>股权激励方式：限制性股票</w:t>
      </w:r>
    </w:p>
    <w:p w14:paraId="76D1F616" w14:textId="2F2A6BB8" w:rsidR="00441FC3" w:rsidRPr="000654E7" w:rsidRDefault="00F2449D">
      <w:pPr>
        <w:pStyle w:val="Normal0"/>
        <w:spacing w:before="0" w:after="0" w:line="360" w:lineRule="auto"/>
        <w:ind w:firstLineChars="200" w:firstLine="480"/>
        <w:jc w:val="left"/>
        <w:rPr>
          <w:rFonts w:ascii="Times New Roman" w:eastAsia="宋体" w:hAnsi="Times New Roman" w:cs="Times New Roman"/>
          <w:color w:val="000000"/>
          <w:sz w:val="24"/>
          <w:lang w:eastAsia="zh-CN"/>
        </w:rPr>
      </w:pPr>
      <w:r w:rsidRPr="00B7564D">
        <w:rPr>
          <w:rFonts w:ascii="Times New Roman" w:eastAsia="宋体" w:hAnsi="Times New Roman" w:cs="Times New Roman"/>
          <w:color w:val="000000"/>
          <w:sz w:val="24"/>
          <w:lang w:eastAsia="zh-CN"/>
        </w:rPr>
        <w:sym w:font="Wingdings" w:char="F06C"/>
      </w:r>
      <w:r w:rsidRPr="00B7564D">
        <w:rPr>
          <w:rFonts w:ascii="Times New Roman" w:eastAsia="宋体" w:hAnsi="Times New Roman" w:cs="Times New Roman"/>
          <w:color w:val="000000"/>
          <w:sz w:val="24"/>
          <w:lang w:eastAsia="zh-CN"/>
        </w:rPr>
        <w:t xml:space="preserve"> </w:t>
      </w:r>
      <w:r w:rsidRPr="00B7564D">
        <w:rPr>
          <w:rFonts w:ascii="Times New Roman" w:eastAsia="宋体" w:hAnsi="Times New Roman" w:cs="Times New Roman" w:hint="eastAsia"/>
          <w:color w:val="000000"/>
          <w:sz w:val="24"/>
          <w:lang w:eastAsia="zh-CN"/>
        </w:rPr>
        <w:t>股份来源：</w:t>
      </w:r>
      <w:r w:rsidR="00490DB9" w:rsidRPr="00490DB9">
        <w:rPr>
          <w:rFonts w:ascii="Times New Roman" w:eastAsia="宋体" w:hAnsi="Times New Roman" w:cs="Times New Roman" w:hint="eastAsia"/>
          <w:color w:val="000000"/>
          <w:sz w:val="24"/>
          <w:lang w:eastAsia="zh-CN"/>
        </w:rPr>
        <w:t>公司从二级市场回购的本公司人民币</w:t>
      </w:r>
      <w:r w:rsidR="00490DB9" w:rsidRPr="00490DB9">
        <w:rPr>
          <w:rFonts w:ascii="Times New Roman" w:eastAsia="宋体" w:hAnsi="Times New Roman" w:cs="Times New Roman" w:hint="eastAsia"/>
          <w:color w:val="000000"/>
          <w:sz w:val="24"/>
          <w:lang w:eastAsia="zh-CN"/>
        </w:rPr>
        <w:t>A</w:t>
      </w:r>
      <w:r w:rsidR="00490DB9" w:rsidRPr="00490DB9">
        <w:rPr>
          <w:rFonts w:ascii="Times New Roman" w:eastAsia="宋体" w:hAnsi="Times New Roman" w:cs="Times New Roman" w:hint="eastAsia"/>
          <w:color w:val="000000"/>
          <w:sz w:val="24"/>
          <w:lang w:eastAsia="zh-CN"/>
        </w:rPr>
        <w:t>股普通股股票</w:t>
      </w:r>
    </w:p>
    <w:p w14:paraId="5B9E518B" w14:textId="477BDBBB" w:rsidR="005A6903" w:rsidRPr="005A6903" w:rsidRDefault="00F2449D" w:rsidP="005A6903">
      <w:pPr>
        <w:spacing w:line="360" w:lineRule="auto"/>
        <w:ind w:firstLineChars="200" w:firstLine="480"/>
        <w:rPr>
          <w:rFonts w:cs="Times New Roman"/>
          <w:color w:val="000000"/>
        </w:rPr>
      </w:pPr>
      <w:r w:rsidRPr="00B7564D">
        <w:rPr>
          <w:rFonts w:cs="Times New Roman"/>
          <w:color w:val="000000"/>
        </w:rPr>
        <w:sym w:font="Wingdings" w:char="F06C"/>
      </w:r>
      <w:bookmarkStart w:id="0" w:name="_Hlk498697217"/>
      <w:bookmarkStart w:id="1" w:name="_Hlk500407404"/>
      <w:r w:rsidR="007D5147" w:rsidRPr="007D5147">
        <w:rPr>
          <w:rFonts w:cs="Times New Roman" w:hint="eastAsia"/>
          <w:kern w:val="2"/>
        </w:rPr>
        <w:t>本激励计划拟授予激励对象的限制性股票数量为</w:t>
      </w:r>
      <w:r w:rsidR="007D5147" w:rsidRPr="007D5147">
        <w:rPr>
          <w:rFonts w:cs="Times New Roman" w:hint="eastAsia"/>
          <w:kern w:val="2"/>
        </w:rPr>
        <w:t xml:space="preserve">412.4303 </w:t>
      </w:r>
      <w:r w:rsidR="007D5147" w:rsidRPr="007D5147">
        <w:rPr>
          <w:rFonts w:cs="Times New Roman" w:hint="eastAsia"/>
          <w:kern w:val="2"/>
        </w:rPr>
        <w:t>万股，约占本激励计划草案公告日公司股本总额</w:t>
      </w:r>
      <w:r w:rsidR="007D5147" w:rsidRPr="007D5147">
        <w:rPr>
          <w:rFonts w:cs="Times New Roman" w:hint="eastAsia"/>
          <w:kern w:val="2"/>
        </w:rPr>
        <w:t>71,238.8832</w:t>
      </w:r>
      <w:r w:rsidR="007D5147" w:rsidRPr="007D5147">
        <w:rPr>
          <w:rFonts w:cs="Times New Roman" w:hint="eastAsia"/>
          <w:kern w:val="2"/>
        </w:rPr>
        <w:t>万股的</w:t>
      </w:r>
      <w:r w:rsidR="007D5147" w:rsidRPr="007D5147">
        <w:rPr>
          <w:rFonts w:cs="Times New Roman" w:hint="eastAsia"/>
          <w:kern w:val="2"/>
        </w:rPr>
        <w:t>0.58%</w:t>
      </w:r>
      <w:r w:rsidR="007D5147" w:rsidRPr="007D5147">
        <w:rPr>
          <w:rFonts w:cs="Times New Roman" w:hint="eastAsia"/>
          <w:kern w:val="2"/>
        </w:rPr>
        <w:t>。其中，首次授予限制性股票</w:t>
      </w:r>
      <w:r w:rsidR="007D5147" w:rsidRPr="007D5147">
        <w:rPr>
          <w:rFonts w:cs="Times New Roman" w:hint="eastAsia"/>
          <w:kern w:val="2"/>
        </w:rPr>
        <w:t xml:space="preserve">374.0000 </w:t>
      </w:r>
      <w:r w:rsidR="007D5147" w:rsidRPr="007D5147">
        <w:rPr>
          <w:rFonts w:cs="Times New Roman" w:hint="eastAsia"/>
          <w:kern w:val="2"/>
        </w:rPr>
        <w:t>万股，约占本激励计划草案公告日公司股本总额</w:t>
      </w:r>
      <w:r w:rsidR="007D5147" w:rsidRPr="007D5147">
        <w:rPr>
          <w:rFonts w:cs="Times New Roman" w:hint="eastAsia"/>
          <w:kern w:val="2"/>
        </w:rPr>
        <w:t>71,238.8832</w:t>
      </w:r>
      <w:r w:rsidR="007D5147" w:rsidRPr="007D5147">
        <w:rPr>
          <w:rFonts w:cs="Times New Roman" w:hint="eastAsia"/>
          <w:kern w:val="2"/>
        </w:rPr>
        <w:t>万股的</w:t>
      </w:r>
      <w:r w:rsidR="007D5147" w:rsidRPr="007D5147">
        <w:rPr>
          <w:rFonts w:cs="Times New Roman" w:hint="eastAsia"/>
          <w:kern w:val="2"/>
        </w:rPr>
        <w:t>0.52%</w:t>
      </w:r>
      <w:r w:rsidR="007D5147" w:rsidRPr="007D5147">
        <w:rPr>
          <w:rFonts w:cs="Times New Roman" w:hint="eastAsia"/>
          <w:kern w:val="2"/>
        </w:rPr>
        <w:t>，约占本激励计划拟授予限制性股票总数的</w:t>
      </w:r>
      <w:r w:rsidR="007D5147" w:rsidRPr="007D5147">
        <w:rPr>
          <w:rFonts w:cs="Times New Roman" w:hint="eastAsia"/>
          <w:kern w:val="2"/>
        </w:rPr>
        <w:t>90.68%</w:t>
      </w:r>
      <w:r w:rsidR="007D5147" w:rsidRPr="007D5147">
        <w:rPr>
          <w:rFonts w:cs="Times New Roman" w:hint="eastAsia"/>
          <w:kern w:val="2"/>
        </w:rPr>
        <w:t>；预留授予限制性股票</w:t>
      </w:r>
      <w:r w:rsidR="007D5147" w:rsidRPr="007D5147">
        <w:rPr>
          <w:rFonts w:cs="Times New Roman" w:hint="eastAsia"/>
          <w:kern w:val="2"/>
        </w:rPr>
        <w:t xml:space="preserve">38.4303 </w:t>
      </w:r>
      <w:r w:rsidR="007D5147" w:rsidRPr="007D5147">
        <w:rPr>
          <w:rFonts w:cs="Times New Roman" w:hint="eastAsia"/>
          <w:kern w:val="2"/>
        </w:rPr>
        <w:t>万股，约占本激励计划草案公告日公司股本总额</w:t>
      </w:r>
      <w:r w:rsidR="007D5147" w:rsidRPr="007D5147">
        <w:rPr>
          <w:rFonts w:cs="Times New Roman" w:hint="eastAsia"/>
          <w:kern w:val="2"/>
        </w:rPr>
        <w:t>71,238.8832</w:t>
      </w:r>
      <w:r w:rsidR="007D5147" w:rsidRPr="007D5147">
        <w:rPr>
          <w:rFonts w:cs="Times New Roman" w:hint="eastAsia"/>
          <w:kern w:val="2"/>
        </w:rPr>
        <w:t>万股的</w:t>
      </w:r>
      <w:r w:rsidR="007D5147" w:rsidRPr="007D5147">
        <w:rPr>
          <w:rFonts w:cs="Times New Roman" w:hint="eastAsia"/>
          <w:kern w:val="2"/>
        </w:rPr>
        <w:t>0.05%</w:t>
      </w:r>
      <w:r w:rsidR="007D5147" w:rsidRPr="007D5147">
        <w:rPr>
          <w:rFonts w:cs="Times New Roman" w:hint="eastAsia"/>
          <w:kern w:val="2"/>
        </w:rPr>
        <w:t>，约占本激励计划拟授予限制性股票总数的</w:t>
      </w:r>
      <w:r w:rsidR="007D5147" w:rsidRPr="007D5147">
        <w:rPr>
          <w:rFonts w:cs="Times New Roman" w:hint="eastAsia"/>
          <w:kern w:val="2"/>
        </w:rPr>
        <w:t>9.32%</w:t>
      </w:r>
      <w:r w:rsidR="007D5147" w:rsidRPr="007D5147">
        <w:rPr>
          <w:rFonts w:cs="Times New Roman" w:hint="eastAsia"/>
          <w:kern w:val="2"/>
        </w:rPr>
        <w:t>。</w:t>
      </w:r>
      <w:bookmarkEnd w:id="0"/>
      <w:bookmarkEnd w:id="1"/>
    </w:p>
    <w:p w14:paraId="0CE4EC1C" w14:textId="1B98D558" w:rsidR="005A6903" w:rsidRDefault="005A6903" w:rsidP="0044516E">
      <w:pPr>
        <w:spacing w:line="360" w:lineRule="auto"/>
        <w:ind w:firstLineChars="200" w:firstLine="480"/>
        <w:rPr>
          <w:rFonts w:cs="Times New Roman"/>
          <w:color w:val="000000"/>
        </w:rPr>
      </w:pPr>
    </w:p>
    <w:p w14:paraId="60C491C0" w14:textId="45429F1A" w:rsidR="00441FC3" w:rsidRPr="00B7564D" w:rsidRDefault="00F2449D" w:rsidP="005A6903">
      <w:pPr>
        <w:spacing w:line="360" w:lineRule="auto"/>
        <w:ind w:firstLineChars="200" w:firstLine="486"/>
        <w:rPr>
          <w:rFonts w:cs="Times New Roman"/>
          <w:b/>
          <w:color w:val="000000"/>
        </w:rPr>
      </w:pPr>
      <w:r w:rsidRPr="00B7564D">
        <w:rPr>
          <w:rFonts w:cs="Times New Roman" w:hint="eastAsia"/>
          <w:b/>
          <w:color w:val="000000"/>
          <w:spacing w:val="1"/>
        </w:rPr>
        <w:t>一、公司基本情况</w:t>
      </w:r>
    </w:p>
    <w:p w14:paraId="701869E2" w14:textId="77777777" w:rsidR="00441FC3" w:rsidRPr="00B7564D" w:rsidRDefault="00F2449D">
      <w:pPr>
        <w:pStyle w:val="Normal0"/>
        <w:spacing w:before="0" w:after="0" w:line="360" w:lineRule="auto"/>
        <w:ind w:firstLineChars="176" w:firstLine="426"/>
        <w:jc w:val="left"/>
        <w:rPr>
          <w:rFonts w:ascii="Times New Roman" w:eastAsia="宋体" w:hAnsi="Times New Roman" w:cs="Times New Roman"/>
          <w:color w:val="000000"/>
          <w:sz w:val="24"/>
          <w:lang w:eastAsia="zh-CN"/>
        </w:rPr>
      </w:pPr>
      <w:r w:rsidRPr="00B7564D">
        <w:rPr>
          <w:rFonts w:ascii="Times New Roman" w:eastAsia="宋体" w:hAnsi="Times New Roman" w:cs="Times New Roman" w:hint="eastAsia"/>
          <w:color w:val="000000"/>
          <w:spacing w:val="1"/>
          <w:sz w:val="24"/>
          <w:lang w:eastAsia="zh-CN"/>
        </w:rPr>
        <w:t>（一）公司简介</w:t>
      </w:r>
    </w:p>
    <w:p w14:paraId="73A2FBF5" w14:textId="74102322" w:rsidR="00441FC3" w:rsidRPr="00B7564D" w:rsidRDefault="00F2449D" w:rsidP="00CD7F79">
      <w:pPr>
        <w:pStyle w:val="Normal0"/>
        <w:spacing w:before="0" w:after="0" w:line="360" w:lineRule="auto"/>
        <w:ind w:firstLineChars="200" w:firstLine="480"/>
        <w:rPr>
          <w:rFonts w:ascii="Times New Roman" w:eastAsia="宋体" w:hAnsi="Times New Roman" w:cs="Times New Roman"/>
          <w:color w:val="000000"/>
          <w:sz w:val="24"/>
          <w:lang w:eastAsia="zh-CN"/>
        </w:rPr>
      </w:pPr>
      <w:r w:rsidRPr="00B7564D">
        <w:rPr>
          <w:rFonts w:ascii="Times New Roman" w:eastAsia="宋体" w:hAnsi="Times New Roman" w:cs="Times New Roman" w:hint="eastAsia"/>
          <w:color w:val="000000"/>
          <w:sz w:val="24"/>
          <w:lang w:eastAsia="zh-CN"/>
        </w:rPr>
        <w:t>公司名称：</w:t>
      </w:r>
      <w:r w:rsidR="00980A6B">
        <w:rPr>
          <w:rFonts w:ascii="Times New Roman" w:hAnsi="Times New Roman" w:cs="Times New Roman" w:hint="eastAsia"/>
          <w:sz w:val="24"/>
          <w:szCs w:val="24"/>
          <w:lang w:eastAsia="zh-CN"/>
        </w:rPr>
        <w:t>江苏吴中医药发展股份有限公司</w:t>
      </w:r>
      <w:r w:rsidRPr="00456211">
        <w:rPr>
          <w:rFonts w:asciiTheme="minorEastAsia" w:hAnsiTheme="minorEastAsia" w:cs="Times New Roman" w:hint="eastAsia"/>
          <w:color w:val="000000"/>
          <w:sz w:val="24"/>
          <w:lang w:eastAsia="zh-CN"/>
        </w:rPr>
        <w:t>（以下简称</w:t>
      </w:r>
      <w:r w:rsidRPr="00456211">
        <w:rPr>
          <w:rFonts w:asciiTheme="minorEastAsia" w:hAnsiTheme="minorEastAsia" w:cs="Times New Roman"/>
          <w:color w:val="000000"/>
          <w:sz w:val="24"/>
          <w:lang w:eastAsia="zh-CN"/>
        </w:rPr>
        <w:t>“</w:t>
      </w:r>
      <w:r w:rsidR="00980A6B">
        <w:rPr>
          <w:rFonts w:ascii="Times New Roman" w:hAnsi="Times New Roman" w:cs="Times New Roman" w:hint="eastAsia"/>
          <w:sz w:val="24"/>
          <w:szCs w:val="24"/>
          <w:lang w:eastAsia="zh-CN"/>
        </w:rPr>
        <w:t>江苏吴中</w:t>
      </w:r>
      <w:r w:rsidRPr="00456211">
        <w:rPr>
          <w:rFonts w:asciiTheme="minorEastAsia" w:hAnsiTheme="minorEastAsia" w:cs="Times New Roman"/>
          <w:color w:val="000000"/>
          <w:sz w:val="24"/>
          <w:lang w:eastAsia="zh-CN"/>
        </w:rPr>
        <w:t>”</w:t>
      </w:r>
      <w:r w:rsidRPr="00456211">
        <w:rPr>
          <w:rFonts w:asciiTheme="minorEastAsia" w:hAnsiTheme="minorEastAsia" w:cs="Times New Roman" w:hint="eastAsia"/>
          <w:color w:val="000000"/>
          <w:sz w:val="24"/>
          <w:lang w:eastAsia="zh-CN"/>
        </w:rPr>
        <w:t>、</w:t>
      </w:r>
      <w:r w:rsidRPr="00456211">
        <w:rPr>
          <w:rFonts w:asciiTheme="minorEastAsia" w:hAnsiTheme="minorEastAsia" w:cs="Times New Roman"/>
          <w:color w:val="000000"/>
          <w:spacing w:val="-1"/>
          <w:sz w:val="24"/>
          <w:lang w:eastAsia="zh-CN"/>
        </w:rPr>
        <w:t>“</w:t>
      </w:r>
      <w:r w:rsidRPr="00456211">
        <w:rPr>
          <w:rFonts w:asciiTheme="minorEastAsia" w:hAnsiTheme="minorEastAsia" w:cs="Times New Roman" w:hint="eastAsia"/>
          <w:color w:val="000000"/>
          <w:sz w:val="24"/>
          <w:lang w:eastAsia="zh-CN"/>
        </w:rPr>
        <w:t>公司</w:t>
      </w:r>
      <w:r w:rsidRPr="00456211">
        <w:rPr>
          <w:rFonts w:asciiTheme="minorEastAsia" w:hAnsiTheme="minorEastAsia" w:cs="Times New Roman"/>
          <w:color w:val="000000"/>
          <w:spacing w:val="-1"/>
          <w:sz w:val="24"/>
          <w:lang w:eastAsia="zh-CN"/>
        </w:rPr>
        <w:t>”</w:t>
      </w:r>
      <w:r w:rsidRPr="00456211">
        <w:rPr>
          <w:rFonts w:asciiTheme="minorEastAsia" w:hAnsiTheme="minorEastAsia" w:cs="Times New Roman" w:hint="eastAsia"/>
          <w:color w:val="000000"/>
          <w:spacing w:val="-1"/>
          <w:sz w:val="24"/>
          <w:lang w:eastAsia="zh-CN"/>
        </w:rPr>
        <w:t>或</w:t>
      </w:r>
      <w:r w:rsidRPr="00456211">
        <w:rPr>
          <w:rFonts w:asciiTheme="minorEastAsia" w:hAnsiTheme="minorEastAsia" w:cs="Times New Roman"/>
          <w:color w:val="000000"/>
          <w:spacing w:val="-1"/>
          <w:sz w:val="24"/>
          <w:lang w:eastAsia="zh-CN"/>
        </w:rPr>
        <w:t>“</w:t>
      </w:r>
      <w:r w:rsidRPr="00456211">
        <w:rPr>
          <w:rFonts w:asciiTheme="minorEastAsia" w:hAnsiTheme="minorEastAsia" w:cs="Times New Roman" w:hint="eastAsia"/>
          <w:color w:val="000000"/>
          <w:spacing w:val="-1"/>
          <w:sz w:val="24"/>
          <w:lang w:eastAsia="zh-CN"/>
        </w:rPr>
        <w:t>本公司</w:t>
      </w:r>
      <w:r w:rsidRPr="00456211">
        <w:rPr>
          <w:rFonts w:asciiTheme="minorEastAsia" w:hAnsiTheme="minorEastAsia" w:cs="Times New Roman"/>
          <w:color w:val="000000"/>
          <w:spacing w:val="-1"/>
          <w:sz w:val="24"/>
          <w:lang w:eastAsia="zh-CN"/>
        </w:rPr>
        <w:t>”</w:t>
      </w:r>
      <w:r w:rsidRPr="00456211">
        <w:rPr>
          <w:rFonts w:asciiTheme="minorEastAsia" w:hAnsiTheme="minorEastAsia" w:cs="Times New Roman" w:hint="eastAsia"/>
          <w:color w:val="000000"/>
          <w:sz w:val="24"/>
          <w:lang w:eastAsia="zh-CN"/>
        </w:rPr>
        <w:t>）</w:t>
      </w:r>
    </w:p>
    <w:p w14:paraId="4EA8E5C2" w14:textId="70DA1702" w:rsidR="00441FC3" w:rsidRPr="00B7564D" w:rsidRDefault="00F2449D" w:rsidP="00CD7F79">
      <w:pPr>
        <w:pStyle w:val="Normal0"/>
        <w:spacing w:before="0" w:after="0" w:line="360" w:lineRule="auto"/>
        <w:ind w:firstLineChars="200" w:firstLine="480"/>
        <w:rPr>
          <w:rFonts w:ascii="Times New Roman" w:eastAsia="宋体" w:hAnsi="Times New Roman" w:cs="Times New Roman"/>
          <w:color w:val="000000"/>
          <w:sz w:val="24"/>
          <w:lang w:eastAsia="zh-CN"/>
        </w:rPr>
      </w:pPr>
      <w:r w:rsidRPr="00B7564D">
        <w:rPr>
          <w:rFonts w:ascii="Times New Roman" w:eastAsia="宋体" w:hAnsi="Times New Roman" w:cs="Times New Roman" w:hint="eastAsia"/>
          <w:color w:val="000000"/>
          <w:sz w:val="24"/>
          <w:lang w:eastAsia="zh-CN"/>
        </w:rPr>
        <w:t>上市日期：</w:t>
      </w:r>
      <w:r w:rsidR="0044516E">
        <w:rPr>
          <w:rFonts w:ascii="Times New Roman" w:eastAsia="宋体" w:hAnsi="Times New Roman" w:cs="Times New Roman" w:hint="eastAsia"/>
          <w:color w:val="000000"/>
          <w:sz w:val="24"/>
          <w:lang w:eastAsia="zh-CN"/>
        </w:rPr>
        <w:t>199</w:t>
      </w:r>
      <w:r w:rsidR="00980A6B">
        <w:rPr>
          <w:rFonts w:ascii="Times New Roman" w:eastAsia="宋体" w:hAnsi="Times New Roman" w:cs="Times New Roman"/>
          <w:color w:val="000000"/>
          <w:sz w:val="24"/>
          <w:lang w:eastAsia="zh-CN"/>
        </w:rPr>
        <w:t>9</w:t>
      </w:r>
      <w:r w:rsidR="008C02B0" w:rsidRPr="00B7564D">
        <w:rPr>
          <w:rFonts w:ascii="Times New Roman" w:eastAsia="宋体" w:hAnsi="Times New Roman" w:cs="Times New Roman" w:hint="eastAsia"/>
          <w:color w:val="000000"/>
          <w:sz w:val="24"/>
          <w:lang w:eastAsia="zh-CN"/>
        </w:rPr>
        <w:t>年</w:t>
      </w:r>
      <w:r w:rsidR="00980A6B">
        <w:rPr>
          <w:rFonts w:ascii="Times New Roman" w:eastAsia="宋体" w:hAnsi="Times New Roman" w:cs="Times New Roman"/>
          <w:color w:val="000000"/>
          <w:sz w:val="24"/>
          <w:lang w:eastAsia="zh-CN"/>
        </w:rPr>
        <w:t>4</w:t>
      </w:r>
      <w:r w:rsidRPr="00B7564D">
        <w:rPr>
          <w:rFonts w:ascii="Times New Roman" w:eastAsia="宋体" w:hAnsi="Times New Roman" w:cs="Times New Roman" w:hint="eastAsia"/>
          <w:color w:val="000000"/>
          <w:sz w:val="24"/>
          <w:lang w:eastAsia="zh-CN"/>
        </w:rPr>
        <w:t>月</w:t>
      </w:r>
      <w:r w:rsidR="00980A6B">
        <w:rPr>
          <w:rFonts w:ascii="Times New Roman" w:eastAsia="宋体" w:hAnsi="Times New Roman" w:cs="Times New Roman"/>
          <w:color w:val="000000"/>
          <w:sz w:val="24"/>
          <w:lang w:eastAsia="zh-CN"/>
        </w:rPr>
        <w:t>1</w:t>
      </w:r>
      <w:r w:rsidRPr="00B7564D">
        <w:rPr>
          <w:rFonts w:ascii="Times New Roman" w:eastAsia="宋体" w:hAnsi="Times New Roman" w:cs="Times New Roman" w:hint="eastAsia"/>
          <w:color w:val="000000"/>
          <w:sz w:val="24"/>
          <w:lang w:eastAsia="zh-CN"/>
        </w:rPr>
        <w:t>日</w:t>
      </w:r>
    </w:p>
    <w:p w14:paraId="6B5328C0" w14:textId="0BD2CBD8" w:rsidR="004F77F8" w:rsidRPr="00B7564D" w:rsidRDefault="00F2449D" w:rsidP="00CD7F79">
      <w:pPr>
        <w:pStyle w:val="Normal0"/>
        <w:spacing w:before="0" w:after="0" w:line="360" w:lineRule="auto"/>
        <w:ind w:firstLineChars="200" w:firstLine="480"/>
        <w:rPr>
          <w:rFonts w:ascii="Times New Roman" w:eastAsia="宋体" w:hAnsi="Times New Roman" w:cs="Times New Roman"/>
          <w:kern w:val="2"/>
          <w:sz w:val="24"/>
          <w:szCs w:val="24"/>
          <w:lang w:eastAsia="zh-CN"/>
        </w:rPr>
      </w:pPr>
      <w:r w:rsidRPr="00B7564D">
        <w:rPr>
          <w:rFonts w:ascii="Times New Roman" w:eastAsia="宋体" w:hAnsi="Times New Roman" w:cs="Times New Roman" w:hint="eastAsia"/>
          <w:kern w:val="2"/>
          <w:sz w:val="24"/>
          <w:szCs w:val="24"/>
          <w:lang w:eastAsia="zh-CN"/>
        </w:rPr>
        <w:t>注册地址：</w:t>
      </w:r>
      <w:r w:rsidR="00307C29" w:rsidRPr="00307C29">
        <w:rPr>
          <w:rFonts w:ascii="Times New Roman" w:eastAsia="宋体" w:hAnsi="Times New Roman" w:cs="Times New Roman" w:hint="eastAsia"/>
          <w:kern w:val="2"/>
          <w:sz w:val="24"/>
          <w:szCs w:val="24"/>
          <w:lang w:eastAsia="zh-CN"/>
        </w:rPr>
        <w:t>江苏省苏州市吴中区东方大道</w:t>
      </w:r>
      <w:r w:rsidR="00307C29" w:rsidRPr="00307C29">
        <w:rPr>
          <w:rFonts w:ascii="Times New Roman" w:eastAsia="宋体" w:hAnsi="Times New Roman" w:cs="Times New Roman" w:hint="eastAsia"/>
          <w:kern w:val="2"/>
          <w:sz w:val="24"/>
          <w:szCs w:val="24"/>
          <w:lang w:eastAsia="zh-CN"/>
        </w:rPr>
        <w:t>988</w:t>
      </w:r>
      <w:r w:rsidR="00307C29" w:rsidRPr="00307C29">
        <w:rPr>
          <w:rFonts w:ascii="Times New Roman" w:eastAsia="宋体" w:hAnsi="Times New Roman" w:cs="Times New Roman" w:hint="eastAsia"/>
          <w:kern w:val="2"/>
          <w:sz w:val="24"/>
          <w:szCs w:val="24"/>
          <w:lang w:eastAsia="zh-CN"/>
        </w:rPr>
        <w:t>号</w:t>
      </w:r>
    </w:p>
    <w:p w14:paraId="7F4DD203" w14:textId="4119B375" w:rsidR="00441FC3" w:rsidRPr="00B7564D" w:rsidRDefault="00F2449D" w:rsidP="00CD7F79">
      <w:pPr>
        <w:pStyle w:val="Normal0"/>
        <w:spacing w:before="0" w:after="0" w:line="360" w:lineRule="auto"/>
        <w:ind w:firstLineChars="200" w:firstLine="480"/>
        <w:rPr>
          <w:rFonts w:ascii="Times New Roman" w:eastAsia="宋体" w:hAnsi="Times New Roman" w:cs="Times New Roman"/>
          <w:kern w:val="2"/>
          <w:sz w:val="24"/>
          <w:szCs w:val="24"/>
          <w:lang w:eastAsia="zh-CN"/>
        </w:rPr>
      </w:pPr>
      <w:r w:rsidRPr="00B7564D">
        <w:rPr>
          <w:rFonts w:ascii="Times New Roman" w:eastAsia="宋体" w:hAnsi="Times New Roman" w:cs="Times New Roman" w:hint="eastAsia"/>
          <w:kern w:val="2"/>
          <w:sz w:val="24"/>
          <w:szCs w:val="24"/>
          <w:lang w:eastAsia="zh-CN"/>
        </w:rPr>
        <w:t>注册资本：人民币</w:t>
      </w:r>
      <w:r w:rsidR="00307C29">
        <w:rPr>
          <w:rFonts w:ascii="Times New Roman" w:eastAsia="宋体" w:hAnsi="Times New Roman" w:cs="Times New Roman" w:hint="eastAsia"/>
          <w:kern w:val="2"/>
          <w:sz w:val="24"/>
          <w:szCs w:val="24"/>
          <w:lang w:eastAsia="zh-CN"/>
        </w:rPr>
        <w:t>71</w:t>
      </w:r>
      <w:r w:rsidR="00307C29">
        <w:rPr>
          <w:rFonts w:ascii="Times New Roman" w:eastAsia="宋体" w:hAnsi="Times New Roman" w:cs="Times New Roman"/>
          <w:kern w:val="2"/>
          <w:sz w:val="24"/>
          <w:szCs w:val="24"/>
          <w:lang w:eastAsia="zh-CN"/>
        </w:rPr>
        <w:t>,</w:t>
      </w:r>
      <w:r w:rsidR="00307C29">
        <w:rPr>
          <w:rFonts w:ascii="Times New Roman" w:eastAsia="宋体" w:hAnsi="Times New Roman" w:cs="Times New Roman" w:hint="eastAsia"/>
          <w:kern w:val="2"/>
          <w:sz w:val="24"/>
          <w:szCs w:val="24"/>
          <w:lang w:eastAsia="zh-CN"/>
        </w:rPr>
        <w:t>238</w:t>
      </w:r>
      <w:r w:rsidR="00307C29">
        <w:rPr>
          <w:rFonts w:ascii="Times New Roman" w:eastAsia="宋体" w:hAnsi="Times New Roman" w:cs="Times New Roman"/>
          <w:kern w:val="2"/>
          <w:sz w:val="24"/>
          <w:szCs w:val="24"/>
          <w:lang w:eastAsia="zh-CN"/>
        </w:rPr>
        <w:t>.</w:t>
      </w:r>
      <w:r w:rsidR="00307C29">
        <w:rPr>
          <w:rFonts w:ascii="Times New Roman" w:eastAsia="宋体" w:hAnsi="Times New Roman" w:cs="Times New Roman" w:hint="eastAsia"/>
          <w:kern w:val="2"/>
          <w:sz w:val="24"/>
          <w:szCs w:val="24"/>
          <w:lang w:eastAsia="zh-CN"/>
        </w:rPr>
        <w:t>8</w:t>
      </w:r>
      <w:r w:rsidR="00307C29" w:rsidRPr="00307C29">
        <w:rPr>
          <w:rFonts w:ascii="Times New Roman" w:eastAsia="宋体" w:hAnsi="Times New Roman" w:cs="Times New Roman" w:hint="eastAsia"/>
          <w:kern w:val="2"/>
          <w:sz w:val="24"/>
          <w:szCs w:val="24"/>
          <w:lang w:eastAsia="zh-CN"/>
        </w:rPr>
        <w:t>832</w:t>
      </w:r>
      <w:r w:rsidRPr="00B7564D">
        <w:rPr>
          <w:rFonts w:ascii="Times New Roman" w:eastAsia="宋体" w:hAnsi="Times New Roman" w:cs="Times New Roman" w:hint="eastAsia"/>
          <w:kern w:val="2"/>
          <w:sz w:val="24"/>
          <w:szCs w:val="24"/>
          <w:lang w:eastAsia="zh-CN"/>
        </w:rPr>
        <w:t>万元</w:t>
      </w:r>
      <w:r w:rsidRPr="00B7564D">
        <w:rPr>
          <w:rFonts w:ascii="Times New Roman" w:eastAsia="宋体" w:hAnsi="Times New Roman" w:cs="Times New Roman"/>
          <w:kern w:val="2"/>
          <w:sz w:val="24"/>
          <w:szCs w:val="24"/>
          <w:lang w:eastAsia="zh-CN"/>
        </w:rPr>
        <w:tab/>
      </w:r>
    </w:p>
    <w:p w14:paraId="677EAB4F" w14:textId="12065903" w:rsidR="00441FC3" w:rsidRPr="00B7564D" w:rsidRDefault="00F2449D" w:rsidP="00CD7F79">
      <w:pPr>
        <w:pStyle w:val="Normal0"/>
        <w:spacing w:before="0" w:after="0" w:line="360" w:lineRule="auto"/>
        <w:ind w:firstLineChars="200" w:firstLine="480"/>
        <w:rPr>
          <w:rFonts w:ascii="Times New Roman" w:eastAsia="宋体" w:hAnsi="Times New Roman" w:cs="Times New Roman"/>
          <w:kern w:val="2"/>
          <w:sz w:val="24"/>
          <w:szCs w:val="24"/>
          <w:lang w:eastAsia="zh-CN"/>
        </w:rPr>
      </w:pPr>
      <w:r w:rsidRPr="00B7564D">
        <w:rPr>
          <w:rFonts w:ascii="Times New Roman" w:eastAsia="宋体" w:hAnsi="Times New Roman" w:cs="Times New Roman" w:hint="eastAsia"/>
          <w:kern w:val="2"/>
          <w:sz w:val="24"/>
          <w:szCs w:val="24"/>
          <w:lang w:eastAsia="zh-CN"/>
        </w:rPr>
        <w:t>法定代表人：</w:t>
      </w:r>
      <w:r w:rsidR="00307C29" w:rsidRPr="00F2159C">
        <w:rPr>
          <w:rFonts w:ascii="Times New Roman" w:eastAsia="宋体" w:hAnsi="Times New Roman" w:cs="Times New Roman" w:hint="eastAsia"/>
          <w:kern w:val="2"/>
          <w:sz w:val="24"/>
          <w:szCs w:val="24"/>
          <w:lang w:eastAsia="zh-CN"/>
        </w:rPr>
        <w:t>钱群英</w:t>
      </w:r>
    </w:p>
    <w:p w14:paraId="599CE61F" w14:textId="57CE7BB5" w:rsidR="00F47764" w:rsidRDefault="00D43E6E" w:rsidP="00210EC6">
      <w:pPr>
        <w:pStyle w:val="Normal0"/>
        <w:spacing w:before="0" w:after="120" w:line="360" w:lineRule="auto"/>
        <w:ind w:firstLineChars="200" w:firstLine="480"/>
        <w:rPr>
          <w:rFonts w:ascii="Times New Roman" w:eastAsia="宋体" w:hAnsi="Times New Roman" w:cs="Times New Roman"/>
          <w:kern w:val="2"/>
          <w:sz w:val="24"/>
          <w:szCs w:val="24"/>
          <w:lang w:eastAsia="zh-CN"/>
        </w:rPr>
      </w:pPr>
      <w:r w:rsidRPr="00D43E6E">
        <w:rPr>
          <w:rFonts w:ascii="Times New Roman" w:eastAsia="宋体" w:hAnsi="Times New Roman" w:cs="Times New Roman" w:hint="eastAsia"/>
          <w:kern w:val="2"/>
          <w:sz w:val="24"/>
          <w:szCs w:val="24"/>
          <w:lang w:eastAsia="zh-CN"/>
        </w:rPr>
        <w:t>经营范围：</w:t>
      </w:r>
    </w:p>
    <w:p w14:paraId="36C9C9C7" w14:textId="320299F5" w:rsidR="003538A8" w:rsidRPr="003538A8" w:rsidRDefault="003538A8" w:rsidP="00BF1AD8">
      <w:pPr>
        <w:pStyle w:val="Normal0"/>
        <w:widowControl w:val="0"/>
        <w:spacing w:after="120" w:line="360" w:lineRule="auto"/>
        <w:ind w:firstLineChars="200" w:firstLine="480"/>
        <w:rPr>
          <w:rFonts w:ascii="Times New Roman" w:eastAsia="宋体" w:hAnsi="Times New Roman" w:cs="Times New Roman"/>
          <w:kern w:val="2"/>
          <w:sz w:val="24"/>
          <w:szCs w:val="24"/>
          <w:lang w:eastAsia="zh-CN"/>
        </w:rPr>
      </w:pPr>
      <w:r w:rsidRPr="003538A8">
        <w:rPr>
          <w:rFonts w:ascii="Times New Roman" w:eastAsia="宋体" w:hAnsi="Times New Roman" w:cs="Times New Roman" w:hint="eastAsia"/>
          <w:kern w:val="2"/>
          <w:sz w:val="24"/>
          <w:szCs w:val="24"/>
          <w:lang w:eastAsia="zh-CN"/>
        </w:rPr>
        <w:t>许可项目：药品生产；药品委托生产；药品批发；药品零售；药品进出口；第二</w:t>
      </w:r>
      <w:r w:rsidRPr="003538A8">
        <w:rPr>
          <w:rFonts w:ascii="Times New Roman" w:eastAsia="宋体" w:hAnsi="Times New Roman" w:cs="Times New Roman" w:hint="eastAsia"/>
          <w:kern w:val="2"/>
          <w:sz w:val="24"/>
          <w:szCs w:val="24"/>
          <w:lang w:eastAsia="zh-CN"/>
        </w:rPr>
        <w:lastRenderedPageBreak/>
        <w:t>类医疗器械生产；第三类医疗器械生产；第三类医疗器械经营；进出口代理；货物进出口；医疗服务；医疗器械互联网信息服务；医疗美容服务（依法须经批准的项目，经相关部门批准后方可开展经营活动，具体经营项目以审批结果为准）</w:t>
      </w:r>
      <w:r w:rsidR="00153ED8">
        <w:rPr>
          <w:rFonts w:ascii="Times New Roman" w:eastAsia="宋体" w:hAnsi="Times New Roman" w:cs="Times New Roman" w:hint="eastAsia"/>
          <w:kern w:val="2"/>
          <w:sz w:val="24"/>
          <w:szCs w:val="24"/>
          <w:lang w:eastAsia="zh-CN"/>
        </w:rPr>
        <w:t>。</w:t>
      </w:r>
    </w:p>
    <w:p w14:paraId="58648E11" w14:textId="764EA01F" w:rsidR="003538A8" w:rsidRDefault="003538A8" w:rsidP="003538A8">
      <w:pPr>
        <w:pStyle w:val="Normal0"/>
        <w:spacing w:before="0" w:after="120" w:line="360" w:lineRule="auto"/>
        <w:ind w:firstLineChars="200" w:firstLine="480"/>
        <w:rPr>
          <w:rFonts w:ascii="Times New Roman" w:eastAsia="宋体" w:hAnsi="Times New Roman" w:cs="Times New Roman"/>
          <w:kern w:val="2"/>
          <w:sz w:val="24"/>
          <w:szCs w:val="24"/>
          <w:lang w:eastAsia="zh-CN"/>
        </w:rPr>
      </w:pPr>
      <w:r w:rsidRPr="003538A8">
        <w:rPr>
          <w:rFonts w:ascii="Times New Roman" w:eastAsia="宋体" w:hAnsi="Times New Roman" w:cs="Times New Roman" w:hint="eastAsia"/>
          <w:kern w:val="2"/>
          <w:sz w:val="24"/>
          <w:szCs w:val="24"/>
          <w:lang w:eastAsia="zh-CN"/>
        </w:rPr>
        <w:t>一般项目：医学研究和试验发展；技术服务、技术开发、技术咨询、技术交流、技术转让、技术推广；细胞技术研发和应用；生物化工产品技术研发；专用化学产品销售（不含危险化学品）；企业总部管理；第一类医疗器械生产；第一类医疗器械销售；第二类医疗器械销售；化妆品批发；化妆品零售；国内贸易代理；供应链管理服务；非居住房地产租赁；住房租赁（除依法须经批准的项目外，凭营业执照依法自主开展经营活动）。</w:t>
      </w:r>
    </w:p>
    <w:p w14:paraId="5567AE15" w14:textId="60488BE8" w:rsidR="00D43E6E" w:rsidRPr="00CB0C23" w:rsidRDefault="00D43E6E" w:rsidP="00F2159C">
      <w:pPr>
        <w:pStyle w:val="Normal0"/>
        <w:spacing w:before="0" w:after="120" w:line="360" w:lineRule="auto"/>
        <w:ind w:firstLineChars="200" w:firstLine="480"/>
        <w:rPr>
          <w:rFonts w:ascii="宋体" w:hAnsi="宋体"/>
          <w:sz w:val="24"/>
          <w:szCs w:val="24"/>
          <w:lang w:eastAsia="zh-CN"/>
        </w:rPr>
      </w:pPr>
      <w:r w:rsidRPr="00CB0C23">
        <w:rPr>
          <w:rFonts w:ascii="宋体" w:hAnsi="宋体" w:hint="eastAsia"/>
          <w:sz w:val="24"/>
          <w:szCs w:val="24"/>
          <w:lang w:eastAsia="zh-CN"/>
        </w:rPr>
        <w:t>（二）</w:t>
      </w:r>
      <w:r w:rsidR="00A22B37" w:rsidRPr="00A22B37">
        <w:rPr>
          <w:rFonts w:ascii="宋体" w:hAnsi="宋体" w:hint="eastAsia"/>
          <w:sz w:val="24"/>
          <w:szCs w:val="24"/>
          <w:lang w:eastAsia="zh-CN"/>
        </w:rPr>
        <w:t>治理结构</w:t>
      </w:r>
    </w:p>
    <w:p w14:paraId="485577D1" w14:textId="3DC5BD43" w:rsidR="001928F5" w:rsidRPr="0044516E" w:rsidRDefault="00A22B37" w:rsidP="001928F5">
      <w:pPr>
        <w:adjustRightInd w:val="0"/>
        <w:snapToGrid w:val="0"/>
        <w:spacing w:line="360" w:lineRule="auto"/>
        <w:ind w:firstLineChars="200" w:firstLine="480"/>
      </w:pPr>
      <w:r w:rsidRPr="00210EC6">
        <w:rPr>
          <w:rFonts w:hint="eastAsia"/>
        </w:rPr>
        <w:t>公司董</w:t>
      </w:r>
      <w:r w:rsidRPr="00AE21A5">
        <w:rPr>
          <w:rFonts w:hint="eastAsia"/>
        </w:rPr>
        <w:t>事会由</w:t>
      </w:r>
      <w:r w:rsidR="003538A8" w:rsidRPr="00AE21A5">
        <w:rPr>
          <w:rFonts w:hint="eastAsia"/>
        </w:rPr>
        <w:t>9</w:t>
      </w:r>
      <w:r w:rsidRPr="00AE21A5">
        <w:rPr>
          <w:rFonts w:hint="eastAsia"/>
        </w:rPr>
        <w:t>名董事组成，其</w:t>
      </w:r>
      <w:r w:rsidRPr="00210EC6">
        <w:rPr>
          <w:rFonts w:hint="eastAsia"/>
        </w:rPr>
        <w:t>中独立董事</w:t>
      </w:r>
      <w:r w:rsidRPr="00210EC6">
        <w:t>3</w:t>
      </w:r>
      <w:r w:rsidRPr="00210EC6">
        <w:rPr>
          <w:rFonts w:hint="eastAsia"/>
        </w:rPr>
        <w:t>名；公司监事会由</w:t>
      </w:r>
      <w:r w:rsidR="00307C29">
        <w:t>3</w:t>
      </w:r>
      <w:r w:rsidRPr="00210EC6">
        <w:rPr>
          <w:rFonts w:hint="eastAsia"/>
        </w:rPr>
        <w:t>名监事组成，其中</w:t>
      </w:r>
      <w:r w:rsidR="00EF7761" w:rsidRPr="00210EC6">
        <w:rPr>
          <w:rFonts w:hint="eastAsia"/>
        </w:rPr>
        <w:t>监事</w:t>
      </w:r>
      <w:r w:rsidR="00307C29">
        <w:rPr>
          <w:rFonts w:hint="eastAsia"/>
        </w:rPr>
        <w:t>会主席</w:t>
      </w:r>
      <w:r w:rsidR="00EF7761" w:rsidRPr="00210EC6">
        <w:t>1</w:t>
      </w:r>
      <w:r w:rsidR="00EF7761" w:rsidRPr="00210EC6">
        <w:rPr>
          <w:rFonts w:hint="eastAsia"/>
        </w:rPr>
        <w:t>人、</w:t>
      </w:r>
      <w:r w:rsidRPr="00210EC6">
        <w:rPr>
          <w:rFonts w:hint="eastAsia"/>
        </w:rPr>
        <w:t>职工监事</w:t>
      </w:r>
      <w:r w:rsidR="00307C29">
        <w:rPr>
          <w:rFonts w:hint="eastAsia"/>
        </w:rPr>
        <w:t>1</w:t>
      </w:r>
      <w:r w:rsidRPr="00210EC6">
        <w:rPr>
          <w:rFonts w:hint="eastAsia"/>
        </w:rPr>
        <w:t>人；公司高级管理人员共有</w:t>
      </w:r>
      <w:r w:rsidRPr="00210EC6">
        <w:t>8</w:t>
      </w:r>
      <w:r w:rsidRPr="00210EC6">
        <w:rPr>
          <w:rFonts w:hint="eastAsia"/>
        </w:rPr>
        <w:t>人</w:t>
      </w:r>
      <w:r w:rsidR="006940BC" w:rsidRPr="00C73D93">
        <w:rPr>
          <w:rFonts w:ascii="Arial" w:hAnsi="Arial" w:hint="eastAsia"/>
          <w:shd w:val="clear" w:color="auto" w:fill="FFFFFF"/>
        </w:rPr>
        <w:t>。</w:t>
      </w:r>
    </w:p>
    <w:p w14:paraId="40587930" w14:textId="1876F733" w:rsidR="00441FC3" w:rsidRDefault="00F2449D" w:rsidP="001928F5">
      <w:pPr>
        <w:adjustRightInd w:val="0"/>
        <w:snapToGrid w:val="0"/>
        <w:spacing w:line="360" w:lineRule="auto"/>
        <w:ind w:firstLineChars="200" w:firstLine="480"/>
        <w:rPr>
          <w:rFonts w:cs="Times New Roman"/>
        </w:rPr>
      </w:pPr>
      <w:r w:rsidRPr="00B7564D">
        <w:rPr>
          <w:rFonts w:cs="Times New Roman" w:hint="eastAsia"/>
        </w:rPr>
        <w:t>（三）最近三年业绩情况</w:t>
      </w:r>
    </w:p>
    <w:p w14:paraId="32F1C9B3" w14:textId="77777777" w:rsidR="00D43E6E" w:rsidRDefault="00D43E6E" w:rsidP="00EF7761">
      <w:pPr>
        <w:adjustRightInd w:val="0"/>
        <w:snapToGrid w:val="0"/>
        <w:ind w:firstLine="420"/>
        <w:jc w:val="right"/>
        <w:rPr>
          <w:rFonts w:ascii="宋体" w:hAnsi="宋体"/>
        </w:rPr>
      </w:pPr>
      <w:r>
        <w:rPr>
          <w:rFonts w:ascii="宋体" w:hAnsi="宋体" w:hint="eastAsia"/>
        </w:rPr>
        <w:t>单位</w:t>
      </w:r>
      <w:r>
        <w:rPr>
          <w:rFonts w:ascii="宋体" w:hAnsi="宋体"/>
        </w:rPr>
        <w:t>：元</w:t>
      </w:r>
      <w:r>
        <w:rPr>
          <w:rFonts w:ascii="宋体" w:hAnsi="宋体" w:hint="eastAsia"/>
        </w:rPr>
        <w:t xml:space="preserve">   币种</w:t>
      </w:r>
      <w:r>
        <w:rPr>
          <w:rFonts w:ascii="宋体" w:hAnsi="宋体"/>
        </w:rPr>
        <w:t>：人民币</w:t>
      </w:r>
    </w:p>
    <w:tbl>
      <w:tblPr>
        <w:tblStyle w:val="ad"/>
        <w:tblW w:w="8677" w:type="dxa"/>
        <w:jc w:val="center"/>
        <w:tblLayout w:type="fixed"/>
        <w:tblLook w:val="04A0" w:firstRow="1" w:lastRow="0" w:firstColumn="1" w:lastColumn="0" w:noHBand="0" w:noVBand="1"/>
      </w:tblPr>
      <w:tblGrid>
        <w:gridCol w:w="2972"/>
        <w:gridCol w:w="1901"/>
        <w:gridCol w:w="1902"/>
        <w:gridCol w:w="1902"/>
      </w:tblGrid>
      <w:tr w:rsidR="001928F5" w:rsidRPr="00B206D3" w14:paraId="34A5DB3F" w14:textId="77777777" w:rsidTr="00F2159C">
        <w:trPr>
          <w:trHeight w:val="397"/>
          <w:jc w:val="center"/>
        </w:trPr>
        <w:tc>
          <w:tcPr>
            <w:tcW w:w="2972" w:type="dxa"/>
            <w:shd w:val="pct5" w:color="auto" w:fill="auto"/>
            <w:vAlign w:val="center"/>
          </w:tcPr>
          <w:p w14:paraId="00D3A2A9" w14:textId="77777777" w:rsidR="001928F5" w:rsidRPr="00484F4E" w:rsidRDefault="001928F5">
            <w:pPr>
              <w:adjustRightInd w:val="0"/>
              <w:snapToGrid w:val="0"/>
              <w:jc w:val="center"/>
              <w:rPr>
                <w:rFonts w:cs="Times New Roman"/>
                <w:b/>
                <w:sz w:val="21"/>
                <w:szCs w:val="21"/>
              </w:rPr>
            </w:pPr>
            <w:r w:rsidRPr="00484F4E">
              <w:rPr>
                <w:rFonts w:cs="Times New Roman" w:hint="eastAsia"/>
                <w:b/>
                <w:sz w:val="21"/>
                <w:szCs w:val="21"/>
              </w:rPr>
              <w:t>主要会计数据</w:t>
            </w:r>
          </w:p>
        </w:tc>
        <w:tc>
          <w:tcPr>
            <w:tcW w:w="1901" w:type="dxa"/>
            <w:tcBorders>
              <w:bottom w:val="single" w:sz="4" w:space="0" w:color="auto"/>
            </w:tcBorders>
            <w:shd w:val="pct5" w:color="auto" w:fill="auto"/>
            <w:vAlign w:val="center"/>
          </w:tcPr>
          <w:p w14:paraId="0E248838" w14:textId="08EA75C9" w:rsidR="001928F5" w:rsidRPr="00484F4E" w:rsidRDefault="001928F5" w:rsidP="00F55E09">
            <w:pPr>
              <w:adjustRightInd w:val="0"/>
              <w:snapToGrid w:val="0"/>
              <w:jc w:val="center"/>
              <w:rPr>
                <w:rFonts w:cs="Times New Roman"/>
                <w:b/>
                <w:sz w:val="21"/>
                <w:szCs w:val="21"/>
              </w:rPr>
            </w:pPr>
            <w:r w:rsidRPr="00484F4E">
              <w:rPr>
                <w:rFonts w:cs="Times New Roman" w:hint="eastAsia"/>
                <w:b/>
                <w:sz w:val="21"/>
                <w:szCs w:val="21"/>
              </w:rPr>
              <w:t>2</w:t>
            </w:r>
            <w:r w:rsidRPr="00484F4E">
              <w:rPr>
                <w:rFonts w:cs="Times New Roman"/>
                <w:b/>
                <w:sz w:val="21"/>
                <w:szCs w:val="21"/>
              </w:rPr>
              <w:t>020</w:t>
            </w:r>
            <w:r w:rsidRPr="00484F4E">
              <w:rPr>
                <w:rFonts w:cs="Times New Roman"/>
                <w:b/>
                <w:sz w:val="21"/>
                <w:szCs w:val="21"/>
              </w:rPr>
              <w:t>年</w:t>
            </w:r>
          </w:p>
        </w:tc>
        <w:tc>
          <w:tcPr>
            <w:tcW w:w="1902" w:type="dxa"/>
            <w:tcBorders>
              <w:bottom w:val="single" w:sz="4" w:space="0" w:color="auto"/>
            </w:tcBorders>
            <w:shd w:val="pct5" w:color="auto" w:fill="auto"/>
            <w:vAlign w:val="center"/>
          </w:tcPr>
          <w:p w14:paraId="5213DD93" w14:textId="046ABEC0" w:rsidR="001928F5" w:rsidRPr="00484F4E" w:rsidRDefault="001928F5">
            <w:pPr>
              <w:adjustRightInd w:val="0"/>
              <w:snapToGrid w:val="0"/>
              <w:jc w:val="center"/>
              <w:rPr>
                <w:rFonts w:cs="Times New Roman"/>
                <w:b/>
                <w:sz w:val="21"/>
                <w:szCs w:val="21"/>
              </w:rPr>
            </w:pPr>
            <w:r w:rsidRPr="00484F4E">
              <w:rPr>
                <w:rFonts w:cs="Times New Roman"/>
                <w:b/>
                <w:sz w:val="21"/>
                <w:szCs w:val="21"/>
              </w:rPr>
              <w:t>2019</w:t>
            </w:r>
            <w:r w:rsidRPr="00484F4E">
              <w:rPr>
                <w:rFonts w:cs="Times New Roman" w:hint="eastAsia"/>
                <w:b/>
                <w:sz w:val="21"/>
                <w:szCs w:val="21"/>
              </w:rPr>
              <w:t>年</w:t>
            </w:r>
          </w:p>
        </w:tc>
        <w:tc>
          <w:tcPr>
            <w:tcW w:w="1902" w:type="dxa"/>
            <w:tcBorders>
              <w:bottom w:val="single" w:sz="4" w:space="0" w:color="auto"/>
            </w:tcBorders>
            <w:shd w:val="pct5" w:color="auto" w:fill="auto"/>
            <w:vAlign w:val="center"/>
          </w:tcPr>
          <w:p w14:paraId="5F282260" w14:textId="353D2AC0" w:rsidR="001928F5" w:rsidRPr="00484F4E" w:rsidRDefault="001928F5">
            <w:pPr>
              <w:adjustRightInd w:val="0"/>
              <w:snapToGrid w:val="0"/>
              <w:jc w:val="center"/>
              <w:rPr>
                <w:rFonts w:cs="Times New Roman"/>
                <w:b/>
                <w:sz w:val="21"/>
                <w:szCs w:val="21"/>
              </w:rPr>
            </w:pPr>
            <w:r w:rsidRPr="00484F4E">
              <w:rPr>
                <w:rFonts w:cs="Times New Roman"/>
                <w:b/>
                <w:sz w:val="21"/>
                <w:szCs w:val="21"/>
              </w:rPr>
              <w:t>2018</w:t>
            </w:r>
            <w:r w:rsidRPr="00484F4E">
              <w:rPr>
                <w:rFonts w:cs="Times New Roman" w:hint="eastAsia"/>
                <w:b/>
                <w:sz w:val="21"/>
                <w:szCs w:val="21"/>
              </w:rPr>
              <w:t>年</w:t>
            </w:r>
          </w:p>
        </w:tc>
      </w:tr>
      <w:tr w:rsidR="006D0456" w:rsidRPr="00B206D3" w14:paraId="604370F0" w14:textId="77777777" w:rsidTr="00F2159C">
        <w:trPr>
          <w:trHeight w:val="365"/>
          <w:jc w:val="center"/>
        </w:trPr>
        <w:tc>
          <w:tcPr>
            <w:tcW w:w="2972" w:type="dxa"/>
            <w:tcBorders>
              <w:right w:val="single" w:sz="4" w:space="0" w:color="auto"/>
            </w:tcBorders>
            <w:vAlign w:val="center"/>
          </w:tcPr>
          <w:p w14:paraId="59D8E2CA"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营业收入</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21B1E64B" w14:textId="75A96BD9" w:rsidR="006D0456" w:rsidRPr="006D0456" w:rsidRDefault="000F2BB2" w:rsidP="00F2159C">
            <w:pPr>
              <w:adjustRightInd w:val="0"/>
              <w:snapToGrid w:val="0"/>
              <w:jc w:val="center"/>
              <w:rPr>
                <w:rFonts w:cs="Times New Roman"/>
                <w:color w:val="000000"/>
                <w:sz w:val="21"/>
                <w:szCs w:val="21"/>
              </w:rPr>
            </w:pPr>
            <w:r w:rsidRPr="000F2BB2">
              <w:rPr>
                <w:rFonts w:eastAsia="微软雅黑" w:cs="Times New Roman"/>
                <w:color w:val="333333"/>
                <w:sz w:val="21"/>
                <w:szCs w:val="21"/>
              </w:rPr>
              <w:t>1,871,736,670.77</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70815697" w14:textId="7F9B58A4" w:rsidR="006D0456" w:rsidRPr="006D0456" w:rsidRDefault="000F2BB2" w:rsidP="00F2159C">
            <w:pPr>
              <w:adjustRightInd w:val="0"/>
              <w:snapToGrid w:val="0"/>
              <w:jc w:val="center"/>
              <w:rPr>
                <w:rFonts w:cs="Times New Roman"/>
                <w:sz w:val="21"/>
                <w:szCs w:val="21"/>
              </w:rPr>
            </w:pPr>
            <w:r w:rsidRPr="000F2BB2">
              <w:rPr>
                <w:rFonts w:eastAsia="微软雅黑" w:cs="Times New Roman"/>
                <w:color w:val="333333"/>
                <w:sz w:val="21"/>
                <w:szCs w:val="21"/>
              </w:rPr>
              <w:t>2,109,850,652.89</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2CE3DEAF" w14:textId="05A492AD" w:rsidR="006D0456" w:rsidRPr="006D0456" w:rsidRDefault="000F2BB2" w:rsidP="00F2159C">
            <w:pPr>
              <w:adjustRightInd w:val="0"/>
              <w:snapToGrid w:val="0"/>
              <w:jc w:val="center"/>
              <w:rPr>
                <w:rFonts w:cs="Times New Roman"/>
                <w:sz w:val="21"/>
                <w:szCs w:val="21"/>
              </w:rPr>
            </w:pPr>
            <w:r w:rsidRPr="000F2BB2">
              <w:rPr>
                <w:rFonts w:eastAsia="微软雅黑" w:cs="Times New Roman"/>
                <w:color w:val="333333"/>
                <w:sz w:val="21"/>
                <w:szCs w:val="21"/>
              </w:rPr>
              <w:t>1,701,627,607.60</w:t>
            </w:r>
          </w:p>
        </w:tc>
      </w:tr>
      <w:tr w:rsidR="006D0456" w:rsidRPr="00B206D3" w14:paraId="47D23A54" w14:textId="77777777" w:rsidTr="00F2159C">
        <w:trPr>
          <w:trHeight w:val="413"/>
          <w:jc w:val="center"/>
        </w:trPr>
        <w:tc>
          <w:tcPr>
            <w:tcW w:w="2972" w:type="dxa"/>
            <w:tcBorders>
              <w:right w:val="single" w:sz="4" w:space="0" w:color="auto"/>
            </w:tcBorders>
            <w:vAlign w:val="center"/>
          </w:tcPr>
          <w:p w14:paraId="165091AA"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归属于上市公司股东的净利润</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6AF57754" w14:textId="159BBD82" w:rsidR="006D0456" w:rsidRPr="006D0456" w:rsidRDefault="000F2BB2" w:rsidP="00F2159C">
            <w:pPr>
              <w:adjustRightInd w:val="0"/>
              <w:snapToGrid w:val="0"/>
              <w:jc w:val="center"/>
              <w:rPr>
                <w:rFonts w:cs="Times New Roman"/>
                <w:color w:val="000000"/>
                <w:sz w:val="21"/>
                <w:szCs w:val="21"/>
              </w:rPr>
            </w:pPr>
            <w:r w:rsidRPr="000F2BB2">
              <w:rPr>
                <w:rFonts w:eastAsia="微软雅黑" w:cs="Times New Roman"/>
                <w:color w:val="333333"/>
                <w:sz w:val="21"/>
                <w:szCs w:val="21"/>
              </w:rPr>
              <w:t>-506,410,725.69</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2BF0DE82" w14:textId="12C1E2B8" w:rsidR="006D0456" w:rsidRPr="006D0456" w:rsidRDefault="000F2BB2" w:rsidP="00F2159C">
            <w:pPr>
              <w:adjustRightInd w:val="0"/>
              <w:snapToGrid w:val="0"/>
              <w:jc w:val="center"/>
              <w:rPr>
                <w:rFonts w:cs="Times New Roman"/>
                <w:sz w:val="21"/>
                <w:szCs w:val="21"/>
              </w:rPr>
            </w:pPr>
            <w:r w:rsidRPr="000F2BB2">
              <w:rPr>
                <w:rFonts w:eastAsia="微软雅黑" w:cs="Times New Roman"/>
                <w:color w:val="333333"/>
                <w:sz w:val="21"/>
                <w:szCs w:val="21"/>
              </w:rPr>
              <w:t>64,533,748.49</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5294DA19" w14:textId="3323730D" w:rsidR="006D0456" w:rsidRPr="006D0456" w:rsidRDefault="000F2BB2" w:rsidP="00F2159C">
            <w:pPr>
              <w:adjustRightInd w:val="0"/>
              <w:snapToGrid w:val="0"/>
              <w:jc w:val="center"/>
              <w:rPr>
                <w:rFonts w:cs="Times New Roman"/>
                <w:sz w:val="21"/>
                <w:szCs w:val="21"/>
              </w:rPr>
            </w:pPr>
            <w:r w:rsidRPr="000F2BB2">
              <w:rPr>
                <w:rFonts w:eastAsia="微软雅黑" w:cs="Times New Roman"/>
                <w:color w:val="333333"/>
                <w:sz w:val="21"/>
                <w:szCs w:val="21"/>
              </w:rPr>
              <w:t>-285,568,326.57</w:t>
            </w:r>
          </w:p>
        </w:tc>
      </w:tr>
      <w:tr w:rsidR="006D0456" w:rsidRPr="00B206D3" w14:paraId="5831CEA2" w14:textId="77777777" w:rsidTr="00F2159C">
        <w:trPr>
          <w:trHeight w:val="552"/>
          <w:jc w:val="center"/>
        </w:trPr>
        <w:tc>
          <w:tcPr>
            <w:tcW w:w="2972" w:type="dxa"/>
            <w:tcBorders>
              <w:right w:val="single" w:sz="4" w:space="0" w:color="auto"/>
            </w:tcBorders>
            <w:vAlign w:val="center"/>
          </w:tcPr>
          <w:p w14:paraId="671491B6"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归属于上市公司股东的扣除非经常性损益的净利润</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379EA798" w14:textId="72019B20" w:rsidR="006D0456" w:rsidRPr="006D0456" w:rsidRDefault="000F2BB2" w:rsidP="00F2159C">
            <w:pPr>
              <w:adjustRightInd w:val="0"/>
              <w:snapToGrid w:val="0"/>
              <w:jc w:val="center"/>
              <w:rPr>
                <w:rFonts w:cs="Times New Roman"/>
                <w:color w:val="000000"/>
                <w:sz w:val="21"/>
                <w:szCs w:val="21"/>
              </w:rPr>
            </w:pPr>
            <w:r w:rsidRPr="000F2BB2">
              <w:rPr>
                <w:rFonts w:eastAsia="微软雅黑" w:cs="Times New Roman"/>
                <w:color w:val="333333"/>
                <w:sz w:val="21"/>
                <w:szCs w:val="21"/>
              </w:rPr>
              <w:t>-163,068,617.18</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1B26F439" w14:textId="42A91FEC" w:rsidR="006D0456" w:rsidRPr="006D0456" w:rsidRDefault="000F2BB2" w:rsidP="00F2159C">
            <w:pPr>
              <w:adjustRightInd w:val="0"/>
              <w:snapToGrid w:val="0"/>
              <w:jc w:val="center"/>
              <w:rPr>
                <w:rFonts w:cs="Times New Roman"/>
                <w:sz w:val="21"/>
                <w:szCs w:val="21"/>
              </w:rPr>
            </w:pPr>
            <w:r w:rsidRPr="000F2BB2">
              <w:rPr>
                <w:rFonts w:eastAsia="微软雅黑" w:cs="Times New Roman"/>
                <w:color w:val="333333"/>
                <w:sz w:val="21"/>
                <w:szCs w:val="21"/>
              </w:rPr>
              <w:t>-72,152,971.71</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4073E0E9" w14:textId="6D3A7FF7" w:rsidR="006D0456" w:rsidRPr="006D0456" w:rsidRDefault="000F2BB2" w:rsidP="00F2159C">
            <w:pPr>
              <w:adjustRightInd w:val="0"/>
              <w:snapToGrid w:val="0"/>
              <w:jc w:val="center"/>
              <w:rPr>
                <w:rFonts w:cs="Times New Roman"/>
                <w:sz w:val="21"/>
                <w:szCs w:val="21"/>
              </w:rPr>
            </w:pPr>
            <w:r w:rsidRPr="000F2BB2">
              <w:rPr>
                <w:rFonts w:eastAsia="微软雅黑" w:cs="Times New Roman"/>
                <w:color w:val="333333"/>
                <w:sz w:val="21"/>
                <w:szCs w:val="21"/>
              </w:rPr>
              <w:t>-453,300,289.62</w:t>
            </w:r>
          </w:p>
        </w:tc>
      </w:tr>
      <w:tr w:rsidR="006D0456" w:rsidRPr="00B206D3" w14:paraId="08B3C092" w14:textId="77777777" w:rsidTr="00F2159C">
        <w:trPr>
          <w:trHeight w:val="397"/>
          <w:jc w:val="center"/>
        </w:trPr>
        <w:tc>
          <w:tcPr>
            <w:tcW w:w="2972" w:type="dxa"/>
            <w:tcBorders>
              <w:right w:val="single" w:sz="4" w:space="0" w:color="auto"/>
            </w:tcBorders>
            <w:vAlign w:val="center"/>
          </w:tcPr>
          <w:p w14:paraId="09D10B13"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经营活动产生的现金流量净额</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279A436C" w14:textId="784C21C2" w:rsidR="006D0456" w:rsidRPr="006D0456" w:rsidRDefault="00504A6F" w:rsidP="00F2159C">
            <w:pPr>
              <w:adjustRightInd w:val="0"/>
              <w:snapToGrid w:val="0"/>
              <w:jc w:val="center"/>
              <w:rPr>
                <w:rFonts w:cs="Times New Roman"/>
                <w:color w:val="000000"/>
                <w:sz w:val="21"/>
                <w:szCs w:val="21"/>
              </w:rPr>
            </w:pPr>
            <w:r w:rsidRPr="00504A6F">
              <w:rPr>
                <w:rFonts w:eastAsia="微软雅黑" w:cs="Times New Roman"/>
                <w:color w:val="333333"/>
                <w:sz w:val="21"/>
                <w:szCs w:val="21"/>
              </w:rPr>
              <w:t>-414,558,357.17</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33A292CC" w14:textId="1BB81992" w:rsidR="006D0456" w:rsidRPr="006D0456" w:rsidRDefault="00504A6F" w:rsidP="00F2159C">
            <w:pPr>
              <w:adjustRightInd w:val="0"/>
              <w:snapToGrid w:val="0"/>
              <w:jc w:val="center"/>
              <w:rPr>
                <w:rFonts w:cs="Times New Roman"/>
                <w:sz w:val="21"/>
                <w:szCs w:val="21"/>
              </w:rPr>
            </w:pPr>
            <w:r w:rsidRPr="00504A6F">
              <w:rPr>
                <w:rFonts w:eastAsia="微软雅黑" w:cs="Times New Roman"/>
                <w:color w:val="333333"/>
                <w:sz w:val="21"/>
                <w:szCs w:val="21"/>
              </w:rPr>
              <w:t>-166,027,875.30</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7EE66D1A" w14:textId="00B9C6E4" w:rsidR="006D0456" w:rsidRPr="006D0456" w:rsidRDefault="00504A6F" w:rsidP="00F2159C">
            <w:pPr>
              <w:adjustRightInd w:val="0"/>
              <w:snapToGrid w:val="0"/>
              <w:jc w:val="center"/>
              <w:rPr>
                <w:rFonts w:cs="Times New Roman"/>
                <w:sz w:val="21"/>
                <w:szCs w:val="21"/>
              </w:rPr>
            </w:pPr>
            <w:r w:rsidRPr="00504A6F">
              <w:rPr>
                <w:rFonts w:eastAsia="微软雅黑" w:cs="Times New Roman"/>
                <w:color w:val="333333"/>
                <w:sz w:val="21"/>
                <w:szCs w:val="21"/>
              </w:rPr>
              <w:t>334,027,632.20</w:t>
            </w:r>
          </w:p>
        </w:tc>
      </w:tr>
      <w:tr w:rsidR="006D0456" w:rsidRPr="00B206D3" w14:paraId="1ACA8C4E" w14:textId="77777777" w:rsidTr="00F2159C">
        <w:trPr>
          <w:trHeight w:val="397"/>
          <w:jc w:val="center"/>
        </w:trPr>
        <w:tc>
          <w:tcPr>
            <w:tcW w:w="2972" w:type="dxa"/>
            <w:tcBorders>
              <w:right w:val="single" w:sz="4" w:space="0" w:color="auto"/>
            </w:tcBorders>
            <w:vAlign w:val="center"/>
          </w:tcPr>
          <w:p w14:paraId="72EF696B"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归属于上市公司股东的净资产</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3C22EF1A" w14:textId="720FCBED" w:rsidR="006D0456" w:rsidRPr="006D0456" w:rsidRDefault="00504A6F" w:rsidP="00F2159C">
            <w:pPr>
              <w:adjustRightInd w:val="0"/>
              <w:snapToGrid w:val="0"/>
              <w:jc w:val="center"/>
              <w:rPr>
                <w:rFonts w:cs="Times New Roman"/>
                <w:color w:val="000000"/>
                <w:sz w:val="21"/>
                <w:szCs w:val="21"/>
              </w:rPr>
            </w:pPr>
            <w:r w:rsidRPr="00504A6F">
              <w:rPr>
                <w:rFonts w:eastAsia="微软雅黑" w:cs="Times New Roman"/>
                <w:color w:val="333333"/>
                <w:sz w:val="21"/>
                <w:szCs w:val="21"/>
              </w:rPr>
              <w:t>1,847,850,316.34</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65AC198B" w14:textId="630F3EA7" w:rsidR="006D0456" w:rsidRPr="006D0456" w:rsidRDefault="00504A6F" w:rsidP="00F2159C">
            <w:pPr>
              <w:adjustRightInd w:val="0"/>
              <w:snapToGrid w:val="0"/>
              <w:jc w:val="center"/>
              <w:rPr>
                <w:rFonts w:cs="Times New Roman"/>
                <w:sz w:val="21"/>
                <w:szCs w:val="21"/>
              </w:rPr>
            </w:pPr>
            <w:r w:rsidRPr="00504A6F">
              <w:rPr>
                <w:rFonts w:eastAsia="微软雅黑" w:cs="Times New Roman"/>
                <w:color w:val="333333"/>
                <w:sz w:val="21"/>
                <w:szCs w:val="21"/>
              </w:rPr>
              <w:t>2,358,139,574.02</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165CC416" w14:textId="5AE38646" w:rsidR="006D0456" w:rsidRPr="006D0456" w:rsidRDefault="00504A6F" w:rsidP="00F2159C">
            <w:pPr>
              <w:adjustRightInd w:val="0"/>
              <w:snapToGrid w:val="0"/>
              <w:jc w:val="center"/>
              <w:rPr>
                <w:rFonts w:cs="Times New Roman"/>
                <w:sz w:val="21"/>
                <w:szCs w:val="21"/>
              </w:rPr>
            </w:pPr>
            <w:r w:rsidRPr="00504A6F">
              <w:rPr>
                <w:rFonts w:eastAsia="微软雅黑" w:cs="Times New Roman"/>
                <w:color w:val="333333"/>
                <w:sz w:val="21"/>
                <w:szCs w:val="21"/>
              </w:rPr>
              <w:t>2,392,144,084.33</w:t>
            </w:r>
          </w:p>
        </w:tc>
      </w:tr>
      <w:tr w:rsidR="006D0456" w:rsidRPr="00B206D3" w14:paraId="36115610" w14:textId="77777777" w:rsidTr="00F2159C">
        <w:trPr>
          <w:trHeight w:val="397"/>
          <w:jc w:val="center"/>
        </w:trPr>
        <w:tc>
          <w:tcPr>
            <w:tcW w:w="2972" w:type="dxa"/>
            <w:tcBorders>
              <w:bottom w:val="single" w:sz="4" w:space="0" w:color="auto"/>
              <w:right w:val="single" w:sz="4" w:space="0" w:color="auto"/>
            </w:tcBorders>
            <w:vAlign w:val="center"/>
          </w:tcPr>
          <w:p w14:paraId="67755E61"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总资产</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3DF4FCE0" w14:textId="65A32410" w:rsidR="006D0456" w:rsidRPr="006D0456" w:rsidRDefault="00504A6F" w:rsidP="00F2159C">
            <w:pPr>
              <w:adjustRightInd w:val="0"/>
              <w:snapToGrid w:val="0"/>
              <w:jc w:val="center"/>
              <w:rPr>
                <w:rFonts w:cs="Times New Roman"/>
                <w:color w:val="000000"/>
                <w:sz w:val="21"/>
                <w:szCs w:val="21"/>
              </w:rPr>
            </w:pPr>
            <w:r w:rsidRPr="00504A6F">
              <w:rPr>
                <w:rFonts w:eastAsia="微软雅黑" w:cs="Times New Roman"/>
                <w:color w:val="333333"/>
                <w:sz w:val="21"/>
                <w:szCs w:val="21"/>
              </w:rPr>
              <w:t>3,703,715,674.65</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1CB2AB79" w14:textId="3EAB6496" w:rsidR="006D0456" w:rsidRPr="006D0456" w:rsidRDefault="00504A6F" w:rsidP="00F2159C">
            <w:pPr>
              <w:adjustRightInd w:val="0"/>
              <w:snapToGrid w:val="0"/>
              <w:jc w:val="center"/>
              <w:rPr>
                <w:rFonts w:cs="Times New Roman"/>
                <w:sz w:val="21"/>
                <w:szCs w:val="21"/>
              </w:rPr>
            </w:pPr>
            <w:r w:rsidRPr="00504A6F">
              <w:rPr>
                <w:rFonts w:eastAsia="微软雅黑" w:cs="Times New Roman"/>
                <w:color w:val="333333"/>
                <w:sz w:val="21"/>
                <w:szCs w:val="21"/>
              </w:rPr>
              <w:t>3,919,919,292.37</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0D68FA95" w14:textId="503EA21D" w:rsidR="006D0456" w:rsidRPr="006D0456" w:rsidRDefault="00504A6F" w:rsidP="00F2159C">
            <w:pPr>
              <w:adjustRightInd w:val="0"/>
              <w:snapToGrid w:val="0"/>
              <w:jc w:val="center"/>
              <w:rPr>
                <w:rFonts w:cs="Times New Roman"/>
                <w:sz w:val="21"/>
                <w:szCs w:val="21"/>
              </w:rPr>
            </w:pPr>
            <w:r w:rsidRPr="00504A6F">
              <w:rPr>
                <w:rFonts w:eastAsia="微软雅黑" w:cs="Times New Roman"/>
                <w:color w:val="333333"/>
                <w:sz w:val="21"/>
                <w:szCs w:val="21"/>
              </w:rPr>
              <w:t>4,617,910,901.74</w:t>
            </w:r>
          </w:p>
        </w:tc>
      </w:tr>
      <w:tr w:rsidR="006D0456" w:rsidRPr="00B206D3" w14:paraId="607FDF34" w14:textId="77777777" w:rsidTr="00F2159C">
        <w:trPr>
          <w:trHeight w:val="397"/>
          <w:jc w:val="center"/>
        </w:trPr>
        <w:tc>
          <w:tcPr>
            <w:tcW w:w="2972" w:type="dxa"/>
            <w:shd w:val="pct5" w:color="auto" w:fill="auto"/>
            <w:vAlign w:val="center"/>
          </w:tcPr>
          <w:p w14:paraId="521F6A65" w14:textId="77777777" w:rsidR="006D0456" w:rsidRPr="00484F4E" w:rsidRDefault="006D0456" w:rsidP="006D0456">
            <w:pPr>
              <w:adjustRightInd w:val="0"/>
              <w:snapToGrid w:val="0"/>
              <w:jc w:val="center"/>
              <w:rPr>
                <w:rFonts w:cs="Times New Roman"/>
                <w:b/>
                <w:sz w:val="21"/>
                <w:szCs w:val="21"/>
              </w:rPr>
            </w:pPr>
            <w:r w:rsidRPr="00484F4E">
              <w:rPr>
                <w:rFonts w:cs="Times New Roman" w:hint="eastAsia"/>
                <w:b/>
                <w:sz w:val="21"/>
                <w:szCs w:val="21"/>
              </w:rPr>
              <w:t>主要财务指标</w:t>
            </w:r>
          </w:p>
        </w:tc>
        <w:tc>
          <w:tcPr>
            <w:tcW w:w="1901" w:type="dxa"/>
            <w:tcBorders>
              <w:top w:val="single" w:sz="4" w:space="0" w:color="auto"/>
              <w:bottom w:val="single" w:sz="4" w:space="0" w:color="auto"/>
            </w:tcBorders>
            <w:shd w:val="pct5" w:color="auto" w:fill="auto"/>
            <w:vAlign w:val="center"/>
          </w:tcPr>
          <w:p w14:paraId="6556B4DE" w14:textId="7E4EC909" w:rsidR="006D0456" w:rsidRPr="00484F4E" w:rsidRDefault="006D0456" w:rsidP="006D0456">
            <w:pPr>
              <w:adjustRightInd w:val="0"/>
              <w:snapToGrid w:val="0"/>
              <w:jc w:val="center"/>
              <w:rPr>
                <w:rFonts w:cs="Times New Roman"/>
                <w:b/>
                <w:sz w:val="21"/>
                <w:szCs w:val="21"/>
              </w:rPr>
            </w:pPr>
            <w:r w:rsidRPr="00484F4E">
              <w:rPr>
                <w:rFonts w:cs="Times New Roman" w:hint="eastAsia"/>
                <w:b/>
                <w:sz w:val="21"/>
                <w:szCs w:val="21"/>
              </w:rPr>
              <w:t>2</w:t>
            </w:r>
            <w:r w:rsidRPr="00484F4E">
              <w:rPr>
                <w:rFonts w:cs="Times New Roman"/>
                <w:b/>
                <w:sz w:val="21"/>
                <w:szCs w:val="21"/>
              </w:rPr>
              <w:t>020</w:t>
            </w:r>
            <w:r w:rsidRPr="00484F4E">
              <w:rPr>
                <w:rFonts w:cs="Times New Roman"/>
                <w:b/>
                <w:sz w:val="21"/>
                <w:szCs w:val="21"/>
              </w:rPr>
              <w:t>年</w:t>
            </w:r>
          </w:p>
        </w:tc>
        <w:tc>
          <w:tcPr>
            <w:tcW w:w="1902" w:type="dxa"/>
            <w:tcBorders>
              <w:top w:val="single" w:sz="4" w:space="0" w:color="auto"/>
              <w:bottom w:val="single" w:sz="4" w:space="0" w:color="auto"/>
            </w:tcBorders>
            <w:shd w:val="pct5" w:color="auto" w:fill="auto"/>
            <w:vAlign w:val="center"/>
          </w:tcPr>
          <w:p w14:paraId="1A418294" w14:textId="7A95F14B" w:rsidR="006D0456" w:rsidRPr="00484F4E" w:rsidRDefault="006D0456" w:rsidP="006D0456">
            <w:pPr>
              <w:adjustRightInd w:val="0"/>
              <w:snapToGrid w:val="0"/>
              <w:jc w:val="center"/>
              <w:rPr>
                <w:rFonts w:cs="Times New Roman"/>
                <w:b/>
                <w:sz w:val="21"/>
                <w:szCs w:val="21"/>
              </w:rPr>
            </w:pPr>
            <w:r w:rsidRPr="00484F4E">
              <w:rPr>
                <w:rFonts w:cs="Times New Roman"/>
                <w:b/>
                <w:sz w:val="21"/>
                <w:szCs w:val="21"/>
              </w:rPr>
              <w:t>2019</w:t>
            </w:r>
            <w:r w:rsidRPr="00484F4E">
              <w:rPr>
                <w:rFonts w:cs="Times New Roman" w:hint="eastAsia"/>
                <w:b/>
                <w:sz w:val="21"/>
                <w:szCs w:val="21"/>
              </w:rPr>
              <w:t>年</w:t>
            </w:r>
          </w:p>
        </w:tc>
        <w:tc>
          <w:tcPr>
            <w:tcW w:w="1902" w:type="dxa"/>
            <w:tcBorders>
              <w:top w:val="single" w:sz="4" w:space="0" w:color="auto"/>
              <w:bottom w:val="single" w:sz="4" w:space="0" w:color="auto"/>
            </w:tcBorders>
            <w:shd w:val="pct5" w:color="auto" w:fill="auto"/>
            <w:vAlign w:val="center"/>
          </w:tcPr>
          <w:p w14:paraId="5E3B3218" w14:textId="189456E6" w:rsidR="006D0456" w:rsidRPr="00484F4E" w:rsidRDefault="006D0456" w:rsidP="006D0456">
            <w:pPr>
              <w:adjustRightInd w:val="0"/>
              <w:snapToGrid w:val="0"/>
              <w:jc w:val="center"/>
              <w:rPr>
                <w:rFonts w:cs="Times New Roman"/>
                <w:b/>
                <w:sz w:val="21"/>
                <w:szCs w:val="21"/>
              </w:rPr>
            </w:pPr>
            <w:r w:rsidRPr="00484F4E">
              <w:rPr>
                <w:rFonts w:cs="Times New Roman"/>
                <w:b/>
                <w:sz w:val="21"/>
                <w:szCs w:val="21"/>
              </w:rPr>
              <w:t>2018</w:t>
            </w:r>
            <w:r w:rsidRPr="00484F4E">
              <w:rPr>
                <w:rFonts w:cs="Times New Roman" w:hint="eastAsia"/>
                <w:b/>
                <w:sz w:val="21"/>
                <w:szCs w:val="21"/>
              </w:rPr>
              <w:t>年</w:t>
            </w:r>
          </w:p>
        </w:tc>
      </w:tr>
      <w:tr w:rsidR="006D0456" w:rsidRPr="00B206D3" w14:paraId="4CDE910A" w14:textId="77777777" w:rsidTr="00F2159C">
        <w:trPr>
          <w:trHeight w:val="397"/>
          <w:jc w:val="center"/>
        </w:trPr>
        <w:sdt>
          <w:sdtPr>
            <w:rPr>
              <w:rFonts w:cs="Times New Roman"/>
              <w:sz w:val="21"/>
              <w:szCs w:val="21"/>
            </w:rPr>
            <w:tag w:val="_PLD_d2029c032d9941d88b63fd2cb7b877be"/>
            <w:id w:val="-672563033"/>
          </w:sdtPr>
          <w:sdtEndPr/>
          <w:sdtContent>
            <w:tc>
              <w:tcPr>
                <w:tcW w:w="2972" w:type="dxa"/>
                <w:tcBorders>
                  <w:right w:val="single" w:sz="4" w:space="0" w:color="auto"/>
                </w:tcBorders>
                <w:vAlign w:val="center"/>
              </w:tcPr>
              <w:p w14:paraId="24A2C1A8" w14:textId="2F7FA6EC"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基本每股收益（元／股）</w:t>
                </w:r>
              </w:p>
            </w:tc>
          </w:sdtContent>
        </w:sdt>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36092787" w14:textId="3B691A84" w:rsidR="006D0456" w:rsidRPr="006D0456" w:rsidRDefault="006D0456" w:rsidP="00F2159C">
            <w:pPr>
              <w:adjustRightInd w:val="0"/>
              <w:snapToGrid w:val="0"/>
              <w:jc w:val="center"/>
              <w:rPr>
                <w:rFonts w:cs="Times New Roman"/>
                <w:color w:val="000000"/>
                <w:sz w:val="21"/>
                <w:szCs w:val="21"/>
              </w:rPr>
            </w:pPr>
            <w:r w:rsidRPr="00F2159C">
              <w:rPr>
                <w:rFonts w:eastAsia="微软雅黑" w:cs="Times New Roman"/>
                <w:color w:val="333333"/>
                <w:sz w:val="21"/>
                <w:szCs w:val="21"/>
              </w:rPr>
              <w:t>-0.711</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12EC15DD" w14:textId="189C710C"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0.09</w:t>
            </w:r>
            <w:r w:rsidR="00047559">
              <w:rPr>
                <w:rFonts w:eastAsia="微软雅黑" w:cs="Times New Roman"/>
                <w:color w:val="333333"/>
                <w:sz w:val="21"/>
                <w:szCs w:val="21"/>
              </w:rPr>
              <w:t>0</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060F6BDF" w14:textId="7216363F"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-0.396</w:t>
            </w:r>
          </w:p>
        </w:tc>
      </w:tr>
      <w:tr w:rsidR="006D0456" w:rsidRPr="00B206D3" w14:paraId="407C9F7A" w14:textId="77777777" w:rsidTr="00F2159C">
        <w:trPr>
          <w:trHeight w:val="397"/>
          <w:jc w:val="center"/>
        </w:trPr>
        <w:tc>
          <w:tcPr>
            <w:tcW w:w="2972" w:type="dxa"/>
            <w:tcBorders>
              <w:right w:val="single" w:sz="4" w:space="0" w:color="auto"/>
            </w:tcBorders>
            <w:vAlign w:val="center"/>
          </w:tcPr>
          <w:p w14:paraId="116EFEC2"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稀释每股收益（元／股）</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25DDE185" w14:textId="592BFA2F" w:rsidR="006D0456" w:rsidRPr="006D0456" w:rsidRDefault="006D0456" w:rsidP="00F2159C">
            <w:pPr>
              <w:adjustRightInd w:val="0"/>
              <w:snapToGrid w:val="0"/>
              <w:jc w:val="center"/>
              <w:rPr>
                <w:rFonts w:cs="Times New Roman"/>
                <w:color w:val="000000"/>
                <w:sz w:val="21"/>
                <w:szCs w:val="21"/>
              </w:rPr>
            </w:pPr>
            <w:r w:rsidRPr="00F2159C">
              <w:rPr>
                <w:rFonts w:eastAsia="微软雅黑" w:cs="Times New Roman"/>
                <w:color w:val="333333"/>
                <w:sz w:val="21"/>
                <w:szCs w:val="21"/>
              </w:rPr>
              <w:t>-0.711</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6A300EF2" w14:textId="44A9A2B7"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0.09</w:t>
            </w:r>
            <w:r w:rsidR="00047559">
              <w:rPr>
                <w:rFonts w:eastAsia="微软雅黑" w:cs="Times New Roman"/>
                <w:color w:val="333333"/>
                <w:sz w:val="21"/>
                <w:szCs w:val="21"/>
              </w:rPr>
              <w:t>0</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50BA5C24" w14:textId="66FBF96F"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-0.396</w:t>
            </w:r>
          </w:p>
        </w:tc>
      </w:tr>
      <w:tr w:rsidR="006D0456" w:rsidRPr="00B206D3" w14:paraId="42B010CA" w14:textId="77777777" w:rsidTr="00F2159C">
        <w:trPr>
          <w:trHeight w:val="397"/>
          <w:jc w:val="center"/>
        </w:trPr>
        <w:tc>
          <w:tcPr>
            <w:tcW w:w="2972" w:type="dxa"/>
            <w:tcBorders>
              <w:right w:val="single" w:sz="4" w:space="0" w:color="auto"/>
            </w:tcBorders>
            <w:vAlign w:val="center"/>
          </w:tcPr>
          <w:p w14:paraId="07FEE3AA" w14:textId="1C2E7A3E"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扣除非经常性损益后的基本每股收益（元</w:t>
            </w:r>
            <w:r w:rsidRPr="00484F4E">
              <w:rPr>
                <w:rFonts w:cs="Times New Roman"/>
                <w:sz w:val="21"/>
                <w:szCs w:val="21"/>
              </w:rPr>
              <w:t>/</w:t>
            </w:r>
            <w:r w:rsidRPr="00484F4E">
              <w:rPr>
                <w:rFonts w:cs="Times New Roman" w:hint="eastAsia"/>
                <w:sz w:val="21"/>
                <w:szCs w:val="21"/>
              </w:rPr>
              <w:t>股）</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389753E6" w14:textId="6B9D167A" w:rsidR="006D0456" w:rsidRPr="006D0456" w:rsidRDefault="006D0456" w:rsidP="00F2159C">
            <w:pPr>
              <w:adjustRightInd w:val="0"/>
              <w:snapToGrid w:val="0"/>
              <w:jc w:val="center"/>
              <w:rPr>
                <w:rFonts w:cs="Times New Roman"/>
                <w:color w:val="000000"/>
                <w:sz w:val="21"/>
                <w:szCs w:val="21"/>
              </w:rPr>
            </w:pPr>
            <w:r w:rsidRPr="00F2159C">
              <w:rPr>
                <w:rFonts w:eastAsia="微软雅黑" w:cs="Times New Roman"/>
                <w:color w:val="333333"/>
                <w:sz w:val="21"/>
                <w:szCs w:val="21"/>
              </w:rPr>
              <w:t>-0.229</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5870AA27" w14:textId="04742988"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-0.101</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753C7940" w14:textId="7769E666"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-0.628</w:t>
            </w:r>
          </w:p>
        </w:tc>
      </w:tr>
      <w:tr w:rsidR="006D0456" w:rsidRPr="00B206D3" w14:paraId="67420213" w14:textId="77777777" w:rsidTr="00F2159C">
        <w:trPr>
          <w:trHeight w:val="410"/>
          <w:jc w:val="center"/>
        </w:trPr>
        <w:tc>
          <w:tcPr>
            <w:tcW w:w="2972" w:type="dxa"/>
            <w:tcBorders>
              <w:right w:val="single" w:sz="4" w:space="0" w:color="auto"/>
            </w:tcBorders>
            <w:vAlign w:val="center"/>
          </w:tcPr>
          <w:p w14:paraId="7780FDD4" w14:textId="77777777"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加权平均净资产收益率（</w:t>
            </w:r>
            <w:r w:rsidRPr="00484F4E">
              <w:rPr>
                <w:rFonts w:cs="Times New Roman"/>
                <w:sz w:val="21"/>
                <w:szCs w:val="21"/>
              </w:rPr>
              <w:t>%</w:t>
            </w:r>
            <w:r w:rsidRPr="00484F4E">
              <w:rPr>
                <w:rFonts w:cs="Times New Roman" w:hint="eastAsia"/>
                <w:sz w:val="21"/>
                <w:szCs w:val="21"/>
              </w:rPr>
              <w:t>）</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15F945E6" w14:textId="34B8C666" w:rsidR="006D0456" w:rsidRPr="006D0456" w:rsidRDefault="006D0456" w:rsidP="00F2159C">
            <w:pPr>
              <w:adjustRightInd w:val="0"/>
              <w:snapToGrid w:val="0"/>
              <w:jc w:val="center"/>
              <w:rPr>
                <w:rFonts w:cs="Times New Roman"/>
                <w:color w:val="000000"/>
                <w:sz w:val="21"/>
                <w:szCs w:val="21"/>
              </w:rPr>
            </w:pPr>
            <w:r w:rsidRPr="00F2159C">
              <w:rPr>
                <w:rFonts w:eastAsia="微软雅黑" w:cs="Times New Roman"/>
                <w:color w:val="333333"/>
                <w:sz w:val="21"/>
                <w:szCs w:val="21"/>
              </w:rPr>
              <w:t>-24.08</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2A96B629" w14:textId="2FA00DE6"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2.69</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72D71E61" w14:textId="2A41F80A"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-10.75</w:t>
            </w:r>
          </w:p>
        </w:tc>
      </w:tr>
      <w:tr w:rsidR="006D0456" w:rsidRPr="00B206D3" w14:paraId="00EA365D" w14:textId="77777777" w:rsidTr="00F2159C">
        <w:trPr>
          <w:trHeight w:val="397"/>
          <w:jc w:val="center"/>
        </w:trPr>
        <w:tc>
          <w:tcPr>
            <w:tcW w:w="2972" w:type="dxa"/>
            <w:tcBorders>
              <w:right w:val="single" w:sz="4" w:space="0" w:color="auto"/>
            </w:tcBorders>
            <w:vAlign w:val="center"/>
          </w:tcPr>
          <w:p w14:paraId="15D4EA4E" w14:textId="1FA88FAE" w:rsidR="006D0456" w:rsidRPr="00484F4E" w:rsidRDefault="006D0456" w:rsidP="006D0456">
            <w:pPr>
              <w:adjustRightInd w:val="0"/>
              <w:snapToGrid w:val="0"/>
              <w:jc w:val="left"/>
              <w:rPr>
                <w:rFonts w:cs="Times New Roman"/>
                <w:sz w:val="21"/>
                <w:szCs w:val="21"/>
              </w:rPr>
            </w:pPr>
            <w:r w:rsidRPr="00484F4E">
              <w:rPr>
                <w:rFonts w:cs="Times New Roman" w:hint="eastAsia"/>
                <w:sz w:val="21"/>
                <w:szCs w:val="21"/>
              </w:rPr>
              <w:t>扣除非经常性损益后的加权平均净资产收益率（</w:t>
            </w:r>
            <w:r w:rsidRPr="00484F4E">
              <w:rPr>
                <w:rFonts w:cs="Times New Roman"/>
                <w:sz w:val="21"/>
                <w:szCs w:val="21"/>
              </w:rPr>
              <w:t>%</w:t>
            </w:r>
            <w:r w:rsidRPr="00484F4E">
              <w:rPr>
                <w:rFonts w:cs="Times New Roman" w:hint="eastAsia"/>
                <w:sz w:val="21"/>
                <w:szCs w:val="21"/>
              </w:rPr>
              <w:t>）</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tcPr>
          <w:p w14:paraId="42C727B6" w14:textId="3FD5560C" w:rsidR="006D0456" w:rsidRPr="006D0456" w:rsidRDefault="006D0456" w:rsidP="00F2159C">
            <w:pPr>
              <w:adjustRightInd w:val="0"/>
              <w:snapToGrid w:val="0"/>
              <w:jc w:val="center"/>
              <w:rPr>
                <w:rFonts w:cs="Times New Roman"/>
                <w:color w:val="000000"/>
                <w:sz w:val="21"/>
                <w:szCs w:val="21"/>
              </w:rPr>
            </w:pPr>
            <w:r w:rsidRPr="00F2159C">
              <w:rPr>
                <w:rFonts w:eastAsia="微软雅黑" w:cs="Times New Roman"/>
                <w:color w:val="333333"/>
                <w:sz w:val="21"/>
                <w:szCs w:val="21"/>
              </w:rPr>
              <w:t>-7.75</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242D5EFF" w14:textId="7652EFF6"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-3.01</w:t>
            </w:r>
          </w:p>
        </w:tc>
        <w:tc>
          <w:tcPr>
            <w:tcW w:w="1902" w:type="dxa"/>
            <w:tcBorders>
              <w:top w:val="single" w:sz="4" w:space="0" w:color="auto"/>
              <w:left w:val="single" w:sz="4" w:space="0" w:color="auto"/>
              <w:bottom w:val="single" w:sz="4" w:space="0" w:color="auto"/>
              <w:right w:val="single" w:sz="4" w:space="0" w:color="auto"/>
            </w:tcBorders>
            <w:shd w:val="clear" w:color="000000" w:fill="FFFFFF"/>
            <w:vAlign w:val="center"/>
          </w:tcPr>
          <w:p w14:paraId="7BA21A00" w14:textId="66CC95E5" w:rsidR="006D0456" w:rsidRPr="006D0456" w:rsidRDefault="006D0456" w:rsidP="00F2159C">
            <w:pPr>
              <w:adjustRightInd w:val="0"/>
              <w:snapToGrid w:val="0"/>
              <w:jc w:val="center"/>
              <w:rPr>
                <w:rFonts w:cs="Times New Roman"/>
                <w:sz w:val="21"/>
                <w:szCs w:val="21"/>
              </w:rPr>
            </w:pPr>
            <w:r w:rsidRPr="00F2159C">
              <w:rPr>
                <w:rFonts w:eastAsia="微软雅黑" w:cs="Times New Roman"/>
                <w:color w:val="333333"/>
                <w:sz w:val="21"/>
                <w:szCs w:val="21"/>
              </w:rPr>
              <w:t>-17.06</w:t>
            </w:r>
          </w:p>
        </w:tc>
      </w:tr>
    </w:tbl>
    <w:p w14:paraId="33D3A48A" w14:textId="77777777" w:rsidR="00441FC3" w:rsidRPr="00B7564D" w:rsidRDefault="00F2449D" w:rsidP="00EC26FD">
      <w:pPr>
        <w:pStyle w:val="Normal0"/>
        <w:spacing w:beforeLines="100" w:before="312"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b/>
          <w:color w:val="000000"/>
          <w:spacing w:val="1"/>
          <w:sz w:val="24"/>
          <w:lang w:eastAsia="zh-CN"/>
        </w:rPr>
        <w:t>二、股权激励计划的目的</w:t>
      </w:r>
    </w:p>
    <w:p w14:paraId="595C190C" w14:textId="7A9BA027" w:rsidR="00441FC3" w:rsidRPr="00442877" w:rsidRDefault="00424276" w:rsidP="00CD7F79">
      <w:pPr>
        <w:pStyle w:val="Normal0"/>
        <w:spacing w:line="360" w:lineRule="auto"/>
        <w:ind w:firstLineChars="200" w:firstLine="480"/>
        <w:rPr>
          <w:rFonts w:asciiTheme="minorEastAsia" w:hAnsiTheme="minorEastAsia" w:cs="Times New Roman"/>
          <w:color w:val="000000"/>
          <w:sz w:val="24"/>
          <w:szCs w:val="24"/>
          <w:lang w:eastAsia="zh-CN"/>
        </w:rPr>
      </w:pPr>
      <w:r w:rsidRPr="00424276">
        <w:rPr>
          <w:rFonts w:asciiTheme="minorEastAsia" w:hAnsiTheme="minorEastAsia" w:cs="Times New Roman" w:hint="eastAsia"/>
          <w:color w:val="000000"/>
          <w:sz w:val="24"/>
          <w:szCs w:val="24"/>
          <w:lang w:eastAsia="zh-CN"/>
        </w:rPr>
        <w:lastRenderedPageBreak/>
        <w:t>为进一步建立健全公司有效激励机制，充分调动</w:t>
      </w:r>
      <w:r w:rsidR="00D35A84" w:rsidRPr="005B0BE0">
        <w:rPr>
          <w:rFonts w:ascii="Times New Roman" w:eastAsia="宋体" w:hAnsi="Times New Roman" w:cs="Times New Roman" w:hint="eastAsia"/>
          <w:kern w:val="2"/>
          <w:sz w:val="24"/>
          <w:szCs w:val="24"/>
          <w:lang w:eastAsia="zh-CN"/>
        </w:rPr>
        <w:t>核心技术人员及核心业务人员</w:t>
      </w:r>
      <w:r w:rsidRPr="00424276">
        <w:rPr>
          <w:rFonts w:asciiTheme="minorEastAsia" w:hAnsiTheme="minorEastAsia" w:cs="Times New Roman" w:hint="eastAsia"/>
          <w:color w:val="000000"/>
          <w:sz w:val="24"/>
          <w:szCs w:val="24"/>
          <w:lang w:eastAsia="zh-CN"/>
        </w:rPr>
        <w:t>的积极性，有效地将股东利益、公司利益和员工利益结合在一起，使各方共同关注公司的长远发展</w:t>
      </w:r>
      <w:r w:rsidR="00F2449D" w:rsidRPr="00442877">
        <w:rPr>
          <w:rFonts w:asciiTheme="minorEastAsia" w:hAnsiTheme="minorEastAsia" w:cs="Times New Roman" w:hint="eastAsia"/>
          <w:color w:val="000000"/>
          <w:sz w:val="24"/>
          <w:szCs w:val="24"/>
          <w:lang w:eastAsia="zh-CN"/>
        </w:rPr>
        <w:t>，根据《中华人民共和国公司法》（以下简称</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《公司法》</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）、《中华人民共和国证券法》（以下简称</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《证券法》</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）、《上市公司股权激励管理办法》（以下简称</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《管理办法》</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）等有关法律、行政法规、规范性文件以及《公司章程》的规定，制定</w:t>
      </w:r>
      <w:r w:rsidR="00D71E09" w:rsidRPr="00442877">
        <w:rPr>
          <w:rFonts w:asciiTheme="minorEastAsia" w:hAnsiTheme="minorEastAsia" w:cs="Times New Roman" w:hint="eastAsia"/>
          <w:color w:val="000000"/>
          <w:sz w:val="24"/>
          <w:szCs w:val="24"/>
          <w:lang w:eastAsia="zh-CN"/>
        </w:rPr>
        <w:t>公司</w:t>
      </w:r>
      <w:r w:rsidR="00B86AA9" w:rsidRPr="00442877">
        <w:rPr>
          <w:rFonts w:ascii="Times New Roman" w:hAnsi="Times New Roman" w:cs="Times New Roman"/>
          <w:color w:val="000000"/>
          <w:sz w:val="24"/>
          <w:szCs w:val="24"/>
          <w:lang w:eastAsia="zh-CN"/>
        </w:rPr>
        <w:t>20</w:t>
      </w:r>
      <w:r w:rsidR="00866468">
        <w:rPr>
          <w:rFonts w:ascii="Times New Roman" w:hAnsi="Times New Roman" w:cs="Times New Roman"/>
          <w:color w:val="000000"/>
          <w:sz w:val="24"/>
          <w:szCs w:val="24"/>
          <w:lang w:eastAsia="zh-CN"/>
        </w:rPr>
        <w:t>2</w:t>
      </w:r>
      <w:r w:rsidR="00AB5F37">
        <w:rPr>
          <w:rFonts w:ascii="Times New Roman" w:hAnsi="Times New Roman" w:cs="Times New Roman"/>
          <w:color w:val="000000"/>
          <w:sz w:val="24"/>
          <w:szCs w:val="24"/>
          <w:lang w:eastAsia="zh-CN"/>
        </w:rPr>
        <w:t>1</w:t>
      </w:r>
      <w:r w:rsidR="00B86AA9" w:rsidRPr="00442877">
        <w:rPr>
          <w:rFonts w:asciiTheme="minorEastAsia" w:hAnsiTheme="minorEastAsia" w:cs="Times New Roman" w:hint="eastAsia"/>
          <w:color w:val="000000"/>
          <w:sz w:val="24"/>
          <w:szCs w:val="24"/>
          <w:lang w:eastAsia="zh-CN"/>
        </w:rPr>
        <w:t>年</w:t>
      </w:r>
      <w:r w:rsidR="00F2449D" w:rsidRPr="00442877">
        <w:rPr>
          <w:rFonts w:asciiTheme="minorEastAsia" w:hAnsiTheme="minorEastAsia" w:cs="Times New Roman" w:hint="eastAsia"/>
          <w:color w:val="000000"/>
          <w:sz w:val="24"/>
          <w:szCs w:val="24"/>
          <w:lang w:eastAsia="zh-CN"/>
        </w:rPr>
        <w:t>限制性股票激励计划（以下简称</w:t>
      </w:r>
      <w:r w:rsidR="00F2449D"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本激励计划</w:t>
      </w:r>
      <w:r w:rsidR="00F2449D" w:rsidRPr="00442877">
        <w:rPr>
          <w:rFonts w:asciiTheme="minorEastAsia" w:hAnsiTheme="minorEastAsia" w:cs="Times New Roman"/>
          <w:color w:val="000000"/>
          <w:sz w:val="24"/>
          <w:szCs w:val="24"/>
          <w:lang w:eastAsia="zh-CN"/>
        </w:rPr>
        <w:t>”</w:t>
      </w:r>
      <w:r w:rsidR="0021183F" w:rsidRPr="00442877">
        <w:rPr>
          <w:rFonts w:asciiTheme="minorEastAsia" w:hAnsiTheme="minorEastAsia" w:cs="Times New Roman" w:hint="eastAsia"/>
          <w:color w:val="000000"/>
          <w:sz w:val="24"/>
          <w:szCs w:val="24"/>
          <w:lang w:eastAsia="zh-CN"/>
        </w:rPr>
        <w:t>或</w:t>
      </w:r>
      <w:r w:rsidR="0021183F" w:rsidRPr="00442877">
        <w:rPr>
          <w:rFonts w:asciiTheme="minorEastAsia" w:hAnsiTheme="minorEastAsia" w:cs="Times New Roman"/>
          <w:color w:val="000000"/>
          <w:sz w:val="24"/>
          <w:szCs w:val="24"/>
          <w:lang w:eastAsia="zh-CN"/>
        </w:rPr>
        <w:t>“</w:t>
      </w:r>
      <w:r w:rsidR="0021183F" w:rsidRPr="00442877">
        <w:rPr>
          <w:rFonts w:asciiTheme="minorEastAsia" w:hAnsiTheme="minorEastAsia" w:cs="Times New Roman" w:hint="eastAsia"/>
          <w:color w:val="000000"/>
          <w:sz w:val="24"/>
          <w:szCs w:val="24"/>
          <w:lang w:eastAsia="zh-CN"/>
        </w:rPr>
        <w:t>本计划</w:t>
      </w:r>
      <w:r w:rsidR="0021183F" w:rsidRPr="00442877">
        <w:rPr>
          <w:rFonts w:asciiTheme="minorEastAsia" w:hAnsiTheme="minorEastAsia" w:cs="Times New Roman"/>
          <w:color w:val="000000"/>
          <w:sz w:val="24"/>
          <w:szCs w:val="24"/>
          <w:lang w:eastAsia="zh-CN"/>
        </w:rPr>
        <w:t>”</w:t>
      </w:r>
      <w:r w:rsidR="00F2449D" w:rsidRPr="00442877">
        <w:rPr>
          <w:rFonts w:asciiTheme="minorEastAsia" w:hAnsiTheme="minorEastAsia" w:cs="Times New Roman" w:hint="eastAsia"/>
          <w:color w:val="000000"/>
          <w:sz w:val="24"/>
          <w:szCs w:val="24"/>
          <w:lang w:eastAsia="zh-CN"/>
        </w:rPr>
        <w:t>）。</w:t>
      </w:r>
    </w:p>
    <w:p w14:paraId="3D39D62C" w14:textId="77777777" w:rsidR="00441FC3" w:rsidRPr="00B7564D" w:rsidRDefault="00F2449D">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三、股权激励方式及标的股票来源</w:t>
      </w:r>
    </w:p>
    <w:p w14:paraId="6EDA36A4" w14:textId="37EC5FBB" w:rsidR="00441FC3" w:rsidRPr="00B7564D" w:rsidRDefault="00F2449D">
      <w:pPr>
        <w:tabs>
          <w:tab w:val="left" w:pos="4920"/>
        </w:tabs>
        <w:spacing w:line="360" w:lineRule="auto"/>
        <w:ind w:firstLineChars="176" w:firstLine="422"/>
        <w:rPr>
          <w:rFonts w:cs="Times New Roman"/>
        </w:rPr>
      </w:pPr>
      <w:r w:rsidRPr="00B7564D">
        <w:rPr>
          <w:rFonts w:cs="Times New Roman" w:hint="eastAsia"/>
        </w:rPr>
        <w:t>（一）股权激励方式</w:t>
      </w:r>
    </w:p>
    <w:p w14:paraId="446F178E" w14:textId="77777777" w:rsidR="00441FC3" w:rsidRPr="00B7564D" w:rsidRDefault="00F2449D">
      <w:pPr>
        <w:widowControl/>
        <w:spacing w:line="360" w:lineRule="auto"/>
        <w:ind w:firstLineChars="176" w:firstLine="422"/>
        <w:rPr>
          <w:rFonts w:cs="Times New Roman"/>
          <w:color w:val="000000"/>
        </w:rPr>
      </w:pPr>
      <w:r w:rsidRPr="00B7564D">
        <w:rPr>
          <w:rFonts w:cs="Times New Roman" w:hint="eastAsia"/>
          <w:color w:val="000000"/>
        </w:rPr>
        <w:t>本激励计划的激励方式为限制性股票。</w:t>
      </w:r>
    </w:p>
    <w:p w14:paraId="74E784AA" w14:textId="022156DD" w:rsidR="00441FC3" w:rsidRPr="00B7564D" w:rsidRDefault="00F2449D">
      <w:pPr>
        <w:tabs>
          <w:tab w:val="left" w:pos="4995"/>
        </w:tabs>
        <w:spacing w:line="360" w:lineRule="auto"/>
        <w:ind w:firstLineChars="176" w:firstLine="422"/>
        <w:rPr>
          <w:rFonts w:cs="Times New Roman"/>
        </w:rPr>
      </w:pPr>
      <w:r w:rsidRPr="00B7564D">
        <w:rPr>
          <w:rFonts w:cs="Times New Roman" w:hint="eastAsia"/>
        </w:rPr>
        <w:t>（二）标的股票来源</w:t>
      </w:r>
    </w:p>
    <w:p w14:paraId="79EBBFAE" w14:textId="77DFDA25" w:rsidR="00AB5F37" w:rsidRPr="00B7564D" w:rsidRDefault="00D373B3" w:rsidP="00CD7F79">
      <w:pPr>
        <w:widowControl/>
        <w:spacing w:line="360" w:lineRule="auto"/>
        <w:ind w:firstLineChars="200" w:firstLine="480"/>
        <w:rPr>
          <w:rFonts w:cs="Times New Roman"/>
          <w:color w:val="000000"/>
        </w:rPr>
      </w:pPr>
      <w:r w:rsidRPr="00D373B3">
        <w:rPr>
          <w:rFonts w:cs="Times New Roman" w:hint="eastAsia"/>
          <w:color w:val="000000"/>
        </w:rPr>
        <w:t>本激励计划的股票来源为公司从二级市场回购的本公司人民币</w:t>
      </w:r>
      <w:r w:rsidRPr="00D373B3">
        <w:rPr>
          <w:rFonts w:cs="Times New Roman" w:hint="eastAsia"/>
          <w:color w:val="000000"/>
        </w:rPr>
        <w:t>A</w:t>
      </w:r>
      <w:r w:rsidRPr="00D373B3">
        <w:rPr>
          <w:rFonts w:cs="Times New Roman" w:hint="eastAsia"/>
          <w:color w:val="000000"/>
        </w:rPr>
        <w:t>股普通股股票。</w:t>
      </w:r>
    </w:p>
    <w:p w14:paraId="5F06376D" w14:textId="1DE868E0" w:rsidR="00441FC3" w:rsidRPr="00B7564D" w:rsidRDefault="00F2449D">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四、</w:t>
      </w:r>
      <w:proofErr w:type="gramStart"/>
      <w:r w:rsidRPr="00B7564D">
        <w:rPr>
          <w:rFonts w:ascii="Times New Roman" w:eastAsia="宋体" w:hAnsi="Times New Roman" w:cs="Times New Roman" w:hint="eastAsia"/>
          <w:b/>
          <w:color w:val="000000"/>
          <w:spacing w:val="1"/>
          <w:sz w:val="24"/>
          <w:lang w:eastAsia="zh-CN"/>
        </w:rPr>
        <w:t>拟授出的</w:t>
      </w:r>
      <w:proofErr w:type="gramEnd"/>
      <w:r w:rsidRPr="00B7564D">
        <w:rPr>
          <w:rFonts w:ascii="Times New Roman" w:eastAsia="宋体" w:hAnsi="Times New Roman" w:cs="Times New Roman" w:hint="eastAsia"/>
          <w:b/>
          <w:color w:val="000000"/>
          <w:spacing w:val="1"/>
          <w:sz w:val="24"/>
          <w:lang w:eastAsia="zh-CN"/>
        </w:rPr>
        <w:t>权益数量</w:t>
      </w:r>
    </w:p>
    <w:p w14:paraId="7AA495F6" w14:textId="5DEC0878" w:rsidR="006D0456" w:rsidRDefault="007D5147" w:rsidP="002B0C21">
      <w:pPr>
        <w:spacing w:line="360" w:lineRule="auto"/>
        <w:ind w:firstLineChars="200" w:firstLine="480"/>
        <w:rPr>
          <w:rFonts w:cs="Times New Roman"/>
        </w:rPr>
      </w:pPr>
      <w:r w:rsidRPr="007D5147">
        <w:rPr>
          <w:rFonts w:cs="Times New Roman" w:hint="eastAsia"/>
        </w:rPr>
        <w:t>本激励计划拟授予激励对象的限制性股票数量为</w:t>
      </w:r>
      <w:r w:rsidRPr="007D5147">
        <w:rPr>
          <w:rFonts w:cs="Times New Roman" w:hint="eastAsia"/>
        </w:rPr>
        <w:t xml:space="preserve">412.4303 </w:t>
      </w:r>
      <w:r w:rsidRPr="007D5147">
        <w:rPr>
          <w:rFonts w:cs="Times New Roman" w:hint="eastAsia"/>
        </w:rPr>
        <w:t>万股，约占本激励计划草案公告日公司股本总额</w:t>
      </w:r>
      <w:r w:rsidRPr="007D5147">
        <w:rPr>
          <w:rFonts w:cs="Times New Roman" w:hint="eastAsia"/>
        </w:rPr>
        <w:t>71,238.8832</w:t>
      </w:r>
      <w:r w:rsidRPr="007D5147">
        <w:rPr>
          <w:rFonts w:cs="Times New Roman" w:hint="eastAsia"/>
        </w:rPr>
        <w:t>万股的</w:t>
      </w:r>
      <w:r w:rsidRPr="007D5147">
        <w:rPr>
          <w:rFonts w:cs="Times New Roman" w:hint="eastAsia"/>
        </w:rPr>
        <w:t>0.58%</w:t>
      </w:r>
      <w:r w:rsidRPr="007D5147">
        <w:rPr>
          <w:rFonts w:cs="Times New Roman" w:hint="eastAsia"/>
        </w:rPr>
        <w:t>。其中，首次授予限制性股票</w:t>
      </w:r>
      <w:r w:rsidRPr="007D5147">
        <w:rPr>
          <w:rFonts w:cs="Times New Roman" w:hint="eastAsia"/>
        </w:rPr>
        <w:t xml:space="preserve">374.0000 </w:t>
      </w:r>
      <w:r w:rsidRPr="007D5147">
        <w:rPr>
          <w:rFonts w:cs="Times New Roman" w:hint="eastAsia"/>
        </w:rPr>
        <w:t>万股，约占本激励计划草案公告日公司股本总额</w:t>
      </w:r>
      <w:r w:rsidRPr="007D5147">
        <w:rPr>
          <w:rFonts w:cs="Times New Roman" w:hint="eastAsia"/>
        </w:rPr>
        <w:t>71,238.8832</w:t>
      </w:r>
      <w:r w:rsidRPr="007D5147">
        <w:rPr>
          <w:rFonts w:cs="Times New Roman" w:hint="eastAsia"/>
        </w:rPr>
        <w:t>万股的</w:t>
      </w:r>
      <w:r w:rsidRPr="007D5147">
        <w:rPr>
          <w:rFonts w:cs="Times New Roman" w:hint="eastAsia"/>
        </w:rPr>
        <w:t>0.52%</w:t>
      </w:r>
      <w:r w:rsidRPr="007D5147">
        <w:rPr>
          <w:rFonts w:cs="Times New Roman" w:hint="eastAsia"/>
        </w:rPr>
        <w:t>，约占本激励计划拟授予限制性股票总数的</w:t>
      </w:r>
      <w:r w:rsidRPr="007D5147">
        <w:rPr>
          <w:rFonts w:cs="Times New Roman" w:hint="eastAsia"/>
        </w:rPr>
        <w:t>90.68%</w:t>
      </w:r>
      <w:r w:rsidRPr="007D5147">
        <w:rPr>
          <w:rFonts w:cs="Times New Roman" w:hint="eastAsia"/>
        </w:rPr>
        <w:t>；预留授予限制性股票</w:t>
      </w:r>
      <w:r w:rsidRPr="007D5147">
        <w:rPr>
          <w:rFonts w:cs="Times New Roman" w:hint="eastAsia"/>
        </w:rPr>
        <w:t xml:space="preserve">38.4303 </w:t>
      </w:r>
      <w:r w:rsidRPr="007D5147">
        <w:rPr>
          <w:rFonts w:cs="Times New Roman" w:hint="eastAsia"/>
        </w:rPr>
        <w:t>万股，约占本激励计划草案公告日公司股本总额</w:t>
      </w:r>
      <w:r w:rsidRPr="007D5147">
        <w:rPr>
          <w:rFonts w:cs="Times New Roman" w:hint="eastAsia"/>
        </w:rPr>
        <w:t>71,238.8832</w:t>
      </w:r>
      <w:r w:rsidRPr="007D5147">
        <w:rPr>
          <w:rFonts w:cs="Times New Roman" w:hint="eastAsia"/>
        </w:rPr>
        <w:t>万股的</w:t>
      </w:r>
      <w:r w:rsidRPr="007D5147">
        <w:rPr>
          <w:rFonts w:cs="Times New Roman" w:hint="eastAsia"/>
        </w:rPr>
        <w:t>0.05%</w:t>
      </w:r>
      <w:r w:rsidRPr="007D5147">
        <w:rPr>
          <w:rFonts w:cs="Times New Roman" w:hint="eastAsia"/>
        </w:rPr>
        <w:t>，约占本激励计划拟授予限制性股票总数的</w:t>
      </w:r>
      <w:r w:rsidRPr="007D5147">
        <w:rPr>
          <w:rFonts w:cs="Times New Roman" w:hint="eastAsia"/>
        </w:rPr>
        <w:t>9.32%</w:t>
      </w:r>
      <w:r w:rsidRPr="007D5147">
        <w:rPr>
          <w:rFonts w:cs="Times New Roman" w:hint="eastAsia"/>
        </w:rPr>
        <w:t>。</w:t>
      </w:r>
    </w:p>
    <w:p w14:paraId="1278223B" w14:textId="46E1185A" w:rsidR="008A5D14" w:rsidRPr="00B7564D" w:rsidRDefault="00410009" w:rsidP="002B0C21">
      <w:pPr>
        <w:spacing w:line="360" w:lineRule="auto"/>
        <w:ind w:firstLineChars="200" w:firstLine="480"/>
        <w:rPr>
          <w:rFonts w:cs="Times New Roman"/>
        </w:rPr>
      </w:pPr>
      <w:r w:rsidRPr="00410009">
        <w:rPr>
          <w:rFonts w:cs="Times New Roman" w:hint="eastAsia"/>
        </w:rPr>
        <w:t>截至本激励计划草案公告日，公司全部有效期内股权激励计划所涉及的标的股票总数累计未超过公司股本总额的</w:t>
      </w:r>
      <w:r w:rsidRPr="00410009">
        <w:rPr>
          <w:rFonts w:cs="Times New Roman" w:hint="eastAsia"/>
        </w:rPr>
        <w:t>10.00%</w:t>
      </w:r>
      <w:r w:rsidRPr="00410009">
        <w:rPr>
          <w:rFonts w:cs="Times New Roman" w:hint="eastAsia"/>
        </w:rPr>
        <w:t>。本激励计划中任何一名激励对象通过全部有效期内的股权激励计划获授的公司股票数量未超过公司股本总额的</w:t>
      </w:r>
      <w:r w:rsidRPr="00410009">
        <w:rPr>
          <w:rFonts w:cs="Times New Roman" w:hint="eastAsia"/>
        </w:rPr>
        <w:t>1.00%</w:t>
      </w:r>
      <w:r w:rsidRPr="00410009">
        <w:rPr>
          <w:rFonts w:cs="Times New Roman" w:hint="eastAsia"/>
        </w:rPr>
        <w:t>。</w:t>
      </w:r>
    </w:p>
    <w:p w14:paraId="60575B83" w14:textId="781EB54D" w:rsidR="00441FC3" w:rsidRPr="00B7564D" w:rsidRDefault="00F2449D">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五、激励对象的范围及各自所获授的权益数量</w:t>
      </w:r>
    </w:p>
    <w:p w14:paraId="125EA016" w14:textId="15625450" w:rsidR="00441FC3" w:rsidRPr="00B7564D" w:rsidRDefault="00F2449D" w:rsidP="00CD7F79">
      <w:pPr>
        <w:spacing w:line="360" w:lineRule="auto"/>
        <w:ind w:firstLineChars="200" w:firstLine="480"/>
        <w:rPr>
          <w:rFonts w:cs="Times New Roman"/>
        </w:rPr>
      </w:pPr>
      <w:r w:rsidRPr="00B7564D">
        <w:rPr>
          <w:rFonts w:cs="Times New Roman" w:hint="eastAsia"/>
        </w:rPr>
        <w:t>（一）激励对象的确定依据</w:t>
      </w:r>
    </w:p>
    <w:p w14:paraId="53302A42" w14:textId="1687B931" w:rsidR="00441FC3" w:rsidRPr="00B7564D" w:rsidRDefault="00F2449D" w:rsidP="00CD7F79">
      <w:pPr>
        <w:spacing w:line="360" w:lineRule="auto"/>
        <w:ind w:firstLineChars="200" w:firstLine="480"/>
        <w:rPr>
          <w:rFonts w:cs="Times New Roman"/>
        </w:rPr>
      </w:pPr>
      <w:r w:rsidRPr="00B7564D">
        <w:rPr>
          <w:rFonts w:cs="Times New Roman"/>
        </w:rPr>
        <w:t>1</w:t>
      </w:r>
      <w:r w:rsidRPr="00B7564D">
        <w:rPr>
          <w:rFonts w:cs="Times New Roman" w:hint="eastAsia"/>
        </w:rPr>
        <w:t>、激励对象确定的法律依据</w:t>
      </w:r>
    </w:p>
    <w:p w14:paraId="79D1FDA4" w14:textId="4B3BB2E7" w:rsidR="00441FC3" w:rsidRPr="00B7564D" w:rsidRDefault="00F2449D" w:rsidP="00CD7F79">
      <w:pPr>
        <w:widowControl/>
        <w:spacing w:line="360" w:lineRule="auto"/>
        <w:ind w:firstLineChars="200" w:firstLine="480"/>
        <w:rPr>
          <w:rFonts w:cs="Times New Roman"/>
          <w:color w:val="000000"/>
        </w:rPr>
      </w:pPr>
      <w:r w:rsidRPr="00B7564D">
        <w:rPr>
          <w:rFonts w:cs="Times New Roman" w:hint="eastAsia"/>
          <w:color w:val="000000"/>
        </w:rPr>
        <w:t>本激励计划激励对象根据《公司法》《证券法》《管理办法》等有关法律、行政法规、规范性文件和《公司章程》的相关规定，结合公司实际情况而确定。</w:t>
      </w:r>
    </w:p>
    <w:p w14:paraId="07FC6A5A" w14:textId="3FBD1FF2" w:rsidR="00441FC3" w:rsidRPr="00B7564D" w:rsidRDefault="00F2449D" w:rsidP="00CD7F79">
      <w:pPr>
        <w:spacing w:line="360" w:lineRule="auto"/>
        <w:ind w:firstLineChars="200" w:firstLine="480"/>
        <w:rPr>
          <w:rFonts w:cs="Times New Roman"/>
        </w:rPr>
      </w:pPr>
      <w:r w:rsidRPr="00B7564D">
        <w:rPr>
          <w:rFonts w:cs="Times New Roman"/>
        </w:rPr>
        <w:t>2</w:t>
      </w:r>
      <w:r w:rsidRPr="00B7564D">
        <w:rPr>
          <w:rFonts w:cs="Times New Roman" w:hint="eastAsia"/>
        </w:rPr>
        <w:t>、激励对象确定的职务依据</w:t>
      </w:r>
    </w:p>
    <w:p w14:paraId="1C797223" w14:textId="25E1FC0C" w:rsidR="009B6A04" w:rsidRPr="00B7564D" w:rsidRDefault="009B6A04" w:rsidP="00CD7F79">
      <w:pPr>
        <w:spacing w:line="360" w:lineRule="auto"/>
        <w:ind w:firstLineChars="200" w:firstLine="480"/>
        <w:rPr>
          <w:rFonts w:cs="Times New Roman"/>
          <w:color w:val="000000"/>
        </w:rPr>
      </w:pPr>
      <w:r w:rsidRPr="009B6A04">
        <w:rPr>
          <w:rFonts w:cs="Times New Roman" w:hint="eastAsia"/>
          <w:color w:val="000000"/>
        </w:rPr>
        <w:lastRenderedPageBreak/>
        <w:t>本激励计划的激励对象为公司（含子公司）</w:t>
      </w:r>
      <w:r w:rsidR="00C13C74" w:rsidRPr="005B0BE0">
        <w:rPr>
          <w:rFonts w:cs="Times New Roman" w:hint="eastAsia"/>
          <w:kern w:val="2"/>
        </w:rPr>
        <w:t>核心技术人员及核心业务人员</w:t>
      </w:r>
      <w:r w:rsidRPr="007431ED">
        <w:rPr>
          <w:rFonts w:cs="Times New Roman" w:hint="eastAsia"/>
          <w:color w:val="000000"/>
        </w:rPr>
        <w:t>。</w:t>
      </w:r>
      <w:r w:rsidRPr="009B6A04">
        <w:rPr>
          <w:rFonts w:cs="Times New Roman" w:hint="eastAsia"/>
          <w:color w:val="000000"/>
        </w:rPr>
        <w:t>对符合本激励计划的激励对象范围的人员，由</w:t>
      </w:r>
      <w:r w:rsidR="003F21F8">
        <w:rPr>
          <w:rFonts w:cs="Times New Roman" w:hint="eastAsia"/>
          <w:color w:val="000000"/>
        </w:rPr>
        <w:t>公司</w:t>
      </w:r>
      <w:r w:rsidR="006341D0">
        <w:rPr>
          <w:rFonts w:cs="Times New Roman" w:hint="eastAsia"/>
          <w:color w:val="000000"/>
        </w:rPr>
        <w:t>董事会</w:t>
      </w:r>
      <w:r w:rsidRPr="009B6A04">
        <w:rPr>
          <w:rFonts w:cs="Times New Roman" w:hint="eastAsia"/>
          <w:color w:val="000000"/>
        </w:rPr>
        <w:t>薪酬</w:t>
      </w:r>
      <w:r w:rsidR="00D172B4">
        <w:rPr>
          <w:rFonts w:cs="Times New Roman" w:hint="eastAsia"/>
          <w:color w:val="000000"/>
        </w:rPr>
        <w:t>与考核</w:t>
      </w:r>
      <w:r w:rsidRPr="009B6A04">
        <w:rPr>
          <w:rFonts w:cs="Times New Roman" w:hint="eastAsia"/>
          <w:color w:val="000000"/>
        </w:rPr>
        <w:t>委员会</w:t>
      </w:r>
      <w:r w:rsidR="00D172B4" w:rsidRPr="000B1A09">
        <w:rPr>
          <w:rFonts w:hint="eastAsia"/>
          <w:color w:val="000000"/>
          <w:szCs w:val="18"/>
        </w:rPr>
        <w:t>（以下简称</w:t>
      </w:r>
      <w:r w:rsidR="00D172B4" w:rsidRPr="000B1A09">
        <w:rPr>
          <w:color w:val="000000"/>
          <w:szCs w:val="18"/>
        </w:rPr>
        <w:t>“</w:t>
      </w:r>
      <w:r w:rsidR="00D172B4" w:rsidRPr="000B1A09">
        <w:rPr>
          <w:rFonts w:hint="eastAsia"/>
          <w:color w:val="000000"/>
          <w:szCs w:val="18"/>
        </w:rPr>
        <w:t>薪酬委员会</w:t>
      </w:r>
      <w:r w:rsidR="00D172B4" w:rsidRPr="000B1A09">
        <w:rPr>
          <w:color w:val="000000"/>
          <w:szCs w:val="18"/>
        </w:rPr>
        <w:t>”</w:t>
      </w:r>
      <w:r w:rsidR="00D172B4" w:rsidRPr="000B1A09">
        <w:rPr>
          <w:rFonts w:hint="eastAsia"/>
          <w:color w:val="000000"/>
          <w:szCs w:val="18"/>
        </w:rPr>
        <w:t>）</w:t>
      </w:r>
      <w:r w:rsidRPr="009B6A04">
        <w:rPr>
          <w:rFonts w:cs="Times New Roman" w:hint="eastAsia"/>
          <w:color w:val="000000"/>
        </w:rPr>
        <w:t>拟定名单，并经公司监事会核实确定。</w:t>
      </w:r>
    </w:p>
    <w:p w14:paraId="0CC34CAD" w14:textId="27E035E4" w:rsidR="00441FC3" w:rsidRPr="00B7564D" w:rsidRDefault="006F1C46" w:rsidP="00CD7F79">
      <w:pPr>
        <w:spacing w:line="360" w:lineRule="auto"/>
        <w:ind w:firstLineChars="200" w:firstLine="480"/>
        <w:rPr>
          <w:rFonts w:cs="Times New Roman"/>
        </w:rPr>
      </w:pPr>
      <w:r w:rsidRPr="00B7564D">
        <w:rPr>
          <w:rFonts w:cs="Times New Roman" w:hint="eastAsia"/>
        </w:rPr>
        <w:t>（二）激励对象的范围</w:t>
      </w:r>
    </w:p>
    <w:p w14:paraId="3B614384" w14:textId="78828DAF" w:rsidR="00441FC3" w:rsidRPr="00B7564D" w:rsidRDefault="00F2449D" w:rsidP="00CD7F79">
      <w:pPr>
        <w:widowControl/>
        <w:spacing w:line="360" w:lineRule="auto"/>
        <w:ind w:firstLineChars="200" w:firstLine="480"/>
        <w:rPr>
          <w:rFonts w:cs="Times New Roman"/>
          <w:color w:val="000000"/>
        </w:rPr>
      </w:pPr>
      <w:r w:rsidRPr="00B7564D">
        <w:rPr>
          <w:rFonts w:cs="Times New Roman" w:hint="eastAsia"/>
          <w:color w:val="000000"/>
        </w:rPr>
        <w:t>本激励计划</w:t>
      </w:r>
      <w:r w:rsidR="00C13C74">
        <w:rPr>
          <w:rFonts w:cs="Times New Roman" w:hint="eastAsia"/>
          <w:color w:val="000000"/>
        </w:rPr>
        <w:t>首次授予</w:t>
      </w:r>
      <w:r w:rsidRPr="00B7564D">
        <w:rPr>
          <w:rFonts w:cs="Times New Roman" w:hint="eastAsia"/>
          <w:color w:val="000000"/>
        </w:rPr>
        <w:t>的激励对象共计</w:t>
      </w:r>
      <w:r w:rsidR="007D5147" w:rsidRPr="005B0BE0">
        <w:rPr>
          <w:rFonts w:cs="Times New Roman"/>
          <w:color w:val="000000"/>
        </w:rPr>
        <w:t>143</w:t>
      </w:r>
      <w:r w:rsidRPr="00B7564D">
        <w:rPr>
          <w:rFonts w:cs="Times New Roman" w:hint="eastAsia"/>
          <w:color w:val="000000"/>
        </w:rPr>
        <w:t>人</w:t>
      </w:r>
      <w:r w:rsidR="00747E1B" w:rsidRPr="00B7564D">
        <w:rPr>
          <w:rFonts w:cs="Times New Roman"/>
          <w:color w:val="000000"/>
        </w:rPr>
        <w:t>，激励对象占公司</w:t>
      </w:r>
      <w:r w:rsidR="001561CF" w:rsidRPr="00B7564D">
        <w:rPr>
          <w:rFonts w:cs="Times New Roman"/>
          <w:color w:val="000000"/>
        </w:rPr>
        <w:t>截至</w:t>
      </w:r>
      <w:r w:rsidR="00D373B3" w:rsidRPr="00F22FF3">
        <w:rPr>
          <w:rFonts w:cs="Times New Roman"/>
          <w:color w:val="000000"/>
        </w:rPr>
        <w:t>20</w:t>
      </w:r>
      <w:r w:rsidR="00D373B3">
        <w:rPr>
          <w:rFonts w:cs="Times New Roman"/>
          <w:color w:val="000000"/>
        </w:rPr>
        <w:t>20</w:t>
      </w:r>
      <w:r w:rsidR="00F123DB" w:rsidRPr="00F22FF3">
        <w:rPr>
          <w:rFonts w:cs="Times New Roman" w:hint="eastAsia"/>
          <w:color w:val="000000"/>
        </w:rPr>
        <w:t>年</w:t>
      </w:r>
      <w:r w:rsidR="00F123DB" w:rsidRPr="00F22FF3">
        <w:rPr>
          <w:rFonts w:cs="Times New Roman"/>
          <w:color w:val="000000"/>
        </w:rPr>
        <w:t>12</w:t>
      </w:r>
      <w:r w:rsidR="00511694" w:rsidRPr="00F22FF3">
        <w:rPr>
          <w:rFonts w:cs="Times New Roman" w:hint="eastAsia"/>
          <w:color w:val="000000"/>
        </w:rPr>
        <w:t>月</w:t>
      </w:r>
      <w:r w:rsidR="00F123DB" w:rsidRPr="00F22FF3">
        <w:rPr>
          <w:rFonts w:cs="Times New Roman"/>
          <w:color w:val="000000"/>
        </w:rPr>
        <w:t>31</w:t>
      </w:r>
      <w:r w:rsidR="00511694" w:rsidRPr="00F22FF3">
        <w:rPr>
          <w:rFonts w:cs="Times New Roman" w:hint="eastAsia"/>
          <w:color w:val="000000"/>
        </w:rPr>
        <w:t>日员工人数</w:t>
      </w:r>
      <w:r w:rsidR="006D0456" w:rsidRPr="006D0456">
        <w:rPr>
          <w:rFonts w:cs="Times New Roman"/>
          <w:color w:val="000000"/>
        </w:rPr>
        <w:t>1,322</w:t>
      </w:r>
      <w:r w:rsidR="00511694" w:rsidRPr="00F22FF3">
        <w:rPr>
          <w:rFonts w:cs="Times New Roman" w:hint="eastAsia"/>
          <w:color w:val="000000"/>
        </w:rPr>
        <w:t>人</w:t>
      </w:r>
      <w:r w:rsidR="00747E1B" w:rsidRPr="00B7564D">
        <w:rPr>
          <w:rFonts w:cs="Times New Roman" w:hint="eastAsia"/>
          <w:color w:val="000000"/>
        </w:rPr>
        <w:t>的比例为</w:t>
      </w:r>
      <w:r w:rsidR="007D5147" w:rsidRPr="005B0BE0">
        <w:rPr>
          <w:rFonts w:cs="Times New Roman"/>
          <w:color w:val="000000"/>
        </w:rPr>
        <w:t>10.82</w:t>
      </w:r>
      <w:r w:rsidR="00747E1B" w:rsidRPr="00CB5A6E">
        <w:rPr>
          <w:rFonts w:cs="Times New Roman"/>
          <w:color w:val="000000"/>
        </w:rPr>
        <w:t>%</w:t>
      </w:r>
      <w:r w:rsidRPr="00B7564D">
        <w:rPr>
          <w:rFonts w:cs="Times New Roman" w:hint="eastAsia"/>
          <w:color w:val="000000"/>
        </w:rPr>
        <w:t>。</w:t>
      </w:r>
    </w:p>
    <w:p w14:paraId="676EB40D" w14:textId="7FB91FC2" w:rsidR="002301A7" w:rsidRPr="004E3FF9" w:rsidRDefault="004E3FF9" w:rsidP="00CD7F79">
      <w:pPr>
        <w:widowControl/>
        <w:spacing w:line="360" w:lineRule="auto"/>
        <w:ind w:firstLineChars="200" w:firstLine="480"/>
        <w:rPr>
          <w:rFonts w:cs="Times New Roman"/>
          <w:color w:val="000000"/>
        </w:rPr>
      </w:pPr>
      <w:r w:rsidRPr="004E3FF9">
        <w:rPr>
          <w:rFonts w:cs="Times New Roman" w:hint="eastAsia"/>
          <w:color w:val="000000"/>
        </w:rPr>
        <w:t>以上激励对象中，</w:t>
      </w:r>
      <w:r w:rsidR="001F1CC2" w:rsidRPr="001F1CC2">
        <w:rPr>
          <w:rFonts w:cs="Times New Roman" w:hint="eastAsia"/>
          <w:color w:val="000000"/>
        </w:rPr>
        <w:t>不包括</w:t>
      </w:r>
      <w:r w:rsidR="00980A6B">
        <w:rPr>
          <w:rFonts w:cs="Times New Roman" w:hint="eastAsia"/>
          <w:color w:val="000000"/>
        </w:rPr>
        <w:t>江苏吴中</w:t>
      </w:r>
      <w:r w:rsidR="001F1CC2" w:rsidRPr="001F1CC2">
        <w:rPr>
          <w:rFonts w:cs="Times New Roman" w:hint="eastAsia"/>
          <w:color w:val="000000"/>
        </w:rPr>
        <w:t>独立董事、监事和单独或合计持有公司</w:t>
      </w:r>
      <w:r w:rsidR="001F1CC2" w:rsidRPr="001F1CC2">
        <w:rPr>
          <w:rFonts w:cs="Times New Roman" w:hint="eastAsia"/>
          <w:color w:val="000000"/>
        </w:rPr>
        <w:t>5%</w:t>
      </w:r>
      <w:r w:rsidR="001F1CC2" w:rsidRPr="001F1CC2">
        <w:rPr>
          <w:rFonts w:cs="Times New Roman" w:hint="eastAsia"/>
          <w:color w:val="000000"/>
        </w:rPr>
        <w:t>以上股份的股东或实际控制人及其配偶、父母、子女。所有激励对象必须在本激励计划的考核期内与公司或子公司签署劳动合同或聘用合同</w:t>
      </w:r>
      <w:r w:rsidR="002301A7" w:rsidRPr="002301A7">
        <w:rPr>
          <w:rFonts w:cs="Times New Roman" w:hint="eastAsia"/>
          <w:color w:val="000000"/>
        </w:rPr>
        <w:t>。</w:t>
      </w:r>
    </w:p>
    <w:p w14:paraId="3A0AE68C" w14:textId="3035A2BE" w:rsidR="00747E1B" w:rsidRPr="00B7564D" w:rsidRDefault="001F1CC2" w:rsidP="002301A7">
      <w:pPr>
        <w:widowControl/>
        <w:spacing w:line="360" w:lineRule="auto"/>
        <w:ind w:firstLineChars="200" w:firstLine="480"/>
        <w:rPr>
          <w:rFonts w:cs="Times New Roman"/>
          <w:color w:val="000000"/>
        </w:rPr>
      </w:pPr>
      <w:r w:rsidRPr="001F1CC2">
        <w:rPr>
          <w:rFonts w:cs="Times New Roman" w:hint="eastAsia"/>
          <w:color w:val="000000"/>
        </w:rPr>
        <w:t>预留权益的授予对象应当在本激励计划经股东大会审议通过后</w:t>
      </w:r>
      <w:r w:rsidRPr="001F1CC2">
        <w:rPr>
          <w:rFonts w:cs="Times New Roman" w:hint="eastAsia"/>
          <w:color w:val="000000"/>
        </w:rPr>
        <w:t>12</w:t>
      </w:r>
      <w:r w:rsidRPr="001F1CC2">
        <w:rPr>
          <w:rFonts w:cs="Times New Roman" w:hint="eastAsia"/>
          <w:color w:val="000000"/>
        </w:rPr>
        <w:t>个月内明确，经董事会提出、独立董事及监事会发表明确意见、律师发表专业意见并出具法律意见书后，公司在指定网站按要求及时准确披露激励对象相关信息。超过</w:t>
      </w:r>
      <w:r w:rsidRPr="001F1CC2">
        <w:rPr>
          <w:rFonts w:cs="Times New Roman" w:hint="eastAsia"/>
          <w:color w:val="000000"/>
        </w:rPr>
        <w:t>12</w:t>
      </w:r>
      <w:r w:rsidRPr="001F1CC2">
        <w:rPr>
          <w:rFonts w:cs="Times New Roman" w:hint="eastAsia"/>
          <w:color w:val="000000"/>
        </w:rPr>
        <w:t>个月未明确激励对象的，预留权益失效。预留激励对象的确定标准参照首次授予的标准确定</w:t>
      </w:r>
      <w:r w:rsidR="004E3FF9" w:rsidRPr="004E3FF9">
        <w:rPr>
          <w:rFonts w:cs="Times New Roman" w:hint="eastAsia"/>
          <w:color w:val="000000"/>
        </w:rPr>
        <w:t>。</w:t>
      </w:r>
    </w:p>
    <w:p w14:paraId="322CB6E2" w14:textId="3BB6FA13" w:rsidR="00441FC3" w:rsidRDefault="00B56256" w:rsidP="00CD7F79">
      <w:pPr>
        <w:spacing w:line="360" w:lineRule="auto"/>
        <w:ind w:firstLineChars="200" w:firstLine="480"/>
        <w:rPr>
          <w:rFonts w:cs="Times New Roman"/>
        </w:rPr>
      </w:pPr>
      <w:r w:rsidRPr="00B7564D">
        <w:rPr>
          <w:rFonts w:cs="Times New Roman" w:hint="eastAsia"/>
        </w:rPr>
        <w:t>（三）激励对象</w:t>
      </w:r>
      <w:r w:rsidR="00F2449D" w:rsidRPr="00B7564D">
        <w:rPr>
          <w:rFonts w:cs="Times New Roman" w:hint="eastAsia"/>
        </w:rPr>
        <w:t>名单及</w:t>
      </w:r>
      <w:proofErr w:type="gramStart"/>
      <w:r w:rsidR="00F2449D" w:rsidRPr="00B7564D">
        <w:rPr>
          <w:rFonts w:cs="Times New Roman" w:hint="eastAsia"/>
        </w:rPr>
        <w:t>拟授出权益</w:t>
      </w:r>
      <w:proofErr w:type="gramEnd"/>
      <w:r w:rsidR="00F2449D" w:rsidRPr="00B7564D">
        <w:rPr>
          <w:rFonts w:cs="Times New Roman" w:hint="eastAsia"/>
        </w:rPr>
        <w:t>分配情况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852"/>
        <w:gridCol w:w="2144"/>
        <w:gridCol w:w="2136"/>
      </w:tblGrid>
      <w:tr w:rsidR="00C52348" w:rsidRPr="00FC7FB7" w14:paraId="4D6B0F3E" w14:textId="77777777" w:rsidTr="00C52348">
        <w:trPr>
          <w:trHeight w:val="693"/>
          <w:jc w:val="center"/>
        </w:trPr>
        <w:tc>
          <w:tcPr>
            <w:tcW w:w="1616" w:type="pct"/>
            <w:vAlign w:val="center"/>
          </w:tcPr>
          <w:p w14:paraId="7574F5D5" w14:textId="2826FD2C" w:rsidR="00C52348" w:rsidRPr="00957BD8" w:rsidRDefault="00C52348">
            <w:pPr>
              <w:spacing w:before="100" w:beforeAutospacing="1" w:after="100" w:afterAutospacing="1" w:line="360" w:lineRule="auto"/>
              <w:jc w:val="center"/>
              <w:rPr>
                <w:b/>
                <w:sz w:val="21"/>
                <w:szCs w:val="21"/>
              </w:rPr>
            </w:pPr>
            <w:r w:rsidRPr="00957BD8">
              <w:rPr>
                <w:b/>
                <w:sz w:val="21"/>
                <w:szCs w:val="21"/>
              </w:rPr>
              <w:t>职务</w:t>
            </w:r>
          </w:p>
        </w:tc>
        <w:tc>
          <w:tcPr>
            <w:tcW w:w="1022" w:type="pct"/>
            <w:vAlign w:val="center"/>
          </w:tcPr>
          <w:p w14:paraId="2307EDA2" w14:textId="77777777" w:rsidR="00C52348" w:rsidRPr="00FC7FB7" w:rsidRDefault="00C52348" w:rsidP="0015033E">
            <w:pPr>
              <w:spacing w:before="100" w:beforeAutospacing="1" w:after="100" w:afterAutospacing="1" w:line="276" w:lineRule="auto"/>
              <w:jc w:val="center"/>
              <w:rPr>
                <w:b/>
                <w:sz w:val="21"/>
                <w:szCs w:val="21"/>
              </w:rPr>
            </w:pPr>
            <w:r w:rsidRPr="00FC7FB7">
              <w:rPr>
                <w:b/>
                <w:sz w:val="21"/>
                <w:szCs w:val="21"/>
              </w:rPr>
              <w:t>获授的限制性股票数量</w:t>
            </w:r>
            <w:r>
              <w:rPr>
                <w:rFonts w:hint="eastAsia"/>
                <w:b/>
                <w:sz w:val="21"/>
                <w:szCs w:val="21"/>
              </w:rPr>
              <w:t>（</w:t>
            </w:r>
            <w:r w:rsidRPr="00FC7FB7">
              <w:rPr>
                <w:b/>
                <w:sz w:val="21"/>
                <w:szCs w:val="21"/>
              </w:rPr>
              <w:t>万股</w:t>
            </w:r>
            <w:r w:rsidRPr="006B43F9">
              <w:rPr>
                <w:rFonts w:hint="eastAsia"/>
                <w:b/>
                <w:sz w:val="21"/>
                <w:szCs w:val="21"/>
              </w:rPr>
              <w:t>）</w:t>
            </w:r>
          </w:p>
        </w:tc>
        <w:tc>
          <w:tcPr>
            <w:tcW w:w="1183" w:type="pct"/>
            <w:vAlign w:val="center"/>
          </w:tcPr>
          <w:p w14:paraId="02342012" w14:textId="77777777" w:rsidR="00C52348" w:rsidRPr="00FC7FB7" w:rsidRDefault="00C52348" w:rsidP="0015033E">
            <w:pPr>
              <w:spacing w:before="100" w:beforeAutospacing="1" w:after="100" w:afterAutospacing="1" w:line="276" w:lineRule="auto"/>
              <w:jc w:val="center"/>
              <w:rPr>
                <w:b/>
                <w:sz w:val="21"/>
                <w:szCs w:val="21"/>
              </w:rPr>
            </w:pPr>
            <w:r w:rsidRPr="00FC7FB7">
              <w:rPr>
                <w:b/>
                <w:sz w:val="21"/>
                <w:szCs w:val="21"/>
              </w:rPr>
              <w:t>占本激励</w:t>
            </w:r>
            <w:proofErr w:type="gramStart"/>
            <w:r w:rsidRPr="00FC7FB7">
              <w:rPr>
                <w:b/>
                <w:sz w:val="21"/>
                <w:szCs w:val="21"/>
              </w:rPr>
              <w:t>计划授出权益</w:t>
            </w:r>
            <w:proofErr w:type="gramEnd"/>
            <w:r w:rsidRPr="00FC7FB7">
              <w:rPr>
                <w:b/>
                <w:sz w:val="21"/>
                <w:szCs w:val="21"/>
              </w:rPr>
              <w:t>数量的比例</w:t>
            </w:r>
          </w:p>
        </w:tc>
        <w:tc>
          <w:tcPr>
            <w:tcW w:w="1179" w:type="pct"/>
            <w:vAlign w:val="center"/>
          </w:tcPr>
          <w:p w14:paraId="24BEF934" w14:textId="77777777" w:rsidR="00C52348" w:rsidRPr="00FC7FB7" w:rsidRDefault="00C52348" w:rsidP="0015033E">
            <w:pPr>
              <w:spacing w:before="100" w:beforeAutospacing="1" w:after="100" w:afterAutospacing="1" w:line="276" w:lineRule="auto"/>
              <w:jc w:val="center"/>
              <w:rPr>
                <w:b/>
                <w:sz w:val="21"/>
                <w:szCs w:val="21"/>
              </w:rPr>
            </w:pPr>
            <w:r w:rsidRPr="00FC7FB7">
              <w:rPr>
                <w:b/>
                <w:sz w:val="21"/>
                <w:szCs w:val="21"/>
              </w:rPr>
              <w:t>占本激励计划公告日股本总额比例</w:t>
            </w:r>
          </w:p>
        </w:tc>
      </w:tr>
      <w:tr w:rsidR="007D5147" w:rsidRPr="00AD267E" w14:paraId="0377CAA9" w14:textId="77777777" w:rsidTr="0015033E">
        <w:trPr>
          <w:trHeight w:val="454"/>
          <w:jc w:val="center"/>
        </w:trPr>
        <w:tc>
          <w:tcPr>
            <w:tcW w:w="1616" w:type="pct"/>
            <w:vAlign w:val="center"/>
          </w:tcPr>
          <w:p w14:paraId="1F3495B7" w14:textId="77777777" w:rsidR="007D5147" w:rsidRPr="001921B6" w:rsidRDefault="007D5147" w:rsidP="0015033E">
            <w:pPr>
              <w:jc w:val="center"/>
              <w:rPr>
                <w:sz w:val="21"/>
                <w:szCs w:val="21"/>
              </w:rPr>
            </w:pPr>
            <w:r w:rsidRPr="002E0694">
              <w:rPr>
                <w:rFonts w:hint="eastAsia"/>
                <w:sz w:val="21"/>
                <w:szCs w:val="21"/>
              </w:rPr>
              <w:t>核心技术人员</w:t>
            </w:r>
            <w:r w:rsidRPr="002E0694">
              <w:rPr>
                <w:sz w:val="21"/>
                <w:szCs w:val="21"/>
              </w:rPr>
              <w:t>及</w:t>
            </w:r>
            <w:r w:rsidRPr="002E0694">
              <w:rPr>
                <w:rFonts w:hint="eastAsia"/>
                <w:sz w:val="21"/>
                <w:szCs w:val="21"/>
              </w:rPr>
              <w:t>核心业务人员</w:t>
            </w:r>
            <w:r w:rsidRPr="000B2726">
              <w:rPr>
                <w:sz w:val="21"/>
                <w:szCs w:val="21"/>
              </w:rPr>
              <w:t>（</w:t>
            </w:r>
            <w:r w:rsidRPr="0007755F">
              <w:rPr>
                <w:rFonts w:hint="eastAsia"/>
                <w:sz w:val="21"/>
                <w:szCs w:val="21"/>
              </w:rPr>
              <w:t>1</w:t>
            </w:r>
            <w:r w:rsidRPr="0007755F">
              <w:rPr>
                <w:sz w:val="21"/>
                <w:szCs w:val="21"/>
              </w:rPr>
              <w:t>43</w:t>
            </w:r>
            <w:r w:rsidRPr="00100A94">
              <w:rPr>
                <w:sz w:val="21"/>
                <w:szCs w:val="21"/>
              </w:rPr>
              <w:t>人）</w:t>
            </w:r>
          </w:p>
        </w:tc>
        <w:tc>
          <w:tcPr>
            <w:tcW w:w="1022" w:type="pct"/>
            <w:vAlign w:val="center"/>
          </w:tcPr>
          <w:p w14:paraId="3F605F4D" w14:textId="77777777" w:rsidR="007D5147" w:rsidRPr="00B058B8" w:rsidRDefault="007D5147" w:rsidP="0015033E">
            <w:pPr>
              <w:spacing w:line="360" w:lineRule="auto"/>
              <w:jc w:val="center"/>
              <w:rPr>
                <w:sz w:val="21"/>
                <w:szCs w:val="21"/>
              </w:rPr>
            </w:pPr>
            <w:r w:rsidRPr="00B058B8">
              <w:rPr>
                <w:sz w:val="21"/>
                <w:szCs w:val="21"/>
              </w:rPr>
              <w:t>374.0000</w:t>
            </w:r>
          </w:p>
        </w:tc>
        <w:tc>
          <w:tcPr>
            <w:tcW w:w="1183" w:type="pct"/>
            <w:vAlign w:val="center"/>
          </w:tcPr>
          <w:p w14:paraId="6F34F44C" w14:textId="77777777" w:rsidR="007D5147" w:rsidRPr="00EC7CE7" w:rsidRDefault="007D5147" w:rsidP="0015033E">
            <w:pPr>
              <w:spacing w:line="360" w:lineRule="auto"/>
              <w:jc w:val="center"/>
              <w:rPr>
                <w:sz w:val="21"/>
                <w:szCs w:val="21"/>
              </w:rPr>
            </w:pPr>
            <w:r>
              <w:rPr>
                <w:sz w:val="21"/>
                <w:szCs w:val="21"/>
              </w:rPr>
              <w:t>90.68</w:t>
            </w:r>
            <w:r w:rsidRPr="00A71CF7">
              <w:rPr>
                <w:sz w:val="21"/>
                <w:szCs w:val="21"/>
              </w:rPr>
              <w:t>%</w:t>
            </w:r>
          </w:p>
        </w:tc>
        <w:tc>
          <w:tcPr>
            <w:tcW w:w="1179" w:type="pct"/>
            <w:vAlign w:val="center"/>
          </w:tcPr>
          <w:p w14:paraId="5D8CF3F4" w14:textId="77777777" w:rsidR="007D5147" w:rsidRPr="00AD267E" w:rsidRDefault="007D5147" w:rsidP="0015033E">
            <w:pPr>
              <w:spacing w:line="360" w:lineRule="auto"/>
              <w:jc w:val="center"/>
              <w:rPr>
                <w:sz w:val="21"/>
                <w:szCs w:val="21"/>
              </w:rPr>
            </w:pPr>
            <w:r w:rsidRPr="00A71CF7">
              <w:rPr>
                <w:sz w:val="21"/>
                <w:szCs w:val="21"/>
              </w:rPr>
              <w:t>0.52%</w:t>
            </w:r>
          </w:p>
        </w:tc>
      </w:tr>
      <w:tr w:rsidR="007D5147" w:rsidRPr="002F048A" w14:paraId="5C536870" w14:textId="77777777" w:rsidTr="0015033E">
        <w:trPr>
          <w:trHeight w:val="454"/>
          <w:jc w:val="center"/>
        </w:trPr>
        <w:tc>
          <w:tcPr>
            <w:tcW w:w="1616" w:type="pct"/>
            <w:vAlign w:val="center"/>
          </w:tcPr>
          <w:p w14:paraId="25A661E7" w14:textId="77777777" w:rsidR="007D5147" w:rsidRPr="00C977D7" w:rsidRDefault="007D5147" w:rsidP="0015033E">
            <w:pPr>
              <w:spacing w:line="360" w:lineRule="auto"/>
              <w:jc w:val="center"/>
              <w:rPr>
                <w:sz w:val="21"/>
                <w:szCs w:val="21"/>
              </w:rPr>
            </w:pPr>
            <w:r w:rsidRPr="00C977D7">
              <w:rPr>
                <w:sz w:val="21"/>
                <w:szCs w:val="21"/>
              </w:rPr>
              <w:t>预留</w:t>
            </w:r>
          </w:p>
        </w:tc>
        <w:tc>
          <w:tcPr>
            <w:tcW w:w="1022" w:type="pct"/>
            <w:vAlign w:val="center"/>
          </w:tcPr>
          <w:p w14:paraId="7B06B0B5" w14:textId="77777777" w:rsidR="007D5147" w:rsidRPr="00B058B8" w:rsidRDefault="007D5147" w:rsidP="0015033E">
            <w:pPr>
              <w:spacing w:line="360" w:lineRule="auto"/>
              <w:jc w:val="center"/>
              <w:rPr>
                <w:sz w:val="21"/>
                <w:szCs w:val="21"/>
              </w:rPr>
            </w:pPr>
            <w:r w:rsidRPr="00BA5425">
              <w:rPr>
                <w:sz w:val="21"/>
                <w:szCs w:val="21"/>
              </w:rPr>
              <w:t xml:space="preserve">38.4303 </w:t>
            </w:r>
          </w:p>
        </w:tc>
        <w:tc>
          <w:tcPr>
            <w:tcW w:w="1183" w:type="pct"/>
            <w:vAlign w:val="center"/>
          </w:tcPr>
          <w:p w14:paraId="4AB60F22" w14:textId="77777777" w:rsidR="007D5147" w:rsidRPr="002C0EE0" w:rsidRDefault="007D5147" w:rsidP="0015033E">
            <w:pPr>
              <w:spacing w:line="360" w:lineRule="auto"/>
              <w:jc w:val="center"/>
              <w:rPr>
                <w:sz w:val="21"/>
                <w:szCs w:val="21"/>
              </w:rPr>
            </w:pPr>
            <w:r>
              <w:rPr>
                <w:sz w:val="21"/>
                <w:szCs w:val="21"/>
              </w:rPr>
              <w:t>9.32</w:t>
            </w:r>
            <w:r w:rsidRPr="00A71CF7">
              <w:rPr>
                <w:sz w:val="21"/>
                <w:szCs w:val="21"/>
              </w:rPr>
              <w:t>%</w:t>
            </w:r>
          </w:p>
        </w:tc>
        <w:tc>
          <w:tcPr>
            <w:tcW w:w="1179" w:type="pct"/>
            <w:vAlign w:val="center"/>
          </w:tcPr>
          <w:p w14:paraId="456F5D19" w14:textId="77777777" w:rsidR="007D5147" w:rsidRPr="002F048A" w:rsidRDefault="007D5147" w:rsidP="0015033E">
            <w:pPr>
              <w:spacing w:line="360" w:lineRule="auto"/>
              <w:jc w:val="center"/>
              <w:rPr>
                <w:sz w:val="21"/>
                <w:szCs w:val="21"/>
              </w:rPr>
            </w:pPr>
            <w:r>
              <w:rPr>
                <w:sz w:val="21"/>
                <w:szCs w:val="21"/>
              </w:rPr>
              <w:t>0.05</w:t>
            </w:r>
            <w:r w:rsidRPr="00A71CF7">
              <w:rPr>
                <w:sz w:val="21"/>
                <w:szCs w:val="21"/>
              </w:rPr>
              <w:t>%</w:t>
            </w:r>
          </w:p>
        </w:tc>
      </w:tr>
      <w:tr w:rsidR="007D5147" w:rsidRPr="0062519A" w14:paraId="279FA95A" w14:textId="77777777" w:rsidTr="0015033E">
        <w:trPr>
          <w:trHeight w:val="454"/>
          <w:jc w:val="center"/>
        </w:trPr>
        <w:tc>
          <w:tcPr>
            <w:tcW w:w="1616" w:type="pct"/>
            <w:vAlign w:val="center"/>
          </w:tcPr>
          <w:p w14:paraId="06DA8129" w14:textId="77777777" w:rsidR="007D5147" w:rsidRPr="00C977D7" w:rsidRDefault="007D5147" w:rsidP="0015033E">
            <w:pPr>
              <w:spacing w:line="360" w:lineRule="auto"/>
              <w:jc w:val="center"/>
              <w:rPr>
                <w:sz w:val="21"/>
                <w:szCs w:val="21"/>
              </w:rPr>
            </w:pPr>
            <w:r w:rsidRPr="00C977D7">
              <w:rPr>
                <w:sz w:val="21"/>
                <w:szCs w:val="21"/>
              </w:rPr>
              <w:t>合计</w:t>
            </w:r>
          </w:p>
        </w:tc>
        <w:tc>
          <w:tcPr>
            <w:tcW w:w="1022" w:type="pct"/>
            <w:vAlign w:val="center"/>
          </w:tcPr>
          <w:p w14:paraId="0799A7AA" w14:textId="77777777" w:rsidR="007D5147" w:rsidRPr="00B058B8" w:rsidRDefault="007D5147" w:rsidP="0015033E">
            <w:pPr>
              <w:spacing w:line="360" w:lineRule="auto"/>
              <w:jc w:val="center"/>
              <w:rPr>
                <w:sz w:val="21"/>
                <w:szCs w:val="21"/>
              </w:rPr>
            </w:pPr>
            <w:r w:rsidRPr="00BA5425">
              <w:rPr>
                <w:sz w:val="21"/>
                <w:szCs w:val="21"/>
              </w:rPr>
              <w:t xml:space="preserve">412.4303 </w:t>
            </w:r>
          </w:p>
        </w:tc>
        <w:tc>
          <w:tcPr>
            <w:tcW w:w="1183" w:type="pct"/>
            <w:vAlign w:val="center"/>
          </w:tcPr>
          <w:p w14:paraId="2CC1C6DA" w14:textId="77777777" w:rsidR="007D5147" w:rsidRPr="001921B6" w:rsidRDefault="007D5147" w:rsidP="0015033E">
            <w:pPr>
              <w:spacing w:line="360" w:lineRule="auto"/>
              <w:jc w:val="center"/>
              <w:rPr>
                <w:sz w:val="21"/>
                <w:szCs w:val="21"/>
              </w:rPr>
            </w:pPr>
            <w:r w:rsidRPr="001921B6">
              <w:rPr>
                <w:sz w:val="21"/>
                <w:szCs w:val="21"/>
              </w:rPr>
              <w:t>100.00%</w:t>
            </w:r>
          </w:p>
        </w:tc>
        <w:tc>
          <w:tcPr>
            <w:tcW w:w="1179" w:type="pct"/>
            <w:vAlign w:val="center"/>
          </w:tcPr>
          <w:p w14:paraId="20F66579" w14:textId="77777777" w:rsidR="007D5147" w:rsidRPr="0062519A" w:rsidRDefault="007D5147" w:rsidP="0015033E">
            <w:pPr>
              <w:spacing w:line="360" w:lineRule="auto"/>
              <w:jc w:val="center"/>
              <w:rPr>
                <w:sz w:val="21"/>
                <w:szCs w:val="21"/>
              </w:rPr>
            </w:pPr>
            <w:r w:rsidRPr="00A71CF7">
              <w:rPr>
                <w:sz w:val="21"/>
                <w:szCs w:val="21"/>
              </w:rPr>
              <w:t>0.58%</w:t>
            </w:r>
          </w:p>
        </w:tc>
      </w:tr>
    </w:tbl>
    <w:p w14:paraId="6A0E8225" w14:textId="77777777" w:rsidR="004035F0" w:rsidRPr="004035F0" w:rsidRDefault="004035F0" w:rsidP="005B0BE0">
      <w:pPr>
        <w:rPr>
          <w:rFonts w:cs="Times New Roman"/>
          <w:vanish/>
          <w:sz w:val="18"/>
          <w:szCs w:val="18"/>
        </w:rPr>
      </w:pPr>
    </w:p>
    <w:p w14:paraId="5E1610ED" w14:textId="4A0D8BED" w:rsidR="004035F0" w:rsidRPr="00E95261" w:rsidRDefault="004035F0" w:rsidP="005B0BE0">
      <w:pPr>
        <w:spacing w:beforeLines="50" w:before="156" w:after="156" w:line="300" w:lineRule="auto"/>
        <w:rPr>
          <w:rFonts w:cs="Times New Roman"/>
          <w:sz w:val="21"/>
          <w:szCs w:val="21"/>
        </w:rPr>
      </w:pPr>
      <w:r w:rsidRPr="00E95261">
        <w:rPr>
          <w:rFonts w:cs="Times New Roman" w:hint="eastAsia"/>
          <w:sz w:val="21"/>
          <w:szCs w:val="21"/>
        </w:rPr>
        <w:t>注：</w:t>
      </w:r>
      <w:r w:rsidR="008B74A7">
        <w:rPr>
          <w:rFonts w:cs="Times New Roman" w:hint="eastAsia"/>
          <w:sz w:val="21"/>
          <w:szCs w:val="21"/>
        </w:rPr>
        <w:t>上表</w:t>
      </w:r>
      <w:r w:rsidRPr="00E95261">
        <w:rPr>
          <w:rFonts w:cs="Times New Roman" w:hint="eastAsia"/>
          <w:sz w:val="21"/>
          <w:szCs w:val="21"/>
        </w:rPr>
        <w:t>中部分合计数与各</w:t>
      </w:r>
      <w:proofErr w:type="gramStart"/>
      <w:r w:rsidRPr="00E95261">
        <w:rPr>
          <w:rFonts w:cs="Times New Roman" w:hint="eastAsia"/>
          <w:sz w:val="21"/>
          <w:szCs w:val="21"/>
        </w:rPr>
        <w:t>明细数</w:t>
      </w:r>
      <w:proofErr w:type="gramEnd"/>
      <w:r w:rsidRPr="00E95261">
        <w:rPr>
          <w:rFonts w:cs="Times New Roman" w:hint="eastAsia"/>
          <w:sz w:val="21"/>
          <w:szCs w:val="21"/>
        </w:rPr>
        <w:t>相加之和在尾数上如有差异，系以上百分比结果四舍五入所致。</w:t>
      </w:r>
    </w:p>
    <w:p w14:paraId="28630585" w14:textId="38570A04" w:rsidR="00441FC3" w:rsidRPr="00B7564D" w:rsidRDefault="00F2449D" w:rsidP="00CD7F79">
      <w:pPr>
        <w:spacing w:line="360" w:lineRule="auto"/>
        <w:ind w:firstLineChars="200" w:firstLine="480"/>
        <w:rPr>
          <w:rFonts w:cs="Times New Roman"/>
        </w:rPr>
      </w:pPr>
      <w:r w:rsidRPr="00B7564D">
        <w:rPr>
          <w:rFonts w:cs="Times New Roman" w:hint="eastAsia"/>
        </w:rPr>
        <w:t>本次激励</w:t>
      </w:r>
      <w:r w:rsidR="00684123">
        <w:rPr>
          <w:rFonts w:cs="Times New Roman" w:hint="eastAsia"/>
        </w:rPr>
        <w:t>计划首次授予激励对象</w:t>
      </w:r>
      <w:r w:rsidRPr="00B7564D">
        <w:rPr>
          <w:rFonts w:cs="Times New Roman" w:hint="eastAsia"/>
        </w:rPr>
        <w:t>名单详见公司于</w:t>
      </w:r>
      <w:r w:rsidR="00D373B3">
        <w:rPr>
          <w:rFonts w:cs="Times New Roman"/>
        </w:rPr>
        <w:t>2021</w:t>
      </w:r>
      <w:r w:rsidR="004E3FF9" w:rsidRPr="002266EB">
        <w:rPr>
          <w:rFonts w:cs="Times New Roman"/>
        </w:rPr>
        <w:t>年</w:t>
      </w:r>
      <w:r w:rsidR="00AE21A5">
        <w:rPr>
          <w:rFonts w:cs="Times New Roman" w:hint="eastAsia"/>
        </w:rPr>
        <w:t>1</w:t>
      </w:r>
      <w:r w:rsidR="00AE21A5">
        <w:rPr>
          <w:rFonts w:cs="Times New Roman"/>
        </w:rPr>
        <w:t>2</w:t>
      </w:r>
      <w:r w:rsidR="008B1BE6" w:rsidRPr="00BF1AD8">
        <w:rPr>
          <w:rFonts w:cs="Times New Roman" w:hint="eastAsia"/>
        </w:rPr>
        <w:t>月</w:t>
      </w:r>
      <w:r w:rsidR="00AE21A5">
        <w:rPr>
          <w:rFonts w:cs="Times New Roman" w:hint="eastAsia"/>
        </w:rPr>
        <w:t>1</w:t>
      </w:r>
      <w:r w:rsidR="00AE21A5">
        <w:rPr>
          <w:rFonts w:cs="Times New Roman"/>
        </w:rPr>
        <w:t>7</w:t>
      </w:r>
      <w:r w:rsidRPr="00BF1AD8">
        <w:rPr>
          <w:rFonts w:cs="Times New Roman" w:hint="eastAsia"/>
        </w:rPr>
        <w:t>日</w:t>
      </w:r>
      <w:r w:rsidRPr="002266EB">
        <w:rPr>
          <w:rFonts w:cs="Times New Roman"/>
        </w:rPr>
        <w:t>在上海</w:t>
      </w:r>
      <w:r w:rsidRPr="00B7564D">
        <w:rPr>
          <w:rFonts w:cs="Times New Roman"/>
        </w:rPr>
        <w:t>证券交易所网站</w:t>
      </w:r>
      <w:r w:rsidR="00C444F8">
        <w:rPr>
          <w:rFonts w:cs="Times New Roman" w:hint="eastAsia"/>
        </w:rPr>
        <w:t>（</w:t>
      </w:r>
      <w:r w:rsidR="00D2143A" w:rsidRPr="000654E7">
        <w:rPr>
          <w:rFonts w:cs="Times New Roman"/>
        </w:rPr>
        <w:t>www.sse.com.cn</w:t>
      </w:r>
      <w:r w:rsidR="00C444F8">
        <w:rPr>
          <w:rFonts w:cs="Times New Roman" w:hint="eastAsia"/>
        </w:rPr>
        <w:t>）</w:t>
      </w:r>
      <w:r w:rsidR="00D2143A" w:rsidRPr="00B7564D">
        <w:rPr>
          <w:rFonts w:cs="Times New Roman" w:hint="eastAsia"/>
        </w:rPr>
        <w:t>上披露的《</w:t>
      </w:r>
      <w:r w:rsidR="00684123">
        <w:rPr>
          <w:rFonts w:cs="Times New Roman" w:hint="eastAsia"/>
        </w:rPr>
        <w:t>公司</w:t>
      </w:r>
      <w:r w:rsidR="00D373B3">
        <w:rPr>
          <w:rFonts w:cs="Times New Roman"/>
        </w:rPr>
        <w:t>2021</w:t>
      </w:r>
      <w:r w:rsidR="00866468">
        <w:rPr>
          <w:rFonts w:cs="Times New Roman"/>
        </w:rPr>
        <w:t>年</w:t>
      </w:r>
      <w:r w:rsidR="00F4245D" w:rsidRPr="00B7564D">
        <w:rPr>
          <w:rFonts w:cs="Times New Roman" w:hint="eastAsia"/>
        </w:rPr>
        <w:t>限制性股票激励计划首次授予激励对象名单</w:t>
      </w:r>
      <w:r w:rsidRPr="00B7564D">
        <w:rPr>
          <w:rFonts w:cs="Times New Roman" w:hint="eastAsia"/>
        </w:rPr>
        <w:t>》。</w:t>
      </w:r>
    </w:p>
    <w:p w14:paraId="45560F4C" w14:textId="17F3FA1E" w:rsidR="000065CC" w:rsidRPr="00B7564D" w:rsidRDefault="00F2449D" w:rsidP="00CD7F79">
      <w:pPr>
        <w:spacing w:line="360" w:lineRule="auto"/>
        <w:ind w:firstLineChars="200" w:firstLine="480"/>
        <w:rPr>
          <w:rFonts w:cs="Times New Roman"/>
        </w:rPr>
      </w:pPr>
      <w:r w:rsidRPr="00B7564D">
        <w:rPr>
          <w:rFonts w:cs="Times New Roman" w:hint="eastAsia"/>
        </w:rPr>
        <w:t>（四）以上激励对象中，不包括公司独立董事、监事和单独或合计持有公司</w:t>
      </w:r>
      <w:r w:rsidRPr="00B7564D">
        <w:rPr>
          <w:rFonts w:cs="Times New Roman"/>
        </w:rPr>
        <w:t>5%</w:t>
      </w:r>
      <w:r w:rsidRPr="00B7564D">
        <w:rPr>
          <w:rFonts w:cs="Times New Roman" w:hint="eastAsia"/>
        </w:rPr>
        <w:t>以上股份的股东或实际控制人及其配偶、父母、子女。</w:t>
      </w:r>
    </w:p>
    <w:p w14:paraId="5EFEA67F" w14:textId="59DFCEEF" w:rsidR="00441FC3" w:rsidRPr="000065CC" w:rsidRDefault="00F2449D">
      <w:pPr>
        <w:spacing w:line="360" w:lineRule="auto"/>
        <w:ind w:firstLineChars="200" w:firstLine="480"/>
        <w:rPr>
          <w:rFonts w:cs="Times New Roman"/>
        </w:rPr>
      </w:pPr>
      <w:r w:rsidRPr="000065CC">
        <w:rPr>
          <w:rFonts w:cs="Times New Roman"/>
        </w:rPr>
        <w:t>（</w:t>
      </w:r>
      <w:r w:rsidRPr="000065CC">
        <w:rPr>
          <w:rFonts w:cs="Times New Roman" w:hint="eastAsia"/>
        </w:rPr>
        <w:t>五</w:t>
      </w:r>
      <w:r w:rsidRPr="000065CC">
        <w:rPr>
          <w:rFonts w:cs="Times New Roman"/>
        </w:rPr>
        <w:t>）若在本激励计划实施过程中，激励对象发生不符合《管理办法》及本激励计划规定的情况时，公司将终止其参与本激励计划的权利，以授予价格回购注销其</w:t>
      </w:r>
      <w:proofErr w:type="gramStart"/>
      <w:r w:rsidRPr="000065CC">
        <w:rPr>
          <w:rFonts w:cs="Times New Roman"/>
        </w:rPr>
        <w:t>所获授但尚未</w:t>
      </w:r>
      <w:proofErr w:type="gramEnd"/>
      <w:r w:rsidRPr="000065CC">
        <w:rPr>
          <w:rFonts w:cs="Times New Roman"/>
        </w:rPr>
        <w:t>解除限售的限制性股票。</w:t>
      </w:r>
    </w:p>
    <w:p w14:paraId="6A46325F" w14:textId="77777777" w:rsidR="00441FC3" w:rsidRPr="00B7564D" w:rsidRDefault="00F2449D" w:rsidP="00E95261">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六、限制性股票的授予价格及确定方法</w:t>
      </w:r>
    </w:p>
    <w:p w14:paraId="2207575B" w14:textId="0384848F" w:rsidR="00441FC3" w:rsidRPr="00B7564D" w:rsidRDefault="00F2449D" w:rsidP="00E95261">
      <w:pPr>
        <w:spacing w:beforeLines="50" w:before="156" w:afterLines="50" w:after="156" w:line="360" w:lineRule="auto"/>
        <w:ind w:firstLineChars="200" w:firstLine="480"/>
        <w:rPr>
          <w:rFonts w:cs="Times New Roman"/>
        </w:rPr>
      </w:pPr>
      <w:r w:rsidRPr="00B7564D">
        <w:rPr>
          <w:rFonts w:cs="Times New Roman" w:hint="eastAsia"/>
        </w:rPr>
        <w:lastRenderedPageBreak/>
        <w:t>（一）</w:t>
      </w:r>
      <w:r w:rsidR="00A560CE">
        <w:rPr>
          <w:rFonts w:cs="Times New Roman" w:hint="eastAsia"/>
        </w:rPr>
        <w:t>首次授予</w:t>
      </w:r>
      <w:r w:rsidRPr="00B7564D">
        <w:rPr>
          <w:rFonts w:cs="Times New Roman" w:hint="eastAsia"/>
        </w:rPr>
        <w:t>限制性股票的授予价格</w:t>
      </w:r>
    </w:p>
    <w:p w14:paraId="4EF89E27" w14:textId="7E280148" w:rsidR="004632F8" w:rsidRPr="004632F8" w:rsidRDefault="00F2449D" w:rsidP="004632F8">
      <w:pPr>
        <w:widowControl/>
        <w:spacing w:line="360" w:lineRule="auto"/>
        <w:ind w:firstLineChars="200" w:firstLine="480"/>
        <w:rPr>
          <w:rFonts w:cs="Times New Roman"/>
          <w:color w:val="000000"/>
        </w:rPr>
      </w:pPr>
      <w:r w:rsidRPr="00B7564D">
        <w:rPr>
          <w:rFonts w:cs="Times New Roman" w:hint="eastAsia"/>
          <w:color w:val="000000"/>
        </w:rPr>
        <w:t>首次授予限制性股票的授予价格</w:t>
      </w:r>
      <w:r w:rsidRPr="003E57DE">
        <w:rPr>
          <w:rFonts w:cs="Times New Roman" w:hint="eastAsia"/>
          <w:color w:val="000000"/>
        </w:rPr>
        <w:t>为每股</w:t>
      </w:r>
      <w:r w:rsidR="00D355BA">
        <w:rPr>
          <w:rFonts w:cs="Times New Roman" w:hint="eastAsia"/>
          <w:color w:val="000000"/>
        </w:rPr>
        <w:t>3</w:t>
      </w:r>
      <w:r w:rsidR="00D355BA">
        <w:rPr>
          <w:rFonts w:cs="Times New Roman"/>
          <w:color w:val="000000"/>
        </w:rPr>
        <w:t>.68</w:t>
      </w:r>
      <w:r w:rsidRPr="00F55E09">
        <w:rPr>
          <w:rFonts w:cs="Times New Roman" w:hint="eastAsia"/>
          <w:color w:val="000000"/>
        </w:rPr>
        <w:t>元</w:t>
      </w:r>
      <w:r w:rsidR="004632F8" w:rsidRPr="004632F8">
        <w:rPr>
          <w:rFonts w:cs="Times New Roman" w:hint="eastAsia"/>
          <w:color w:val="000000"/>
        </w:rPr>
        <w:t>。</w:t>
      </w:r>
    </w:p>
    <w:p w14:paraId="6B9F81F8" w14:textId="2A82B174" w:rsidR="00441FC3" w:rsidRPr="003E57DE" w:rsidRDefault="00F2449D" w:rsidP="00E95261">
      <w:pPr>
        <w:spacing w:beforeLines="50" w:before="156" w:afterLines="50" w:after="156" w:line="360" w:lineRule="auto"/>
        <w:ind w:firstLineChars="200" w:firstLine="480"/>
        <w:rPr>
          <w:rFonts w:cs="Times New Roman"/>
        </w:rPr>
      </w:pPr>
      <w:r w:rsidRPr="003E57DE">
        <w:rPr>
          <w:rFonts w:cs="Times New Roman" w:hint="eastAsia"/>
        </w:rPr>
        <w:t>（二）</w:t>
      </w:r>
      <w:r w:rsidR="00A560CE">
        <w:rPr>
          <w:rFonts w:cs="Times New Roman" w:hint="eastAsia"/>
        </w:rPr>
        <w:t>首次授予</w:t>
      </w:r>
      <w:r w:rsidRPr="003E57DE">
        <w:rPr>
          <w:rFonts w:cs="Times New Roman" w:hint="eastAsia"/>
        </w:rPr>
        <w:t>限制性股票的授予价格的确定方法</w:t>
      </w:r>
    </w:p>
    <w:p w14:paraId="04979FB2" w14:textId="77777777" w:rsidR="00AD2396" w:rsidRPr="002206D5" w:rsidRDefault="00AD2396" w:rsidP="00AD2396">
      <w:pPr>
        <w:spacing w:line="360" w:lineRule="auto"/>
        <w:ind w:firstLineChars="200" w:firstLine="480"/>
        <w:rPr>
          <w:rFonts w:cs="Times New Roman"/>
          <w:color w:val="000000" w:themeColor="text1"/>
        </w:rPr>
      </w:pPr>
      <w:r w:rsidRPr="002206D5">
        <w:rPr>
          <w:rFonts w:cs="Times New Roman" w:hint="eastAsia"/>
          <w:color w:val="000000" w:themeColor="text1"/>
        </w:rPr>
        <w:t>首次授予限制性股票的授予价格不低于股票票面金额，且不低于下列价格较高者：</w:t>
      </w:r>
    </w:p>
    <w:p w14:paraId="47D626D0" w14:textId="5FC63272" w:rsidR="00AD2396" w:rsidRPr="002206D5" w:rsidRDefault="00AD38DC" w:rsidP="005A6903">
      <w:pPr>
        <w:spacing w:line="360" w:lineRule="auto"/>
        <w:ind w:firstLineChars="200" w:firstLine="480"/>
        <w:rPr>
          <w:rFonts w:cs="Times New Roman"/>
          <w:color w:val="000000" w:themeColor="text1"/>
        </w:rPr>
      </w:pPr>
      <w:r w:rsidRPr="002206D5">
        <w:rPr>
          <w:rFonts w:cs="Times New Roman"/>
          <w:color w:val="000000" w:themeColor="text1"/>
        </w:rPr>
        <w:t xml:space="preserve">1. </w:t>
      </w:r>
      <w:r w:rsidR="00AD2396" w:rsidRPr="002206D5">
        <w:rPr>
          <w:rFonts w:cs="Times New Roman" w:hint="eastAsia"/>
          <w:color w:val="000000" w:themeColor="text1"/>
        </w:rPr>
        <w:t>本激励计划草案公布前</w:t>
      </w:r>
      <w:r w:rsidR="00AD2396" w:rsidRPr="002206D5">
        <w:rPr>
          <w:rFonts w:cs="Times New Roman"/>
          <w:color w:val="000000" w:themeColor="text1"/>
        </w:rPr>
        <w:t>1</w:t>
      </w:r>
      <w:r w:rsidR="00AD2396" w:rsidRPr="002206D5">
        <w:rPr>
          <w:rFonts w:cs="Times New Roman" w:hint="eastAsia"/>
          <w:color w:val="000000" w:themeColor="text1"/>
        </w:rPr>
        <w:t>个交易日的公司股票交易均价的</w:t>
      </w:r>
      <w:r w:rsidR="00AD2396" w:rsidRPr="002206D5">
        <w:rPr>
          <w:rFonts w:cs="Times New Roman"/>
          <w:color w:val="000000" w:themeColor="text1"/>
        </w:rPr>
        <w:t>50%</w:t>
      </w:r>
      <w:r w:rsidR="00AD2396" w:rsidRPr="002206D5">
        <w:rPr>
          <w:rFonts w:cs="Times New Roman" w:hint="eastAsia"/>
          <w:color w:val="000000" w:themeColor="text1"/>
        </w:rPr>
        <w:t>，为每股</w:t>
      </w:r>
      <w:r w:rsidR="00D355BA">
        <w:rPr>
          <w:rFonts w:cs="Times New Roman" w:hint="eastAsia"/>
          <w:color w:val="000000" w:themeColor="text1"/>
        </w:rPr>
        <w:t>3</w:t>
      </w:r>
      <w:r w:rsidR="00D355BA">
        <w:rPr>
          <w:rFonts w:cs="Times New Roman"/>
          <w:color w:val="000000" w:themeColor="text1"/>
        </w:rPr>
        <w:t>.68</w:t>
      </w:r>
      <w:r w:rsidR="00AD2396" w:rsidRPr="002206D5">
        <w:rPr>
          <w:rFonts w:cs="Times New Roman" w:hint="eastAsia"/>
          <w:color w:val="000000" w:themeColor="text1"/>
        </w:rPr>
        <w:t>元；</w:t>
      </w:r>
    </w:p>
    <w:p w14:paraId="5E333D80" w14:textId="3DD477CC" w:rsidR="00A03EEF" w:rsidRPr="002206D5" w:rsidRDefault="00AD38DC">
      <w:pPr>
        <w:spacing w:line="360" w:lineRule="auto"/>
        <w:ind w:firstLineChars="200" w:firstLine="480"/>
        <w:rPr>
          <w:rFonts w:cs="Times New Roman"/>
          <w:color w:val="000000" w:themeColor="text1"/>
        </w:rPr>
      </w:pPr>
      <w:r w:rsidRPr="002206D5">
        <w:rPr>
          <w:rFonts w:cs="Times New Roman"/>
          <w:color w:val="000000" w:themeColor="text1"/>
        </w:rPr>
        <w:t xml:space="preserve">2. </w:t>
      </w:r>
      <w:r w:rsidR="00AD2396" w:rsidRPr="002206D5">
        <w:rPr>
          <w:rFonts w:cs="Times New Roman" w:hint="eastAsia"/>
          <w:color w:val="000000" w:themeColor="text1"/>
        </w:rPr>
        <w:t>本激励计划草案公布前</w:t>
      </w:r>
      <w:r w:rsidR="00D355BA">
        <w:rPr>
          <w:rFonts w:cs="Times New Roman" w:hint="eastAsia"/>
          <w:color w:val="000000" w:themeColor="text1"/>
        </w:rPr>
        <w:t>2</w:t>
      </w:r>
      <w:r w:rsidR="00D355BA">
        <w:rPr>
          <w:rFonts w:cs="Times New Roman"/>
          <w:color w:val="000000" w:themeColor="text1"/>
        </w:rPr>
        <w:t>0</w:t>
      </w:r>
      <w:r w:rsidR="00AD2396" w:rsidRPr="002206D5">
        <w:rPr>
          <w:rFonts w:cs="Times New Roman" w:hint="eastAsia"/>
          <w:color w:val="000000" w:themeColor="text1"/>
        </w:rPr>
        <w:t>个交易日的公司股票交易均价的</w:t>
      </w:r>
      <w:r w:rsidR="00AD2396" w:rsidRPr="002206D5">
        <w:rPr>
          <w:rFonts w:cs="Times New Roman"/>
          <w:color w:val="000000" w:themeColor="text1"/>
        </w:rPr>
        <w:t>50%</w:t>
      </w:r>
      <w:r w:rsidR="00AD2396" w:rsidRPr="002206D5">
        <w:rPr>
          <w:rFonts w:cs="Times New Roman" w:hint="eastAsia"/>
          <w:color w:val="000000" w:themeColor="text1"/>
        </w:rPr>
        <w:t>，为每股</w:t>
      </w:r>
      <w:r w:rsidR="00D355BA">
        <w:rPr>
          <w:rFonts w:cs="Times New Roman" w:hint="eastAsia"/>
          <w:color w:val="000000" w:themeColor="text1"/>
        </w:rPr>
        <w:t>3</w:t>
      </w:r>
      <w:r w:rsidR="00D355BA">
        <w:rPr>
          <w:rFonts w:cs="Times New Roman"/>
          <w:color w:val="000000" w:themeColor="text1"/>
        </w:rPr>
        <w:t>.63</w:t>
      </w:r>
      <w:r w:rsidR="00AD2396" w:rsidRPr="002206D5">
        <w:rPr>
          <w:rFonts w:cs="Times New Roman" w:hint="eastAsia"/>
          <w:color w:val="000000" w:themeColor="text1"/>
        </w:rPr>
        <w:t>元。</w:t>
      </w:r>
    </w:p>
    <w:p w14:paraId="5CB05F5E" w14:textId="2D0E4D72" w:rsidR="00493FA0" w:rsidRPr="00E95261" w:rsidRDefault="005A6903" w:rsidP="00E95261">
      <w:pPr>
        <w:spacing w:beforeLines="50" w:before="156" w:afterLines="50" w:after="156" w:line="360" w:lineRule="auto"/>
        <w:ind w:firstLineChars="200" w:firstLine="480"/>
        <w:rPr>
          <w:rFonts w:cs="Times New Roman"/>
          <w:bCs/>
          <w:color w:val="000000" w:themeColor="text1"/>
        </w:rPr>
      </w:pPr>
      <w:r w:rsidRPr="00192B8E">
        <w:rPr>
          <w:rFonts w:cs="Times New Roman" w:hint="eastAsia"/>
          <w:color w:val="000000" w:themeColor="text1"/>
        </w:rPr>
        <w:t>（三）</w:t>
      </w:r>
      <w:r w:rsidR="00493FA0" w:rsidRPr="00E95261">
        <w:rPr>
          <w:rFonts w:cs="Times New Roman" w:hint="eastAsia"/>
          <w:bCs/>
          <w:color w:val="000000" w:themeColor="text1"/>
        </w:rPr>
        <w:t>预留部分限制性股票授予价格的确定方法</w:t>
      </w:r>
    </w:p>
    <w:p w14:paraId="64BD4DE5" w14:textId="754781BF" w:rsidR="00AD38DC" w:rsidRPr="002206D5" w:rsidRDefault="00AD38DC" w:rsidP="00AD38DC">
      <w:pPr>
        <w:spacing w:line="360" w:lineRule="auto"/>
        <w:ind w:firstLineChars="200" w:firstLine="480"/>
        <w:rPr>
          <w:rFonts w:cs="Times New Roman"/>
          <w:color w:val="000000" w:themeColor="text1"/>
        </w:rPr>
      </w:pPr>
      <w:r w:rsidRPr="002206D5">
        <w:rPr>
          <w:rFonts w:cs="Times New Roman" w:hint="eastAsia"/>
          <w:color w:val="000000" w:themeColor="text1"/>
        </w:rPr>
        <w:t>预留部分限制性股票在每次授予前</w:t>
      </w:r>
      <w:proofErr w:type="gramStart"/>
      <w:r w:rsidRPr="002206D5">
        <w:rPr>
          <w:rFonts w:cs="Times New Roman" w:hint="eastAsia"/>
          <w:color w:val="000000" w:themeColor="text1"/>
        </w:rPr>
        <w:t>须召开</w:t>
      </w:r>
      <w:proofErr w:type="gramEnd"/>
      <w:r w:rsidRPr="002206D5">
        <w:rPr>
          <w:rFonts w:cs="Times New Roman" w:hint="eastAsia"/>
          <w:color w:val="000000" w:themeColor="text1"/>
        </w:rPr>
        <w:t>董事会审议通过相关议案，并披露授予情况的摘要。预留部分限制性股票的授予价格不低于股票票面金额，且不低于下列价格较高者：</w:t>
      </w:r>
    </w:p>
    <w:p w14:paraId="4D6225E7" w14:textId="26FF1372" w:rsidR="00AD38DC" w:rsidRPr="002206D5" w:rsidRDefault="00AD38DC" w:rsidP="00AD38DC">
      <w:pPr>
        <w:spacing w:line="360" w:lineRule="auto"/>
        <w:ind w:firstLineChars="200" w:firstLine="480"/>
        <w:rPr>
          <w:rFonts w:cs="Times New Roman"/>
          <w:color w:val="000000" w:themeColor="text1"/>
        </w:rPr>
      </w:pPr>
      <w:r w:rsidRPr="002206D5">
        <w:rPr>
          <w:rFonts w:cs="Times New Roman"/>
          <w:color w:val="000000" w:themeColor="text1"/>
        </w:rPr>
        <w:t xml:space="preserve">1. </w:t>
      </w:r>
      <w:r w:rsidRPr="002206D5">
        <w:rPr>
          <w:rFonts w:cs="Times New Roman" w:hint="eastAsia"/>
          <w:color w:val="000000" w:themeColor="text1"/>
        </w:rPr>
        <w:t>预留部分限制性股票授予董事会决议公布前</w:t>
      </w:r>
      <w:r w:rsidRPr="002206D5">
        <w:rPr>
          <w:rFonts w:cs="Times New Roman"/>
          <w:color w:val="000000" w:themeColor="text1"/>
        </w:rPr>
        <w:t>1</w:t>
      </w:r>
      <w:r w:rsidRPr="002206D5">
        <w:rPr>
          <w:rFonts w:cs="Times New Roman" w:hint="eastAsia"/>
          <w:color w:val="000000" w:themeColor="text1"/>
        </w:rPr>
        <w:t>个交易日的公司股票交易均价的</w:t>
      </w:r>
      <w:r w:rsidRPr="002206D5">
        <w:rPr>
          <w:rFonts w:cs="Times New Roman"/>
          <w:color w:val="000000" w:themeColor="text1"/>
        </w:rPr>
        <w:t>50%</w:t>
      </w:r>
      <w:r w:rsidRPr="002206D5">
        <w:rPr>
          <w:rFonts w:cs="Times New Roman" w:hint="eastAsia"/>
          <w:color w:val="000000" w:themeColor="text1"/>
        </w:rPr>
        <w:t>；</w:t>
      </w:r>
    </w:p>
    <w:p w14:paraId="0604FE15" w14:textId="45342AD3" w:rsidR="00995679" w:rsidRPr="005A6903" w:rsidRDefault="00AD38DC">
      <w:pPr>
        <w:spacing w:line="360" w:lineRule="auto"/>
        <w:ind w:firstLineChars="200" w:firstLine="480"/>
        <w:rPr>
          <w:rFonts w:cs="Times New Roman"/>
          <w:color w:val="FF0000"/>
        </w:rPr>
      </w:pPr>
      <w:r w:rsidRPr="002206D5">
        <w:rPr>
          <w:rFonts w:cs="Times New Roman"/>
          <w:color w:val="000000" w:themeColor="text1"/>
        </w:rPr>
        <w:t>2.</w:t>
      </w:r>
      <w:r w:rsidR="00052292" w:rsidRPr="00052292">
        <w:rPr>
          <w:rFonts w:cs="Times New Roman" w:hint="eastAsia"/>
          <w:color w:val="000000" w:themeColor="text1"/>
        </w:rPr>
        <w:t>预留部分限制性股票授予董事会决议公布前</w:t>
      </w:r>
      <w:r w:rsidR="00052292" w:rsidRPr="00052292">
        <w:rPr>
          <w:rFonts w:cs="Times New Roman" w:hint="eastAsia"/>
          <w:color w:val="000000" w:themeColor="text1"/>
        </w:rPr>
        <w:t>20</w:t>
      </w:r>
      <w:r w:rsidR="00052292" w:rsidRPr="00052292">
        <w:rPr>
          <w:rFonts w:cs="Times New Roman" w:hint="eastAsia"/>
          <w:color w:val="000000" w:themeColor="text1"/>
        </w:rPr>
        <w:t>个交易日、</w:t>
      </w:r>
      <w:r w:rsidR="00052292" w:rsidRPr="00052292">
        <w:rPr>
          <w:rFonts w:cs="Times New Roman" w:hint="eastAsia"/>
          <w:color w:val="000000" w:themeColor="text1"/>
        </w:rPr>
        <w:t>60</w:t>
      </w:r>
      <w:r w:rsidR="00052292" w:rsidRPr="00052292">
        <w:rPr>
          <w:rFonts w:cs="Times New Roman" w:hint="eastAsia"/>
          <w:color w:val="000000" w:themeColor="text1"/>
        </w:rPr>
        <w:t>个交易日或者</w:t>
      </w:r>
      <w:r w:rsidR="00052292" w:rsidRPr="00052292">
        <w:rPr>
          <w:rFonts w:cs="Times New Roman" w:hint="eastAsia"/>
          <w:color w:val="000000" w:themeColor="text1"/>
        </w:rPr>
        <w:t>120</w:t>
      </w:r>
      <w:r w:rsidR="00052292" w:rsidRPr="00052292">
        <w:rPr>
          <w:rFonts w:cs="Times New Roman" w:hint="eastAsia"/>
          <w:color w:val="000000" w:themeColor="text1"/>
        </w:rPr>
        <w:t>个交易日的公司股票交易均价之一的</w:t>
      </w:r>
      <w:r w:rsidR="00052292" w:rsidRPr="00052292">
        <w:rPr>
          <w:rFonts w:cs="Times New Roman" w:hint="eastAsia"/>
          <w:color w:val="000000" w:themeColor="text1"/>
        </w:rPr>
        <w:t>50%</w:t>
      </w:r>
      <w:r w:rsidR="00052292" w:rsidRPr="00052292">
        <w:rPr>
          <w:rFonts w:cs="Times New Roman" w:hint="eastAsia"/>
          <w:color w:val="000000" w:themeColor="text1"/>
        </w:rPr>
        <w:t>。</w:t>
      </w:r>
    </w:p>
    <w:p w14:paraId="4A0F2966" w14:textId="77777777" w:rsidR="00441FC3" w:rsidRPr="00B7564D" w:rsidRDefault="00F2449D" w:rsidP="00E95261">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七、限售期安排</w:t>
      </w:r>
    </w:p>
    <w:p w14:paraId="42B40F63" w14:textId="42702C8F" w:rsidR="00441FC3" w:rsidRPr="00B7564D" w:rsidRDefault="00F2449D">
      <w:pPr>
        <w:spacing w:line="360" w:lineRule="auto"/>
        <w:ind w:firstLineChars="200" w:firstLine="480"/>
        <w:rPr>
          <w:rFonts w:cs="Times New Roman"/>
        </w:rPr>
      </w:pPr>
      <w:r w:rsidRPr="00B7564D">
        <w:rPr>
          <w:rFonts w:cs="Times New Roman" w:hint="eastAsia"/>
        </w:rPr>
        <w:t>激励</w:t>
      </w:r>
      <w:proofErr w:type="gramStart"/>
      <w:r w:rsidRPr="00B7564D">
        <w:rPr>
          <w:rFonts w:cs="Times New Roman" w:hint="eastAsia"/>
        </w:rPr>
        <w:t>对象获</w:t>
      </w:r>
      <w:proofErr w:type="gramEnd"/>
      <w:r w:rsidRPr="00B7564D">
        <w:rPr>
          <w:rFonts w:cs="Times New Roman" w:hint="eastAsia"/>
        </w:rPr>
        <w:t>授的全部限制性股票适用不同的限售期，均自</w:t>
      </w:r>
      <w:r w:rsidR="00DE4917" w:rsidRPr="00DE4917">
        <w:rPr>
          <w:rFonts w:cs="Times New Roman" w:hint="eastAsia"/>
        </w:rPr>
        <w:t>授予</w:t>
      </w:r>
      <w:r w:rsidRPr="00B7564D">
        <w:rPr>
          <w:rFonts w:cs="Times New Roman" w:hint="eastAsia"/>
        </w:rPr>
        <w:t>完成日起计。授予日与首次解除限售日之间的间隔不得少于</w:t>
      </w:r>
      <w:r w:rsidR="004879A4" w:rsidRPr="00B7564D">
        <w:rPr>
          <w:rFonts w:cs="Times New Roman"/>
        </w:rPr>
        <w:t>1</w:t>
      </w:r>
      <w:r w:rsidR="004879A4">
        <w:rPr>
          <w:rFonts w:cs="Times New Roman"/>
        </w:rPr>
        <w:t>2</w:t>
      </w:r>
      <w:r w:rsidRPr="00B7564D">
        <w:rPr>
          <w:rFonts w:cs="Times New Roman" w:hint="eastAsia"/>
        </w:rPr>
        <w:t>个月。</w:t>
      </w:r>
    </w:p>
    <w:p w14:paraId="10BF20EF" w14:textId="66D25532" w:rsidR="00441FC3" w:rsidRPr="00B7564D" w:rsidRDefault="00F2449D">
      <w:pPr>
        <w:spacing w:line="360" w:lineRule="auto"/>
        <w:ind w:firstLineChars="200" w:firstLine="480"/>
        <w:rPr>
          <w:rFonts w:cs="Times New Roman"/>
        </w:rPr>
      </w:pPr>
      <w:r w:rsidRPr="00B7564D">
        <w:rPr>
          <w:rFonts w:cs="Times New Roman" w:hint="eastAsia"/>
        </w:rPr>
        <w:t>激励对象根据本激励计划获授的限制性股票在限售期内不得转让、用于担保或偿还债务。激励对象所获授的限制性股票，经</w:t>
      </w:r>
      <w:r w:rsidR="0013514C" w:rsidRPr="00B7564D">
        <w:rPr>
          <w:rFonts w:cs="Times New Roman" w:hint="eastAsia"/>
        </w:rPr>
        <w:t>中国证券登记结算有限责任公司上海分公司（以下简称</w:t>
      </w:r>
      <w:r w:rsidR="0013514C" w:rsidRPr="00442877">
        <w:rPr>
          <w:rFonts w:asciiTheme="minorEastAsia" w:hAnsiTheme="minorEastAsia" w:cs="Times New Roman"/>
        </w:rPr>
        <w:t>“</w:t>
      </w:r>
      <w:r w:rsidR="0013514C" w:rsidRPr="00442877">
        <w:rPr>
          <w:rFonts w:asciiTheme="minorEastAsia" w:hAnsiTheme="minorEastAsia" w:cs="Times New Roman" w:hint="eastAsia"/>
        </w:rPr>
        <w:t>登记结算公司</w:t>
      </w:r>
      <w:r w:rsidR="0013514C" w:rsidRPr="00442877">
        <w:rPr>
          <w:rFonts w:asciiTheme="minorEastAsia" w:hAnsiTheme="minorEastAsia" w:cs="Times New Roman"/>
        </w:rPr>
        <w:t>”</w:t>
      </w:r>
      <w:r w:rsidR="0013514C" w:rsidRPr="00B7564D">
        <w:rPr>
          <w:rFonts w:cs="Times New Roman" w:hint="eastAsia"/>
        </w:rPr>
        <w:t>）</w:t>
      </w:r>
      <w:r w:rsidRPr="00B7564D">
        <w:rPr>
          <w:rFonts w:cs="Times New Roman" w:hint="eastAsia"/>
        </w:rPr>
        <w:t>登记后便享有其股票应有的权利，包括但不限于该等股票分红权、配股权、投票权等。限售期内激励对象因获授的限制性股票而取得的资本公积转增股本、派发股票红利、配股股份、增发中向原股东配售的股份同时限售，不得在二级市场出售或以其他方式转让，该等股份限售期的截止日期与限制性股票相同。</w:t>
      </w:r>
    </w:p>
    <w:p w14:paraId="52FB4A23" w14:textId="04591E12" w:rsidR="00D35A84" w:rsidRPr="00F2159C" w:rsidRDefault="00D35A84">
      <w:pPr>
        <w:widowControl/>
        <w:spacing w:beforeLines="50" w:before="156" w:after="156" w:line="300" w:lineRule="auto"/>
        <w:ind w:firstLineChars="200" w:firstLine="480"/>
        <w:rPr>
          <w:rFonts w:cs="Times New Roman"/>
          <w:kern w:val="2"/>
        </w:rPr>
      </w:pPr>
      <w:r w:rsidRPr="00D35A84">
        <w:rPr>
          <w:rFonts w:cs="Times New Roman"/>
          <w:kern w:val="2"/>
        </w:rPr>
        <w:lastRenderedPageBreak/>
        <w:t>公司进行现金分红时，激励对象就其获授的限制性股票应取得的现金分红在代扣代缴个人所得税后由激励对象享有，原则上由公司代为收取，待该部分限制性股票解除限售时返还激励对象；若该部分限制性股票未能解除限售，对应的现金分红由公司收回，并做相应会计处理。</w:t>
      </w:r>
    </w:p>
    <w:p w14:paraId="528AF854" w14:textId="77777777" w:rsidR="00D35A84" w:rsidRPr="00D35A84" w:rsidRDefault="00D35A84" w:rsidP="00D35A84">
      <w:pPr>
        <w:widowControl/>
        <w:spacing w:beforeLines="50" w:before="156" w:after="156" w:line="300" w:lineRule="auto"/>
        <w:ind w:firstLineChars="200" w:firstLine="480"/>
        <w:rPr>
          <w:rFonts w:cs="Times New Roman"/>
          <w:kern w:val="2"/>
        </w:rPr>
      </w:pPr>
      <w:r w:rsidRPr="00D35A84">
        <w:rPr>
          <w:rFonts w:cs="Times New Roman" w:hint="eastAsia"/>
          <w:kern w:val="2"/>
        </w:rPr>
        <w:t>首次授予的</w:t>
      </w:r>
      <w:r w:rsidRPr="00D35A84">
        <w:rPr>
          <w:rFonts w:cs="Times New Roman"/>
          <w:kern w:val="2"/>
        </w:rPr>
        <w:t>限制性股票的解除限售安排如下表所示：</w:t>
      </w:r>
    </w:p>
    <w:tbl>
      <w:tblPr>
        <w:tblpPr w:leftFromText="180" w:rightFromText="180" w:vertAnchor="text" w:horzAnchor="margin" w:tblpX="10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887"/>
        <w:gridCol w:w="1638"/>
      </w:tblGrid>
      <w:tr w:rsidR="00D35A84" w:rsidRPr="00D35A84" w14:paraId="7395EDFC" w14:textId="77777777" w:rsidTr="00F2159C">
        <w:trPr>
          <w:trHeight w:val="389"/>
        </w:trPr>
        <w:tc>
          <w:tcPr>
            <w:tcW w:w="1951" w:type="dxa"/>
            <w:shd w:val="clear" w:color="auto" w:fill="F2F2F2"/>
            <w:vAlign w:val="center"/>
          </w:tcPr>
          <w:p w14:paraId="38658895" w14:textId="77777777" w:rsidR="00D35A84" w:rsidRPr="00D35A84" w:rsidRDefault="00D35A84" w:rsidP="00D35A84">
            <w:pPr>
              <w:widowControl/>
              <w:jc w:val="center"/>
              <w:rPr>
                <w:rFonts w:cs="Times New Roman"/>
                <w:b/>
                <w:kern w:val="2"/>
                <w:sz w:val="21"/>
                <w:szCs w:val="21"/>
              </w:rPr>
            </w:pPr>
            <w:r w:rsidRPr="00D35A84">
              <w:rPr>
                <w:rFonts w:cs="Times New Roman"/>
                <w:b/>
                <w:kern w:val="2"/>
                <w:sz w:val="21"/>
                <w:szCs w:val="21"/>
              </w:rPr>
              <w:t>解除限售安排</w:t>
            </w:r>
          </w:p>
        </w:tc>
        <w:tc>
          <w:tcPr>
            <w:tcW w:w="4887" w:type="dxa"/>
            <w:shd w:val="clear" w:color="auto" w:fill="F2F2F2"/>
            <w:vAlign w:val="center"/>
          </w:tcPr>
          <w:p w14:paraId="2A357C58" w14:textId="77777777" w:rsidR="00D35A84" w:rsidRPr="00D35A84" w:rsidRDefault="00D35A84" w:rsidP="00D35A84">
            <w:pPr>
              <w:widowControl/>
              <w:ind w:firstLine="422"/>
              <w:jc w:val="center"/>
              <w:rPr>
                <w:rFonts w:cs="Times New Roman"/>
                <w:b/>
                <w:kern w:val="2"/>
                <w:sz w:val="21"/>
                <w:szCs w:val="21"/>
              </w:rPr>
            </w:pPr>
            <w:r w:rsidRPr="00D35A84">
              <w:rPr>
                <w:rFonts w:cs="Times New Roman"/>
                <w:b/>
                <w:kern w:val="2"/>
                <w:sz w:val="21"/>
                <w:szCs w:val="21"/>
              </w:rPr>
              <w:t>解除限售期间</w:t>
            </w:r>
          </w:p>
        </w:tc>
        <w:tc>
          <w:tcPr>
            <w:tcW w:w="1638" w:type="dxa"/>
            <w:shd w:val="clear" w:color="auto" w:fill="F2F2F2"/>
            <w:vAlign w:val="center"/>
          </w:tcPr>
          <w:p w14:paraId="60F008FE" w14:textId="77777777" w:rsidR="00D35A84" w:rsidRPr="00D35A84" w:rsidRDefault="00D35A84" w:rsidP="00D35A84">
            <w:pPr>
              <w:widowControl/>
              <w:jc w:val="center"/>
              <w:rPr>
                <w:rFonts w:cs="Times New Roman"/>
                <w:b/>
                <w:kern w:val="2"/>
                <w:sz w:val="21"/>
                <w:szCs w:val="21"/>
              </w:rPr>
            </w:pPr>
            <w:r w:rsidRPr="00D35A84">
              <w:rPr>
                <w:rFonts w:cs="Times New Roman"/>
                <w:b/>
                <w:kern w:val="2"/>
                <w:sz w:val="21"/>
                <w:szCs w:val="21"/>
              </w:rPr>
              <w:t>解除限售比例</w:t>
            </w:r>
          </w:p>
        </w:tc>
      </w:tr>
      <w:tr w:rsidR="00D35A84" w:rsidRPr="00D35A84" w14:paraId="4D944C6C" w14:textId="77777777" w:rsidTr="00F2159C">
        <w:tc>
          <w:tcPr>
            <w:tcW w:w="1951" w:type="dxa"/>
            <w:shd w:val="clear" w:color="auto" w:fill="FFFFFF"/>
            <w:vAlign w:val="center"/>
          </w:tcPr>
          <w:p w14:paraId="59D7C419" w14:textId="77777777" w:rsidR="00D35A84" w:rsidRPr="00D35A84" w:rsidRDefault="00D35A84" w:rsidP="00D35A84">
            <w:pPr>
              <w:widowControl/>
              <w:jc w:val="center"/>
              <w:rPr>
                <w:rFonts w:cs="Times New Roman"/>
                <w:kern w:val="2"/>
                <w:sz w:val="21"/>
                <w:szCs w:val="21"/>
              </w:rPr>
            </w:pPr>
            <w:r w:rsidRPr="00D35A84">
              <w:rPr>
                <w:rFonts w:cs="Times New Roman"/>
                <w:kern w:val="2"/>
                <w:sz w:val="21"/>
                <w:szCs w:val="21"/>
              </w:rPr>
              <w:t>第一个解除限售期</w:t>
            </w:r>
          </w:p>
        </w:tc>
        <w:tc>
          <w:tcPr>
            <w:tcW w:w="4887" w:type="dxa"/>
            <w:shd w:val="clear" w:color="auto" w:fill="FFFFFF"/>
          </w:tcPr>
          <w:p w14:paraId="458ACE1F" w14:textId="5B21F4C7" w:rsidR="00D35A84" w:rsidRPr="00D35A84" w:rsidRDefault="00D35A84" w:rsidP="005B373F">
            <w:pPr>
              <w:widowControl/>
              <w:jc w:val="left"/>
              <w:rPr>
                <w:rFonts w:cs="Times New Roman"/>
                <w:kern w:val="2"/>
                <w:sz w:val="21"/>
                <w:szCs w:val="21"/>
              </w:rPr>
            </w:pPr>
            <w:r w:rsidRPr="00D35A84">
              <w:rPr>
                <w:rFonts w:cs="Times New Roman"/>
                <w:kern w:val="2"/>
                <w:sz w:val="21"/>
                <w:szCs w:val="21"/>
              </w:rPr>
              <w:t>自首次授予部分限制性股票授予日起</w:t>
            </w:r>
            <w:r w:rsidR="000D40A8" w:rsidRPr="00D35A84">
              <w:rPr>
                <w:rFonts w:cs="Times New Roman"/>
                <w:kern w:val="2"/>
                <w:sz w:val="21"/>
                <w:szCs w:val="21"/>
              </w:rPr>
              <w:t>1</w:t>
            </w:r>
            <w:r w:rsidR="000D40A8">
              <w:rPr>
                <w:rFonts w:cs="Times New Roman"/>
                <w:kern w:val="2"/>
                <w:sz w:val="21"/>
                <w:szCs w:val="21"/>
              </w:rPr>
              <w:t>2</w:t>
            </w:r>
            <w:r w:rsidRPr="00D35A84">
              <w:rPr>
                <w:rFonts w:cs="Times New Roman"/>
                <w:kern w:val="2"/>
                <w:sz w:val="21"/>
                <w:szCs w:val="21"/>
              </w:rPr>
              <w:t>个月后的首个交易日起</w:t>
            </w:r>
            <w:proofErr w:type="gramStart"/>
            <w:r w:rsidRPr="00D35A84">
              <w:rPr>
                <w:rFonts w:cs="Times New Roman"/>
                <w:kern w:val="2"/>
                <w:sz w:val="21"/>
                <w:szCs w:val="21"/>
              </w:rPr>
              <w:t>至首次</w:t>
            </w:r>
            <w:proofErr w:type="gramEnd"/>
            <w:r w:rsidRPr="00D35A84">
              <w:rPr>
                <w:rFonts w:cs="Times New Roman"/>
                <w:kern w:val="2"/>
                <w:sz w:val="21"/>
                <w:szCs w:val="21"/>
              </w:rPr>
              <w:t>授予部分限制性股票授予日起</w:t>
            </w:r>
            <w:r w:rsidR="000D40A8" w:rsidRPr="00D35A84">
              <w:rPr>
                <w:rFonts w:cs="Times New Roman"/>
                <w:kern w:val="2"/>
                <w:sz w:val="21"/>
                <w:szCs w:val="21"/>
              </w:rPr>
              <w:t>2</w:t>
            </w:r>
            <w:r w:rsidR="000D40A8">
              <w:rPr>
                <w:rFonts w:cs="Times New Roman"/>
                <w:kern w:val="2"/>
                <w:sz w:val="21"/>
                <w:szCs w:val="21"/>
              </w:rPr>
              <w:t>4</w:t>
            </w:r>
            <w:r w:rsidRPr="00D35A84">
              <w:rPr>
                <w:rFonts w:cs="Times New Roman"/>
                <w:kern w:val="2"/>
                <w:sz w:val="21"/>
                <w:szCs w:val="21"/>
              </w:rPr>
              <w:t>个月内的最后一个交易日当日止</w:t>
            </w:r>
          </w:p>
        </w:tc>
        <w:tc>
          <w:tcPr>
            <w:tcW w:w="1638" w:type="dxa"/>
            <w:shd w:val="clear" w:color="auto" w:fill="FFFFFF"/>
            <w:vAlign w:val="center"/>
          </w:tcPr>
          <w:p w14:paraId="79124955" w14:textId="77777777" w:rsidR="00D35A84" w:rsidRPr="00D35A84" w:rsidRDefault="00D35A84" w:rsidP="00D35A84">
            <w:pPr>
              <w:widowControl/>
              <w:jc w:val="center"/>
              <w:rPr>
                <w:rFonts w:cs="Times New Roman"/>
                <w:kern w:val="2"/>
                <w:sz w:val="21"/>
                <w:szCs w:val="21"/>
              </w:rPr>
            </w:pPr>
            <w:r w:rsidRPr="00D35A84">
              <w:rPr>
                <w:rFonts w:cs="Times New Roman"/>
                <w:kern w:val="2"/>
                <w:sz w:val="21"/>
                <w:szCs w:val="21"/>
              </w:rPr>
              <w:t>40%</w:t>
            </w:r>
          </w:p>
        </w:tc>
      </w:tr>
      <w:tr w:rsidR="00D35A84" w:rsidRPr="00D35A84" w14:paraId="78151DF7" w14:textId="77777777" w:rsidTr="00F2159C">
        <w:tc>
          <w:tcPr>
            <w:tcW w:w="1951" w:type="dxa"/>
            <w:shd w:val="clear" w:color="auto" w:fill="FFFFFF"/>
            <w:vAlign w:val="center"/>
          </w:tcPr>
          <w:p w14:paraId="4D449F87" w14:textId="77777777" w:rsidR="00D35A84" w:rsidRPr="00D35A84" w:rsidRDefault="00D35A84" w:rsidP="00D35A84">
            <w:pPr>
              <w:widowControl/>
              <w:jc w:val="center"/>
              <w:rPr>
                <w:rFonts w:cs="Times New Roman"/>
                <w:kern w:val="2"/>
                <w:sz w:val="21"/>
                <w:szCs w:val="21"/>
              </w:rPr>
            </w:pPr>
            <w:r w:rsidRPr="00D35A84">
              <w:rPr>
                <w:rFonts w:cs="Times New Roman"/>
                <w:kern w:val="2"/>
                <w:sz w:val="21"/>
                <w:szCs w:val="21"/>
              </w:rPr>
              <w:t>第二个解除限售期</w:t>
            </w:r>
          </w:p>
        </w:tc>
        <w:tc>
          <w:tcPr>
            <w:tcW w:w="4887" w:type="dxa"/>
            <w:shd w:val="clear" w:color="auto" w:fill="FFFFFF"/>
          </w:tcPr>
          <w:p w14:paraId="5CA8E525" w14:textId="7D341400" w:rsidR="00D35A84" w:rsidRPr="00D35A84" w:rsidRDefault="00D35A84" w:rsidP="005B373F">
            <w:pPr>
              <w:widowControl/>
              <w:jc w:val="left"/>
              <w:rPr>
                <w:rFonts w:cs="Times New Roman"/>
                <w:kern w:val="2"/>
                <w:sz w:val="21"/>
                <w:szCs w:val="21"/>
              </w:rPr>
            </w:pPr>
            <w:r w:rsidRPr="00D35A84">
              <w:rPr>
                <w:rFonts w:cs="Times New Roman"/>
                <w:kern w:val="2"/>
                <w:sz w:val="21"/>
                <w:szCs w:val="21"/>
              </w:rPr>
              <w:t>自首次授予部分限制性股票授予日起</w:t>
            </w:r>
            <w:r w:rsidR="000D40A8" w:rsidRPr="00D35A84">
              <w:rPr>
                <w:rFonts w:cs="Times New Roman"/>
                <w:kern w:val="2"/>
                <w:sz w:val="21"/>
                <w:szCs w:val="21"/>
              </w:rPr>
              <w:t>2</w:t>
            </w:r>
            <w:r w:rsidR="000D40A8">
              <w:rPr>
                <w:rFonts w:cs="Times New Roman"/>
                <w:kern w:val="2"/>
                <w:sz w:val="21"/>
                <w:szCs w:val="21"/>
              </w:rPr>
              <w:t>4</w:t>
            </w:r>
            <w:r w:rsidRPr="00D35A84">
              <w:rPr>
                <w:rFonts w:cs="Times New Roman"/>
                <w:kern w:val="2"/>
                <w:sz w:val="21"/>
                <w:szCs w:val="21"/>
              </w:rPr>
              <w:t>个月后的首个交易日起</w:t>
            </w:r>
            <w:proofErr w:type="gramStart"/>
            <w:r w:rsidRPr="00D35A84">
              <w:rPr>
                <w:rFonts w:cs="Times New Roman"/>
                <w:kern w:val="2"/>
                <w:sz w:val="21"/>
                <w:szCs w:val="21"/>
              </w:rPr>
              <w:t>至首次</w:t>
            </w:r>
            <w:proofErr w:type="gramEnd"/>
            <w:r w:rsidRPr="00D35A84">
              <w:rPr>
                <w:rFonts w:cs="Times New Roman"/>
                <w:kern w:val="2"/>
                <w:sz w:val="21"/>
                <w:szCs w:val="21"/>
              </w:rPr>
              <w:t>授予部分限制性股票授予日起</w:t>
            </w:r>
            <w:r w:rsidR="000D40A8" w:rsidRPr="00D35A84">
              <w:rPr>
                <w:rFonts w:cs="Times New Roman"/>
                <w:kern w:val="2"/>
                <w:sz w:val="21"/>
                <w:szCs w:val="21"/>
              </w:rPr>
              <w:t>3</w:t>
            </w:r>
            <w:r w:rsidR="000D40A8">
              <w:rPr>
                <w:rFonts w:cs="Times New Roman"/>
                <w:kern w:val="2"/>
                <w:sz w:val="21"/>
                <w:szCs w:val="21"/>
              </w:rPr>
              <w:t>6</w:t>
            </w:r>
            <w:r w:rsidRPr="00D35A84">
              <w:rPr>
                <w:rFonts w:cs="Times New Roman"/>
                <w:kern w:val="2"/>
                <w:sz w:val="21"/>
                <w:szCs w:val="21"/>
              </w:rPr>
              <w:t>个月内的最后一个交易日当日止</w:t>
            </w:r>
          </w:p>
        </w:tc>
        <w:tc>
          <w:tcPr>
            <w:tcW w:w="1638" w:type="dxa"/>
            <w:shd w:val="clear" w:color="auto" w:fill="FFFFFF"/>
            <w:vAlign w:val="center"/>
          </w:tcPr>
          <w:p w14:paraId="566B93E2" w14:textId="77777777" w:rsidR="00D35A84" w:rsidRPr="00D35A84" w:rsidRDefault="00D35A84" w:rsidP="00D35A84">
            <w:pPr>
              <w:widowControl/>
              <w:jc w:val="center"/>
              <w:rPr>
                <w:rFonts w:cs="Times New Roman"/>
                <w:kern w:val="2"/>
                <w:sz w:val="21"/>
                <w:szCs w:val="21"/>
              </w:rPr>
            </w:pPr>
            <w:r w:rsidRPr="00D35A84">
              <w:rPr>
                <w:rFonts w:cs="Times New Roman"/>
                <w:kern w:val="2"/>
                <w:sz w:val="21"/>
                <w:szCs w:val="21"/>
              </w:rPr>
              <w:t>30%</w:t>
            </w:r>
          </w:p>
        </w:tc>
      </w:tr>
      <w:tr w:rsidR="00D35A84" w:rsidRPr="00D35A84" w14:paraId="2FC1028C" w14:textId="77777777" w:rsidTr="00F2159C">
        <w:tc>
          <w:tcPr>
            <w:tcW w:w="1951" w:type="dxa"/>
            <w:shd w:val="clear" w:color="auto" w:fill="FFFFFF"/>
            <w:vAlign w:val="center"/>
          </w:tcPr>
          <w:p w14:paraId="5D2B76E7" w14:textId="77777777" w:rsidR="00D35A84" w:rsidRPr="00D35A84" w:rsidRDefault="00D35A84" w:rsidP="00D35A84">
            <w:pPr>
              <w:widowControl/>
              <w:jc w:val="center"/>
              <w:rPr>
                <w:rFonts w:cs="Times New Roman"/>
                <w:kern w:val="2"/>
                <w:sz w:val="21"/>
                <w:szCs w:val="21"/>
              </w:rPr>
            </w:pPr>
            <w:r w:rsidRPr="00D35A84">
              <w:rPr>
                <w:rFonts w:cs="Times New Roman"/>
                <w:kern w:val="2"/>
                <w:sz w:val="21"/>
                <w:szCs w:val="21"/>
              </w:rPr>
              <w:t>第三个解除限售期</w:t>
            </w:r>
          </w:p>
        </w:tc>
        <w:tc>
          <w:tcPr>
            <w:tcW w:w="4887" w:type="dxa"/>
            <w:shd w:val="clear" w:color="auto" w:fill="FFFFFF"/>
          </w:tcPr>
          <w:p w14:paraId="677D6497" w14:textId="01059ED1" w:rsidR="00D35A84" w:rsidRPr="00D35A84" w:rsidRDefault="00D35A84" w:rsidP="005B373F">
            <w:pPr>
              <w:widowControl/>
              <w:jc w:val="left"/>
              <w:rPr>
                <w:rFonts w:cs="Times New Roman"/>
                <w:kern w:val="2"/>
                <w:sz w:val="21"/>
                <w:szCs w:val="21"/>
              </w:rPr>
            </w:pPr>
            <w:r w:rsidRPr="00D35A84">
              <w:rPr>
                <w:rFonts w:cs="Times New Roman"/>
                <w:kern w:val="2"/>
                <w:sz w:val="21"/>
                <w:szCs w:val="21"/>
              </w:rPr>
              <w:t>自首次授予部分限制性股票授予日起</w:t>
            </w:r>
            <w:r w:rsidR="000D40A8" w:rsidRPr="00D35A84">
              <w:rPr>
                <w:rFonts w:cs="Times New Roman"/>
                <w:kern w:val="2"/>
                <w:sz w:val="21"/>
                <w:szCs w:val="21"/>
              </w:rPr>
              <w:t>3</w:t>
            </w:r>
            <w:r w:rsidR="000D40A8">
              <w:rPr>
                <w:rFonts w:cs="Times New Roman"/>
                <w:kern w:val="2"/>
                <w:sz w:val="21"/>
                <w:szCs w:val="21"/>
              </w:rPr>
              <w:t>6</w:t>
            </w:r>
            <w:r w:rsidRPr="00D35A84">
              <w:rPr>
                <w:rFonts w:cs="Times New Roman"/>
                <w:kern w:val="2"/>
                <w:sz w:val="21"/>
                <w:szCs w:val="21"/>
              </w:rPr>
              <w:t>个月后的首个交易日起</w:t>
            </w:r>
            <w:proofErr w:type="gramStart"/>
            <w:r w:rsidRPr="00D35A84">
              <w:rPr>
                <w:rFonts w:cs="Times New Roman"/>
                <w:kern w:val="2"/>
                <w:sz w:val="21"/>
                <w:szCs w:val="21"/>
              </w:rPr>
              <w:t>至首次</w:t>
            </w:r>
            <w:proofErr w:type="gramEnd"/>
            <w:r w:rsidRPr="00D35A84">
              <w:rPr>
                <w:rFonts w:cs="Times New Roman"/>
                <w:kern w:val="2"/>
                <w:sz w:val="21"/>
                <w:szCs w:val="21"/>
              </w:rPr>
              <w:t>授予部分限制性股票授予日起</w:t>
            </w:r>
            <w:r w:rsidR="000D40A8">
              <w:rPr>
                <w:rFonts w:cs="Times New Roman"/>
                <w:kern w:val="2"/>
                <w:sz w:val="21"/>
                <w:szCs w:val="21"/>
              </w:rPr>
              <w:t>48</w:t>
            </w:r>
            <w:r w:rsidRPr="00D35A84">
              <w:rPr>
                <w:rFonts w:cs="Times New Roman"/>
                <w:kern w:val="2"/>
                <w:sz w:val="21"/>
                <w:szCs w:val="21"/>
              </w:rPr>
              <w:t>个月内的最后一个交易日当日止</w:t>
            </w:r>
          </w:p>
        </w:tc>
        <w:tc>
          <w:tcPr>
            <w:tcW w:w="1638" w:type="dxa"/>
            <w:shd w:val="clear" w:color="auto" w:fill="FFFFFF"/>
            <w:vAlign w:val="center"/>
          </w:tcPr>
          <w:p w14:paraId="5088EB8B" w14:textId="77777777" w:rsidR="00D35A84" w:rsidRPr="00D35A84" w:rsidRDefault="00D35A84" w:rsidP="00D35A84">
            <w:pPr>
              <w:widowControl/>
              <w:jc w:val="center"/>
              <w:rPr>
                <w:rFonts w:cs="Times New Roman"/>
                <w:kern w:val="2"/>
                <w:sz w:val="21"/>
                <w:szCs w:val="21"/>
              </w:rPr>
            </w:pPr>
            <w:r w:rsidRPr="00D35A84">
              <w:rPr>
                <w:rFonts w:cs="Times New Roman"/>
                <w:kern w:val="2"/>
                <w:sz w:val="21"/>
                <w:szCs w:val="21"/>
              </w:rPr>
              <w:t>30%</w:t>
            </w:r>
          </w:p>
        </w:tc>
      </w:tr>
    </w:tbl>
    <w:p w14:paraId="3DF83A6C" w14:textId="77777777" w:rsidR="00E431F9" w:rsidRPr="00D85AA9" w:rsidRDefault="00E431F9" w:rsidP="00E431F9">
      <w:pPr>
        <w:spacing w:beforeLines="50" w:before="156" w:after="156" w:line="300" w:lineRule="auto"/>
        <w:ind w:firstLineChars="200" w:firstLine="480"/>
      </w:pPr>
      <w:r w:rsidRPr="00DA5401">
        <w:rPr>
          <w:rFonts w:hint="eastAsia"/>
        </w:rPr>
        <w:t>若预留部分</w:t>
      </w:r>
      <w:r>
        <w:rPr>
          <w:rFonts w:hint="eastAsia"/>
        </w:rPr>
        <w:t>的限制性股票</w:t>
      </w:r>
      <w:r w:rsidRPr="00DA5401">
        <w:rPr>
          <w:rFonts w:hint="eastAsia"/>
        </w:rPr>
        <w:t>于</w:t>
      </w:r>
      <w:r w:rsidRPr="00DA5401">
        <w:rPr>
          <w:rFonts w:hint="eastAsia"/>
        </w:rPr>
        <w:t>2022</w:t>
      </w:r>
      <w:r w:rsidRPr="00DA5401">
        <w:rPr>
          <w:rFonts w:hint="eastAsia"/>
        </w:rPr>
        <w:t>年</w:t>
      </w:r>
      <w:r w:rsidRPr="00DA5401">
        <w:rPr>
          <w:rFonts w:hint="eastAsia"/>
        </w:rPr>
        <w:t>9</w:t>
      </w:r>
      <w:r w:rsidRPr="00DA5401">
        <w:rPr>
          <w:rFonts w:hint="eastAsia"/>
        </w:rPr>
        <w:t>月</w:t>
      </w:r>
      <w:r w:rsidRPr="00DA5401">
        <w:rPr>
          <w:rFonts w:hint="eastAsia"/>
        </w:rPr>
        <w:t>30</w:t>
      </w:r>
      <w:r w:rsidRPr="00DA5401">
        <w:rPr>
          <w:rFonts w:hint="eastAsia"/>
        </w:rPr>
        <w:t>日前</w:t>
      </w:r>
      <w:r>
        <w:rPr>
          <w:rFonts w:hint="eastAsia"/>
        </w:rPr>
        <w:t>（</w:t>
      </w:r>
      <w:r w:rsidRPr="00DA5401">
        <w:rPr>
          <w:rFonts w:hint="eastAsia"/>
        </w:rPr>
        <w:t>含</w:t>
      </w:r>
      <w:r w:rsidRPr="00DA5401">
        <w:rPr>
          <w:rFonts w:hint="eastAsia"/>
        </w:rPr>
        <w:t>2022</w:t>
      </w:r>
      <w:r w:rsidRPr="00DA5401">
        <w:rPr>
          <w:rFonts w:hint="eastAsia"/>
        </w:rPr>
        <w:t>年</w:t>
      </w:r>
      <w:r w:rsidRPr="00DA5401">
        <w:rPr>
          <w:rFonts w:hint="eastAsia"/>
        </w:rPr>
        <w:t>9</w:t>
      </w:r>
      <w:r w:rsidRPr="00DA5401">
        <w:rPr>
          <w:rFonts w:hint="eastAsia"/>
        </w:rPr>
        <w:t>月</w:t>
      </w:r>
      <w:r w:rsidRPr="00DA5401">
        <w:rPr>
          <w:rFonts w:hint="eastAsia"/>
        </w:rPr>
        <w:t>30</w:t>
      </w:r>
      <w:r w:rsidRPr="00DA5401">
        <w:rPr>
          <w:rFonts w:hint="eastAsia"/>
        </w:rPr>
        <w:t>日</w:t>
      </w:r>
      <w:r>
        <w:rPr>
          <w:rFonts w:hint="eastAsia"/>
        </w:rPr>
        <w:t>）</w:t>
      </w:r>
      <w:r w:rsidRPr="00DA5401">
        <w:rPr>
          <w:rFonts w:hint="eastAsia"/>
        </w:rPr>
        <w:t>授予，</w:t>
      </w:r>
      <w:r>
        <w:rPr>
          <w:rFonts w:hint="eastAsia"/>
        </w:rPr>
        <w:t>则</w:t>
      </w:r>
      <w:r w:rsidRPr="00DA5401">
        <w:rPr>
          <w:rFonts w:hint="eastAsia"/>
        </w:rPr>
        <w:t>预留授予的限制性股票</w:t>
      </w:r>
      <w:r w:rsidRPr="004D45D1">
        <w:t>解除限售安排如下表所示</w:t>
      </w:r>
      <w:r w:rsidRPr="004D45D1">
        <w:rPr>
          <w:rFonts w:hint="eastAsia"/>
        </w:rPr>
        <w:t>：</w:t>
      </w:r>
    </w:p>
    <w:tbl>
      <w:tblPr>
        <w:tblpPr w:leftFromText="180" w:rightFromText="180" w:vertAnchor="text" w:horzAnchor="margin" w:tblpX="10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887"/>
        <w:gridCol w:w="1638"/>
      </w:tblGrid>
      <w:tr w:rsidR="00E431F9" w:rsidRPr="004D45D1" w14:paraId="0B93822A" w14:textId="77777777" w:rsidTr="00E431F9">
        <w:trPr>
          <w:trHeight w:val="389"/>
        </w:trPr>
        <w:tc>
          <w:tcPr>
            <w:tcW w:w="1951" w:type="dxa"/>
            <w:shd w:val="clear" w:color="auto" w:fill="F2F2F2"/>
            <w:vAlign w:val="center"/>
          </w:tcPr>
          <w:p w14:paraId="76E60C03" w14:textId="77777777" w:rsidR="00E431F9" w:rsidRPr="004D45D1" w:rsidRDefault="00E431F9" w:rsidP="00E431F9">
            <w:pPr>
              <w:jc w:val="center"/>
              <w:rPr>
                <w:b/>
                <w:sz w:val="21"/>
                <w:szCs w:val="21"/>
              </w:rPr>
            </w:pPr>
            <w:r w:rsidRPr="004D45D1">
              <w:rPr>
                <w:b/>
                <w:sz w:val="21"/>
                <w:szCs w:val="21"/>
              </w:rPr>
              <w:t>解除限售安排</w:t>
            </w:r>
          </w:p>
        </w:tc>
        <w:tc>
          <w:tcPr>
            <w:tcW w:w="4887" w:type="dxa"/>
            <w:shd w:val="clear" w:color="auto" w:fill="F2F2F2"/>
            <w:vAlign w:val="center"/>
          </w:tcPr>
          <w:p w14:paraId="7267B391" w14:textId="77777777" w:rsidR="00E431F9" w:rsidRPr="004D45D1" w:rsidRDefault="00E431F9" w:rsidP="00E431F9">
            <w:pPr>
              <w:ind w:firstLine="422"/>
              <w:jc w:val="center"/>
              <w:rPr>
                <w:b/>
                <w:sz w:val="21"/>
                <w:szCs w:val="21"/>
              </w:rPr>
            </w:pPr>
            <w:r w:rsidRPr="004D45D1">
              <w:rPr>
                <w:b/>
                <w:sz w:val="21"/>
                <w:szCs w:val="21"/>
              </w:rPr>
              <w:t>解除限售期间</w:t>
            </w:r>
          </w:p>
        </w:tc>
        <w:tc>
          <w:tcPr>
            <w:tcW w:w="1638" w:type="dxa"/>
            <w:shd w:val="clear" w:color="auto" w:fill="F2F2F2"/>
            <w:vAlign w:val="center"/>
          </w:tcPr>
          <w:p w14:paraId="0F60B1D9" w14:textId="77777777" w:rsidR="00E431F9" w:rsidRPr="004D45D1" w:rsidRDefault="00E431F9" w:rsidP="00E431F9">
            <w:pPr>
              <w:jc w:val="center"/>
              <w:rPr>
                <w:b/>
                <w:sz w:val="21"/>
                <w:szCs w:val="21"/>
              </w:rPr>
            </w:pPr>
            <w:r w:rsidRPr="004D45D1">
              <w:rPr>
                <w:b/>
                <w:sz w:val="21"/>
                <w:szCs w:val="21"/>
              </w:rPr>
              <w:t>解除限售比例</w:t>
            </w:r>
          </w:p>
        </w:tc>
      </w:tr>
      <w:tr w:rsidR="00E431F9" w:rsidRPr="004D45D1" w14:paraId="116397B3" w14:textId="77777777" w:rsidTr="00E431F9">
        <w:tc>
          <w:tcPr>
            <w:tcW w:w="1951" w:type="dxa"/>
            <w:shd w:val="clear" w:color="auto" w:fill="FFFFFF"/>
            <w:vAlign w:val="center"/>
          </w:tcPr>
          <w:p w14:paraId="34F53ECE" w14:textId="77777777" w:rsidR="00E431F9" w:rsidRPr="004D45D1" w:rsidRDefault="00E431F9" w:rsidP="00E431F9">
            <w:pPr>
              <w:jc w:val="center"/>
              <w:rPr>
                <w:sz w:val="21"/>
                <w:szCs w:val="21"/>
              </w:rPr>
            </w:pPr>
            <w:r w:rsidRPr="004D45D1">
              <w:rPr>
                <w:sz w:val="21"/>
                <w:szCs w:val="21"/>
              </w:rPr>
              <w:t>第一个解除限售期</w:t>
            </w:r>
          </w:p>
        </w:tc>
        <w:tc>
          <w:tcPr>
            <w:tcW w:w="4887" w:type="dxa"/>
            <w:shd w:val="clear" w:color="auto" w:fill="FFFFFF"/>
          </w:tcPr>
          <w:p w14:paraId="3F772B7E" w14:textId="55B9792E" w:rsidR="00E431F9" w:rsidRPr="004D45D1" w:rsidRDefault="00E431F9" w:rsidP="005B373F">
            <w:pPr>
              <w:rPr>
                <w:sz w:val="21"/>
                <w:szCs w:val="21"/>
              </w:rPr>
            </w:pPr>
            <w:r w:rsidRPr="004D45D1">
              <w:rPr>
                <w:sz w:val="21"/>
                <w:szCs w:val="21"/>
              </w:rPr>
              <w:t>自预留授予部分限制性股票授予日起</w:t>
            </w:r>
            <w:r w:rsidRPr="004D45D1">
              <w:rPr>
                <w:sz w:val="21"/>
                <w:szCs w:val="21"/>
              </w:rPr>
              <w:t>1</w:t>
            </w:r>
            <w:r w:rsidR="000D40A8">
              <w:rPr>
                <w:sz w:val="21"/>
                <w:szCs w:val="21"/>
              </w:rPr>
              <w:t>2</w:t>
            </w:r>
            <w:r w:rsidRPr="004D45D1">
              <w:rPr>
                <w:sz w:val="21"/>
                <w:szCs w:val="21"/>
              </w:rPr>
              <w:t>个月后的首个交易日起至预留授予部分限制性股票授予日起</w:t>
            </w:r>
            <w:r w:rsidR="000D40A8">
              <w:rPr>
                <w:sz w:val="21"/>
                <w:szCs w:val="21"/>
              </w:rPr>
              <w:t>24</w:t>
            </w:r>
            <w:r w:rsidRPr="004D45D1">
              <w:rPr>
                <w:sz w:val="21"/>
                <w:szCs w:val="21"/>
              </w:rPr>
              <w:t>个月内的最后一个交易日当日止</w:t>
            </w:r>
          </w:p>
        </w:tc>
        <w:tc>
          <w:tcPr>
            <w:tcW w:w="1638" w:type="dxa"/>
            <w:shd w:val="clear" w:color="auto" w:fill="FFFFFF"/>
            <w:vAlign w:val="center"/>
          </w:tcPr>
          <w:p w14:paraId="59CC65A0" w14:textId="77777777" w:rsidR="00E431F9" w:rsidRPr="004D45D1" w:rsidRDefault="00E431F9" w:rsidP="00E431F9">
            <w:pPr>
              <w:jc w:val="center"/>
              <w:rPr>
                <w:sz w:val="21"/>
                <w:szCs w:val="21"/>
              </w:rPr>
            </w:pPr>
            <w:r w:rsidRPr="004D45D1">
              <w:rPr>
                <w:sz w:val="21"/>
                <w:szCs w:val="21"/>
              </w:rPr>
              <w:t>40%</w:t>
            </w:r>
          </w:p>
        </w:tc>
      </w:tr>
      <w:tr w:rsidR="00E431F9" w:rsidRPr="004D45D1" w14:paraId="18858F9A" w14:textId="77777777" w:rsidTr="00E431F9">
        <w:tc>
          <w:tcPr>
            <w:tcW w:w="1951" w:type="dxa"/>
            <w:shd w:val="clear" w:color="auto" w:fill="FFFFFF"/>
            <w:vAlign w:val="center"/>
          </w:tcPr>
          <w:p w14:paraId="34BF6912" w14:textId="77777777" w:rsidR="00E431F9" w:rsidRPr="004D45D1" w:rsidRDefault="00E431F9" w:rsidP="00E431F9">
            <w:pPr>
              <w:jc w:val="center"/>
              <w:rPr>
                <w:sz w:val="21"/>
                <w:szCs w:val="21"/>
              </w:rPr>
            </w:pPr>
            <w:r w:rsidRPr="004D45D1">
              <w:rPr>
                <w:sz w:val="21"/>
                <w:szCs w:val="21"/>
              </w:rPr>
              <w:t>第二个解除限售期</w:t>
            </w:r>
          </w:p>
        </w:tc>
        <w:tc>
          <w:tcPr>
            <w:tcW w:w="4887" w:type="dxa"/>
            <w:shd w:val="clear" w:color="auto" w:fill="FFFFFF"/>
          </w:tcPr>
          <w:p w14:paraId="2E2EB67A" w14:textId="6431D17D" w:rsidR="00E431F9" w:rsidRPr="004D45D1" w:rsidRDefault="00E431F9" w:rsidP="005B373F">
            <w:pPr>
              <w:rPr>
                <w:sz w:val="21"/>
                <w:szCs w:val="21"/>
              </w:rPr>
            </w:pPr>
            <w:r w:rsidRPr="004D45D1">
              <w:rPr>
                <w:sz w:val="21"/>
                <w:szCs w:val="21"/>
              </w:rPr>
              <w:t>自预留授予部分限制性股票授予日起</w:t>
            </w:r>
            <w:r w:rsidR="000D40A8">
              <w:rPr>
                <w:sz w:val="21"/>
                <w:szCs w:val="21"/>
              </w:rPr>
              <w:t>24</w:t>
            </w:r>
            <w:r w:rsidRPr="004D45D1">
              <w:rPr>
                <w:sz w:val="21"/>
                <w:szCs w:val="21"/>
              </w:rPr>
              <w:t>个月后的首个交易日起至预留授予部分限制性股票授予日起</w:t>
            </w:r>
            <w:r w:rsidR="000D40A8">
              <w:rPr>
                <w:sz w:val="21"/>
                <w:szCs w:val="21"/>
              </w:rPr>
              <w:t>36</w:t>
            </w:r>
            <w:r w:rsidRPr="004D45D1">
              <w:rPr>
                <w:sz w:val="21"/>
                <w:szCs w:val="21"/>
              </w:rPr>
              <w:t>个月内的最后一个交易日当日止</w:t>
            </w:r>
          </w:p>
        </w:tc>
        <w:tc>
          <w:tcPr>
            <w:tcW w:w="1638" w:type="dxa"/>
            <w:shd w:val="clear" w:color="auto" w:fill="FFFFFF"/>
            <w:vAlign w:val="center"/>
          </w:tcPr>
          <w:p w14:paraId="511B1F1E" w14:textId="77777777" w:rsidR="00E431F9" w:rsidRPr="004D45D1" w:rsidRDefault="00E431F9" w:rsidP="00E431F9">
            <w:pPr>
              <w:jc w:val="center"/>
              <w:rPr>
                <w:sz w:val="21"/>
                <w:szCs w:val="21"/>
              </w:rPr>
            </w:pPr>
            <w:r w:rsidRPr="004D45D1">
              <w:rPr>
                <w:sz w:val="21"/>
                <w:szCs w:val="21"/>
              </w:rPr>
              <w:t>30%</w:t>
            </w:r>
          </w:p>
        </w:tc>
      </w:tr>
      <w:tr w:rsidR="00E431F9" w14:paraId="43693539" w14:textId="77777777" w:rsidTr="00E431F9">
        <w:tc>
          <w:tcPr>
            <w:tcW w:w="1951" w:type="dxa"/>
            <w:shd w:val="clear" w:color="auto" w:fill="FFFFFF"/>
            <w:vAlign w:val="center"/>
          </w:tcPr>
          <w:p w14:paraId="56E2C848" w14:textId="77777777" w:rsidR="00E431F9" w:rsidRPr="004D45D1" w:rsidRDefault="00E431F9" w:rsidP="00E431F9">
            <w:pPr>
              <w:jc w:val="center"/>
              <w:rPr>
                <w:sz w:val="21"/>
                <w:szCs w:val="21"/>
              </w:rPr>
            </w:pPr>
            <w:r w:rsidRPr="004D45D1">
              <w:rPr>
                <w:sz w:val="21"/>
                <w:szCs w:val="21"/>
              </w:rPr>
              <w:t>第三个解除限售期</w:t>
            </w:r>
          </w:p>
        </w:tc>
        <w:tc>
          <w:tcPr>
            <w:tcW w:w="4887" w:type="dxa"/>
            <w:shd w:val="clear" w:color="auto" w:fill="FFFFFF"/>
          </w:tcPr>
          <w:p w14:paraId="552A5AFB" w14:textId="7BA54ECB" w:rsidR="00E431F9" w:rsidRPr="004D45D1" w:rsidRDefault="00E431F9" w:rsidP="005B373F">
            <w:pPr>
              <w:rPr>
                <w:sz w:val="21"/>
                <w:szCs w:val="21"/>
              </w:rPr>
            </w:pPr>
            <w:r w:rsidRPr="004D45D1">
              <w:rPr>
                <w:sz w:val="21"/>
                <w:szCs w:val="21"/>
              </w:rPr>
              <w:t>自预留授予部分限制性股票授予日起</w:t>
            </w:r>
            <w:r w:rsidR="000D40A8">
              <w:rPr>
                <w:sz w:val="21"/>
                <w:szCs w:val="21"/>
              </w:rPr>
              <w:t>36</w:t>
            </w:r>
            <w:r w:rsidRPr="004D45D1">
              <w:rPr>
                <w:sz w:val="21"/>
                <w:szCs w:val="21"/>
              </w:rPr>
              <w:t>个月后的首个交易日起至预留授予部分限制性股票授予日起</w:t>
            </w:r>
            <w:r w:rsidR="000D40A8">
              <w:rPr>
                <w:sz w:val="21"/>
                <w:szCs w:val="21"/>
              </w:rPr>
              <w:t>48</w:t>
            </w:r>
            <w:r w:rsidRPr="004D45D1">
              <w:rPr>
                <w:sz w:val="21"/>
                <w:szCs w:val="21"/>
              </w:rPr>
              <w:t>个月内的最后一个交易日当日止</w:t>
            </w:r>
          </w:p>
        </w:tc>
        <w:tc>
          <w:tcPr>
            <w:tcW w:w="1638" w:type="dxa"/>
            <w:shd w:val="clear" w:color="auto" w:fill="FFFFFF"/>
            <w:vAlign w:val="center"/>
          </w:tcPr>
          <w:p w14:paraId="54F12D71" w14:textId="77777777" w:rsidR="00E431F9" w:rsidRPr="004D45D1" w:rsidRDefault="00E431F9" w:rsidP="00E431F9">
            <w:pPr>
              <w:jc w:val="center"/>
              <w:rPr>
                <w:sz w:val="21"/>
                <w:szCs w:val="21"/>
              </w:rPr>
            </w:pPr>
            <w:r w:rsidRPr="004D45D1">
              <w:rPr>
                <w:sz w:val="21"/>
                <w:szCs w:val="21"/>
              </w:rPr>
              <w:t>30%</w:t>
            </w:r>
          </w:p>
        </w:tc>
      </w:tr>
    </w:tbl>
    <w:p w14:paraId="362B9823" w14:textId="77777777" w:rsidR="00E431F9" w:rsidRPr="00345393" w:rsidRDefault="00E431F9" w:rsidP="00E431F9">
      <w:pPr>
        <w:spacing w:beforeLines="50" w:before="156" w:after="156" w:line="300" w:lineRule="auto"/>
        <w:ind w:firstLineChars="200" w:firstLine="480"/>
      </w:pPr>
      <w:r w:rsidRPr="00DA5401">
        <w:rPr>
          <w:rFonts w:hint="eastAsia"/>
        </w:rPr>
        <w:t>若预留部分</w:t>
      </w:r>
      <w:r>
        <w:rPr>
          <w:rFonts w:hint="eastAsia"/>
        </w:rPr>
        <w:t>的限制性股票</w:t>
      </w:r>
      <w:r w:rsidRPr="00DA5401">
        <w:rPr>
          <w:rFonts w:hint="eastAsia"/>
        </w:rPr>
        <w:t>于</w:t>
      </w:r>
      <w:r w:rsidRPr="00DA5401">
        <w:rPr>
          <w:rFonts w:hint="eastAsia"/>
        </w:rPr>
        <w:t>2022</w:t>
      </w:r>
      <w:r w:rsidRPr="00DA5401">
        <w:rPr>
          <w:rFonts w:hint="eastAsia"/>
        </w:rPr>
        <w:t>年</w:t>
      </w:r>
      <w:r w:rsidRPr="00DA5401">
        <w:rPr>
          <w:rFonts w:hint="eastAsia"/>
        </w:rPr>
        <w:t>9</w:t>
      </w:r>
      <w:r w:rsidRPr="00DA5401">
        <w:rPr>
          <w:rFonts w:hint="eastAsia"/>
        </w:rPr>
        <w:t>月</w:t>
      </w:r>
      <w:r w:rsidRPr="00DA5401">
        <w:rPr>
          <w:rFonts w:hint="eastAsia"/>
        </w:rPr>
        <w:t>30</w:t>
      </w:r>
      <w:r w:rsidRPr="00DA5401">
        <w:rPr>
          <w:rFonts w:hint="eastAsia"/>
        </w:rPr>
        <w:t>日</w:t>
      </w:r>
      <w:r>
        <w:rPr>
          <w:rFonts w:hint="eastAsia"/>
        </w:rPr>
        <w:t>后</w:t>
      </w:r>
      <w:r w:rsidRPr="00DA5401">
        <w:rPr>
          <w:rFonts w:hint="eastAsia"/>
        </w:rPr>
        <w:t>授予，</w:t>
      </w:r>
      <w:r>
        <w:rPr>
          <w:rFonts w:hint="eastAsia"/>
        </w:rPr>
        <w:t>则</w:t>
      </w:r>
      <w:r w:rsidRPr="00DA5401">
        <w:rPr>
          <w:rFonts w:hint="eastAsia"/>
        </w:rPr>
        <w:t>预留授予的限制性股票</w:t>
      </w:r>
      <w:r w:rsidRPr="004D45D1">
        <w:t>解除限售安排如下表所示</w:t>
      </w:r>
      <w:r w:rsidRPr="00345393">
        <w:rPr>
          <w:rFonts w:hint="eastAsia"/>
        </w:rPr>
        <w:t>：</w:t>
      </w:r>
    </w:p>
    <w:tbl>
      <w:tblPr>
        <w:tblpPr w:leftFromText="180" w:rightFromText="180" w:vertAnchor="text" w:horzAnchor="margin" w:tblpX="10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887"/>
        <w:gridCol w:w="1638"/>
      </w:tblGrid>
      <w:tr w:rsidR="00E431F9" w:rsidRPr="004D45D1" w14:paraId="5E9B32F1" w14:textId="77777777" w:rsidTr="00E431F9">
        <w:trPr>
          <w:trHeight w:val="389"/>
        </w:trPr>
        <w:tc>
          <w:tcPr>
            <w:tcW w:w="1951" w:type="dxa"/>
            <w:shd w:val="clear" w:color="auto" w:fill="F2F2F2"/>
            <w:vAlign w:val="center"/>
          </w:tcPr>
          <w:p w14:paraId="417834AE" w14:textId="77777777" w:rsidR="00E431F9" w:rsidRPr="004D45D1" w:rsidRDefault="00E431F9" w:rsidP="00E431F9">
            <w:pPr>
              <w:jc w:val="center"/>
              <w:rPr>
                <w:b/>
                <w:sz w:val="21"/>
                <w:szCs w:val="21"/>
              </w:rPr>
            </w:pPr>
            <w:r w:rsidRPr="004D45D1">
              <w:rPr>
                <w:b/>
                <w:sz w:val="21"/>
                <w:szCs w:val="21"/>
              </w:rPr>
              <w:t>解除限售安排</w:t>
            </w:r>
          </w:p>
        </w:tc>
        <w:tc>
          <w:tcPr>
            <w:tcW w:w="4887" w:type="dxa"/>
            <w:shd w:val="clear" w:color="auto" w:fill="F2F2F2"/>
            <w:vAlign w:val="center"/>
          </w:tcPr>
          <w:p w14:paraId="3B89D95E" w14:textId="77777777" w:rsidR="00E431F9" w:rsidRPr="004D45D1" w:rsidRDefault="00E431F9" w:rsidP="00E431F9">
            <w:pPr>
              <w:ind w:firstLine="422"/>
              <w:jc w:val="center"/>
              <w:rPr>
                <w:b/>
                <w:sz w:val="21"/>
                <w:szCs w:val="21"/>
              </w:rPr>
            </w:pPr>
            <w:r w:rsidRPr="004D45D1">
              <w:rPr>
                <w:b/>
                <w:sz w:val="21"/>
                <w:szCs w:val="21"/>
              </w:rPr>
              <w:t>解除限售期间</w:t>
            </w:r>
          </w:p>
        </w:tc>
        <w:tc>
          <w:tcPr>
            <w:tcW w:w="1638" w:type="dxa"/>
            <w:shd w:val="clear" w:color="auto" w:fill="F2F2F2"/>
            <w:vAlign w:val="center"/>
          </w:tcPr>
          <w:p w14:paraId="3264C30A" w14:textId="77777777" w:rsidR="00E431F9" w:rsidRPr="004D45D1" w:rsidRDefault="00E431F9" w:rsidP="00E431F9">
            <w:pPr>
              <w:jc w:val="center"/>
              <w:rPr>
                <w:b/>
                <w:sz w:val="21"/>
                <w:szCs w:val="21"/>
              </w:rPr>
            </w:pPr>
            <w:r w:rsidRPr="004D45D1">
              <w:rPr>
                <w:b/>
                <w:sz w:val="21"/>
                <w:szCs w:val="21"/>
              </w:rPr>
              <w:t>解除限售比例</w:t>
            </w:r>
          </w:p>
        </w:tc>
      </w:tr>
      <w:tr w:rsidR="00E431F9" w:rsidRPr="004D45D1" w14:paraId="4BE36AAA" w14:textId="77777777" w:rsidTr="00E431F9">
        <w:tc>
          <w:tcPr>
            <w:tcW w:w="1951" w:type="dxa"/>
            <w:shd w:val="clear" w:color="auto" w:fill="FFFFFF"/>
            <w:vAlign w:val="center"/>
          </w:tcPr>
          <w:p w14:paraId="02FE3F5D" w14:textId="77777777" w:rsidR="00E431F9" w:rsidRPr="004D45D1" w:rsidRDefault="00E431F9" w:rsidP="00E431F9">
            <w:pPr>
              <w:jc w:val="center"/>
              <w:rPr>
                <w:sz w:val="21"/>
                <w:szCs w:val="21"/>
              </w:rPr>
            </w:pPr>
            <w:r w:rsidRPr="004D45D1">
              <w:rPr>
                <w:sz w:val="21"/>
                <w:szCs w:val="21"/>
              </w:rPr>
              <w:t>第一个解除限售期</w:t>
            </w:r>
          </w:p>
        </w:tc>
        <w:tc>
          <w:tcPr>
            <w:tcW w:w="4887" w:type="dxa"/>
            <w:shd w:val="clear" w:color="auto" w:fill="FFFFFF"/>
          </w:tcPr>
          <w:p w14:paraId="6ED19744" w14:textId="3BA6EB21" w:rsidR="00E431F9" w:rsidRPr="004D45D1" w:rsidRDefault="00E431F9" w:rsidP="005B373F">
            <w:pPr>
              <w:rPr>
                <w:sz w:val="21"/>
                <w:szCs w:val="21"/>
              </w:rPr>
            </w:pPr>
            <w:r w:rsidRPr="004D45D1">
              <w:rPr>
                <w:sz w:val="21"/>
                <w:szCs w:val="21"/>
              </w:rPr>
              <w:t>自预留授予部分限制性股票授予日起</w:t>
            </w:r>
            <w:r w:rsidR="000D40A8" w:rsidRPr="004D45D1">
              <w:rPr>
                <w:sz w:val="21"/>
                <w:szCs w:val="21"/>
              </w:rPr>
              <w:t>1</w:t>
            </w:r>
            <w:r w:rsidR="000D40A8">
              <w:rPr>
                <w:sz w:val="21"/>
                <w:szCs w:val="21"/>
              </w:rPr>
              <w:t>2</w:t>
            </w:r>
            <w:r w:rsidRPr="004D45D1">
              <w:rPr>
                <w:sz w:val="21"/>
                <w:szCs w:val="21"/>
              </w:rPr>
              <w:t>个月后的首个交易日起至预留授予部分限制性股票授予日起</w:t>
            </w:r>
            <w:r w:rsidR="000D40A8" w:rsidRPr="004D45D1">
              <w:rPr>
                <w:sz w:val="21"/>
                <w:szCs w:val="21"/>
              </w:rPr>
              <w:t>2</w:t>
            </w:r>
            <w:r w:rsidR="000D40A8">
              <w:rPr>
                <w:sz w:val="21"/>
                <w:szCs w:val="21"/>
              </w:rPr>
              <w:t>4</w:t>
            </w:r>
            <w:r w:rsidRPr="004D45D1">
              <w:rPr>
                <w:sz w:val="21"/>
                <w:szCs w:val="21"/>
              </w:rPr>
              <w:t>个月内的最后一个交易日当日止</w:t>
            </w:r>
          </w:p>
        </w:tc>
        <w:tc>
          <w:tcPr>
            <w:tcW w:w="1638" w:type="dxa"/>
            <w:shd w:val="clear" w:color="auto" w:fill="FFFFFF"/>
            <w:vAlign w:val="center"/>
          </w:tcPr>
          <w:p w14:paraId="79A50CA7" w14:textId="77777777" w:rsidR="00E431F9" w:rsidRPr="004D45D1" w:rsidRDefault="00E431F9" w:rsidP="00E431F9">
            <w:pPr>
              <w:jc w:val="center"/>
              <w:rPr>
                <w:sz w:val="21"/>
                <w:szCs w:val="21"/>
              </w:rPr>
            </w:pPr>
            <w:r w:rsidRPr="004D45D1">
              <w:rPr>
                <w:sz w:val="21"/>
                <w:szCs w:val="21"/>
              </w:rPr>
              <w:t>50%</w:t>
            </w:r>
          </w:p>
        </w:tc>
      </w:tr>
      <w:tr w:rsidR="00E431F9" w14:paraId="79C94E13" w14:textId="77777777" w:rsidTr="00E431F9">
        <w:tc>
          <w:tcPr>
            <w:tcW w:w="1951" w:type="dxa"/>
            <w:shd w:val="clear" w:color="auto" w:fill="FFFFFF"/>
            <w:vAlign w:val="center"/>
          </w:tcPr>
          <w:p w14:paraId="6E7FC94E" w14:textId="77777777" w:rsidR="00E431F9" w:rsidRPr="004D45D1" w:rsidRDefault="00E431F9" w:rsidP="00E431F9">
            <w:pPr>
              <w:jc w:val="center"/>
              <w:rPr>
                <w:sz w:val="21"/>
                <w:szCs w:val="21"/>
              </w:rPr>
            </w:pPr>
            <w:r w:rsidRPr="004D45D1">
              <w:rPr>
                <w:sz w:val="21"/>
                <w:szCs w:val="21"/>
              </w:rPr>
              <w:t>第二个解除限售期</w:t>
            </w:r>
          </w:p>
        </w:tc>
        <w:tc>
          <w:tcPr>
            <w:tcW w:w="4887" w:type="dxa"/>
            <w:shd w:val="clear" w:color="auto" w:fill="FFFFFF"/>
          </w:tcPr>
          <w:p w14:paraId="375AB577" w14:textId="7C866AD9" w:rsidR="00E431F9" w:rsidRPr="004D45D1" w:rsidRDefault="00E431F9" w:rsidP="005B373F">
            <w:pPr>
              <w:rPr>
                <w:sz w:val="21"/>
                <w:szCs w:val="21"/>
              </w:rPr>
            </w:pPr>
            <w:r w:rsidRPr="004D45D1">
              <w:rPr>
                <w:sz w:val="21"/>
                <w:szCs w:val="21"/>
              </w:rPr>
              <w:t>自预留授予部分限制性股票授予日起</w:t>
            </w:r>
            <w:r w:rsidRPr="004D45D1">
              <w:rPr>
                <w:sz w:val="21"/>
                <w:szCs w:val="21"/>
              </w:rPr>
              <w:t>2</w:t>
            </w:r>
            <w:r w:rsidR="000D40A8">
              <w:rPr>
                <w:sz w:val="21"/>
                <w:szCs w:val="21"/>
              </w:rPr>
              <w:t>4</w:t>
            </w:r>
            <w:r w:rsidRPr="004D45D1">
              <w:rPr>
                <w:sz w:val="21"/>
                <w:szCs w:val="21"/>
              </w:rPr>
              <w:t>个月后的首个交易日起至预留授予部分限制性股票授予日起</w:t>
            </w:r>
            <w:r w:rsidR="000D40A8" w:rsidRPr="004D45D1">
              <w:rPr>
                <w:sz w:val="21"/>
                <w:szCs w:val="21"/>
              </w:rPr>
              <w:t>3</w:t>
            </w:r>
            <w:r w:rsidR="000D40A8">
              <w:rPr>
                <w:sz w:val="21"/>
                <w:szCs w:val="21"/>
              </w:rPr>
              <w:t>6</w:t>
            </w:r>
            <w:r w:rsidRPr="004D45D1">
              <w:rPr>
                <w:sz w:val="21"/>
                <w:szCs w:val="21"/>
              </w:rPr>
              <w:t>个月内的最后一个交易日当日止</w:t>
            </w:r>
          </w:p>
        </w:tc>
        <w:tc>
          <w:tcPr>
            <w:tcW w:w="1638" w:type="dxa"/>
            <w:shd w:val="clear" w:color="auto" w:fill="FFFFFF"/>
            <w:vAlign w:val="center"/>
          </w:tcPr>
          <w:p w14:paraId="2DF06116" w14:textId="77777777" w:rsidR="00E431F9" w:rsidRPr="004D45D1" w:rsidRDefault="00E431F9" w:rsidP="00E431F9">
            <w:pPr>
              <w:jc w:val="center"/>
              <w:rPr>
                <w:sz w:val="21"/>
                <w:szCs w:val="21"/>
              </w:rPr>
            </w:pPr>
            <w:r w:rsidRPr="004D45D1">
              <w:rPr>
                <w:sz w:val="21"/>
                <w:szCs w:val="21"/>
              </w:rPr>
              <w:t>50%</w:t>
            </w:r>
          </w:p>
        </w:tc>
      </w:tr>
    </w:tbl>
    <w:p w14:paraId="33A765B5" w14:textId="77777777" w:rsidR="00E431F9" w:rsidRDefault="00E431F9" w:rsidP="00E431F9">
      <w:pPr>
        <w:spacing w:beforeLines="50" w:before="156" w:after="156" w:line="300" w:lineRule="auto"/>
        <w:ind w:firstLineChars="200" w:firstLine="480"/>
      </w:pPr>
      <w:r>
        <w:lastRenderedPageBreak/>
        <w:t>在上述约定期间内因未达到解除限售条件的限制性股票，不得解除限售或</w:t>
      </w:r>
      <w:r>
        <w:rPr>
          <w:rFonts w:hint="eastAsia"/>
        </w:rPr>
        <w:t>递延至下期解除限售，</w:t>
      </w:r>
      <w:r>
        <w:t>公司将按本激励计划规定的原则回购并注销激励对象相应尚未解除限售的限制性股票。</w:t>
      </w:r>
    </w:p>
    <w:p w14:paraId="37F5A0C7" w14:textId="4BBDF3A1" w:rsidR="00E431F9" w:rsidRDefault="00E431F9" w:rsidP="00E431F9">
      <w:pPr>
        <w:spacing w:beforeLines="50" w:before="156" w:after="156" w:line="300" w:lineRule="auto"/>
        <w:ind w:firstLineChars="200" w:firstLine="480"/>
      </w:pPr>
      <w:r>
        <w:t>在满足限制性股票解除限售条件后，公司将统一办理满足解除限售条件的限制性股票解除限售事宜。</w:t>
      </w:r>
    </w:p>
    <w:p w14:paraId="42CA5BF7" w14:textId="2534884F" w:rsidR="00441FC3" w:rsidRPr="00B7564D" w:rsidRDefault="00F2449D" w:rsidP="00E95261">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八</w:t>
      </w:r>
      <w:r w:rsidR="007378D5" w:rsidRPr="00B7564D">
        <w:rPr>
          <w:rFonts w:ascii="Times New Roman" w:eastAsia="宋体" w:hAnsi="Times New Roman" w:cs="Times New Roman" w:hint="eastAsia"/>
          <w:b/>
          <w:color w:val="000000"/>
          <w:spacing w:val="1"/>
          <w:sz w:val="24"/>
          <w:lang w:eastAsia="zh-CN"/>
        </w:rPr>
        <w:t>、限制性股票的授予与</w:t>
      </w:r>
      <w:r w:rsidRPr="00B7564D">
        <w:rPr>
          <w:rFonts w:ascii="Times New Roman" w:eastAsia="宋体" w:hAnsi="Times New Roman" w:cs="Times New Roman" w:hint="eastAsia"/>
          <w:b/>
          <w:color w:val="000000"/>
          <w:spacing w:val="1"/>
          <w:sz w:val="24"/>
          <w:lang w:eastAsia="zh-CN"/>
        </w:rPr>
        <w:t>解除限售条件</w:t>
      </w:r>
    </w:p>
    <w:p w14:paraId="6836F961" w14:textId="77777777" w:rsidR="00441FC3" w:rsidRPr="00B7564D" w:rsidRDefault="00F2449D">
      <w:pPr>
        <w:spacing w:line="360" w:lineRule="auto"/>
        <w:ind w:firstLineChars="176" w:firstLine="422"/>
        <w:rPr>
          <w:rFonts w:cs="Times New Roman"/>
        </w:rPr>
      </w:pPr>
      <w:r w:rsidRPr="00B7564D">
        <w:rPr>
          <w:rFonts w:cs="Times New Roman" w:hint="eastAsia"/>
        </w:rPr>
        <w:t>（一）限制性股票的授予条件</w:t>
      </w:r>
    </w:p>
    <w:p w14:paraId="2009F899" w14:textId="4C41385C" w:rsidR="00441FC3" w:rsidRPr="00B7564D" w:rsidRDefault="00F2449D" w:rsidP="00CD7F79">
      <w:pPr>
        <w:spacing w:line="360" w:lineRule="auto"/>
        <w:ind w:firstLineChars="200" w:firstLine="480"/>
        <w:rPr>
          <w:rFonts w:cs="Times New Roman"/>
          <w:b/>
          <w:bCs/>
        </w:rPr>
      </w:pPr>
      <w:r w:rsidRPr="00B7564D">
        <w:rPr>
          <w:rFonts w:cs="Times New Roman" w:hint="eastAsia"/>
        </w:rPr>
        <w:t>只有在同时满足下列条件时，公司向激励对象授予限制性股票；反之，</w:t>
      </w:r>
      <w:proofErr w:type="gramStart"/>
      <w:r w:rsidRPr="00B7564D">
        <w:rPr>
          <w:rFonts w:cs="Times New Roman" w:hint="eastAsia"/>
        </w:rPr>
        <w:t>若下列</w:t>
      </w:r>
      <w:proofErr w:type="gramEnd"/>
      <w:r w:rsidRPr="00B7564D">
        <w:rPr>
          <w:rFonts w:cs="Times New Roman" w:hint="eastAsia"/>
        </w:rPr>
        <w:t>任</w:t>
      </w:r>
      <w:proofErr w:type="gramStart"/>
      <w:r w:rsidRPr="00B7564D">
        <w:rPr>
          <w:rFonts w:cs="Times New Roman" w:hint="eastAsia"/>
        </w:rPr>
        <w:t>一</w:t>
      </w:r>
      <w:proofErr w:type="gramEnd"/>
      <w:r w:rsidRPr="00B7564D">
        <w:rPr>
          <w:rFonts w:cs="Times New Roman" w:hint="eastAsia"/>
        </w:rPr>
        <w:t>授予条件未达成，则不能向激励对象授予限制性股票。</w:t>
      </w:r>
    </w:p>
    <w:p w14:paraId="3992D0D0" w14:textId="40C3AEC7" w:rsidR="00441FC3" w:rsidRPr="00B7564D" w:rsidRDefault="009C4E6B" w:rsidP="00CD7F79">
      <w:pPr>
        <w:spacing w:line="360" w:lineRule="auto"/>
        <w:ind w:firstLineChars="200" w:firstLine="480"/>
        <w:rPr>
          <w:rFonts w:cs="Times New Roman"/>
          <w:b/>
          <w:bCs/>
        </w:rPr>
      </w:pPr>
      <w:r w:rsidRPr="00B7564D">
        <w:rPr>
          <w:rFonts w:cs="Times New Roman"/>
        </w:rPr>
        <w:t>1</w:t>
      </w:r>
      <w:r w:rsidRPr="00B7564D">
        <w:rPr>
          <w:rFonts w:cs="Times New Roman" w:hint="eastAsia"/>
        </w:rPr>
        <w:t>、</w:t>
      </w:r>
      <w:r w:rsidR="00F2449D" w:rsidRPr="00B7564D">
        <w:rPr>
          <w:rFonts w:cs="Times New Roman" w:hint="eastAsia"/>
        </w:rPr>
        <w:t>公司未发生如下任</w:t>
      </w:r>
      <w:proofErr w:type="gramStart"/>
      <w:r w:rsidR="00F2449D" w:rsidRPr="00B7564D">
        <w:rPr>
          <w:rFonts w:cs="Times New Roman" w:hint="eastAsia"/>
        </w:rPr>
        <w:t>一</w:t>
      </w:r>
      <w:proofErr w:type="gramEnd"/>
      <w:r w:rsidR="00F2449D" w:rsidRPr="00B7564D">
        <w:rPr>
          <w:rFonts w:cs="Times New Roman" w:hint="eastAsia"/>
        </w:rPr>
        <w:t>情形：</w:t>
      </w:r>
    </w:p>
    <w:p w14:paraId="50617D20" w14:textId="73DA9102"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1</w:t>
      </w:r>
      <w:r w:rsidRPr="00B7564D">
        <w:rPr>
          <w:rFonts w:cs="Times New Roman" w:hint="eastAsia"/>
        </w:rPr>
        <w:t>）</w:t>
      </w:r>
      <w:r w:rsidR="00F2449D" w:rsidRPr="00B7564D">
        <w:rPr>
          <w:rFonts w:cs="Times New Roman" w:hint="eastAsia"/>
        </w:rPr>
        <w:t>最近一个会计年度财务会计报告被注册会计师出具否定意见或者无法表示意见的审计报告；</w:t>
      </w:r>
    </w:p>
    <w:p w14:paraId="470A0BFE" w14:textId="6C184412"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2</w:t>
      </w:r>
      <w:r w:rsidRPr="00B7564D">
        <w:rPr>
          <w:rFonts w:cs="Times New Roman" w:hint="eastAsia"/>
        </w:rPr>
        <w:t>）</w:t>
      </w:r>
      <w:r w:rsidR="00F2449D" w:rsidRPr="00B7564D">
        <w:rPr>
          <w:rFonts w:cs="Times New Roman" w:hint="eastAsia"/>
        </w:rPr>
        <w:t>最近一个会计年度财务报告内部控制被注册会计师出具否定意见或无法表示意见的审计报告；</w:t>
      </w:r>
    </w:p>
    <w:p w14:paraId="677AE12B" w14:textId="4496B1E1"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3</w:t>
      </w:r>
      <w:r w:rsidRPr="00B7564D">
        <w:rPr>
          <w:rFonts w:cs="Times New Roman" w:hint="eastAsia"/>
        </w:rPr>
        <w:t>）</w:t>
      </w:r>
      <w:r w:rsidR="00F2449D" w:rsidRPr="00B7564D">
        <w:rPr>
          <w:rFonts w:cs="Times New Roman" w:hint="eastAsia"/>
        </w:rPr>
        <w:t>上市后最近</w:t>
      </w:r>
      <w:r w:rsidR="00F2449D" w:rsidRPr="00B7564D">
        <w:rPr>
          <w:rFonts w:cs="Times New Roman"/>
        </w:rPr>
        <w:t>36</w:t>
      </w:r>
      <w:r w:rsidR="00F2449D" w:rsidRPr="00B7564D">
        <w:rPr>
          <w:rFonts w:cs="Times New Roman" w:hint="eastAsia"/>
        </w:rPr>
        <w:t>个月内</w:t>
      </w:r>
      <w:proofErr w:type="gramStart"/>
      <w:r w:rsidR="00F2449D" w:rsidRPr="00B7564D">
        <w:rPr>
          <w:rFonts w:cs="Times New Roman" w:hint="eastAsia"/>
        </w:rPr>
        <w:t>出现过未按</w:t>
      </w:r>
      <w:proofErr w:type="gramEnd"/>
      <w:r w:rsidR="00F2449D" w:rsidRPr="00B7564D">
        <w:rPr>
          <w:rFonts w:cs="Times New Roman" w:hint="eastAsia"/>
        </w:rPr>
        <w:t>法律法规、《公司章程》、公开承诺进行利润分配的情形；</w:t>
      </w:r>
    </w:p>
    <w:p w14:paraId="701D1CEA" w14:textId="0CFF378C"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4</w:t>
      </w:r>
      <w:r w:rsidRPr="00B7564D">
        <w:rPr>
          <w:rFonts w:cs="Times New Roman" w:hint="eastAsia"/>
        </w:rPr>
        <w:t>）</w:t>
      </w:r>
      <w:r w:rsidR="00F2449D" w:rsidRPr="00B7564D">
        <w:rPr>
          <w:rFonts w:cs="Times New Roman" w:hint="eastAsia"/>
        </w:rPr>
        <w:t>法律法规规定不得实行股权激励的；</w:t>
      </w:r>
    </w:p>
    <w:p w14:paraId="27EB253C" w14:textId="1F4F581B"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5</w:t>
      </w:r>
      <w:r w:rsidRPr="00B7564D">
        <w:rPr>
          <w:rFonts w:cs="Times New Roman" w:hint="eastAsia"/>
        </w:rPr>
        <w:t>）</w:t>
      </w:r>
      <w:r w:rsidR="00F2449D" w:rsidRPr="00B7564D">
        <w:rPr>
          <w:rFonts w:cs="Times New Roman" w:hint="eastAsia"/>
        </w:rPr>
        <w:t>中国证监会认定的其他情形。</w:t>
      </w:r>
    </w:p>
    <w:p w14:paraId="03003BC1" w14:textId="6333770A" w:rsidR="00441FC3" w:rsidRPr="00B7564D" w:rsidRDefault="00F2449D">
      <w:pPr>
        <w:widowControl/>
        <w:spacing w:line="360" w:lineRule="auto"/>
        <w:ind w:firstLineChars="176" w:firstLine="422"/>
        <w:rPr>
          <w:rFonts w:cs="Times New Roman"/>
          <w:color w:val="000000"/>
        </w:rPr>
      </w:pPr>
      <w:r w:rsidRPr="00B7564D">
        <w:rPr>
          <w:rFonts w:cs="Times New Roman"/>
          <w:color w:val="000000"/>
        </w:rPr>
        <w:t>2</w:t>
      </w:r>
      <w:r w:rsidRPr="00B7564D">
        <w:rPr>
          <w:rFonts w:cs="Times New Roman" w:hint="eastAsia"/>
          <w:color w:val="000000"/>
        </w:rPr>
        <w:t>、激励对象未发生</w:t>
      </w:r>
      <w:r w:rsidR="00493AE6" w:rsidRPr="00B7564D">
        <w:rPr>
          <w:rFonts w:cs="Times New Roman" w:hint="eastAsia"/>
          <w:color w:val="000000"/>
        </w:rPr>
        <w:t>如</w:t>
      </w:r>
      <w:r w:rsidRPr="00B7564D">
        <w:rPr>
          <w:rFonts w:cs="Times New Roman" w:hint="eastAsia"/>
          <w:color w:val="000000"/>
        </w:rPr>
        <w:t>下任</w:t>
      </w:r>
      <w:proofErr w:type="gramStart"/>
      <w:r w:rsidRPr="00B7564D">
        <w:rPr>
          <w:rFonts w:cs="Times New Roman" w:hint="eastAsia"/>
          <w:color w:val="000000"/>
        </w:rPr>
        <w:t>一</w:t>
      </w:r>
      <w:proofErr w:type="gramEnd"/>
      <w:r w:rsidRPr="00B7564D">
        <w:rPr>
          <w:rFonts w:cs="Times New Roman" w:hint="eastAsia"/>
          <w:color w:val="000000"/>
        </w:rPr>
        <w:t>情形：</w:t>
      </w:r>
    </w:p>
    <w:p w14:paraId="3B00FD22" w14:textId="486AB3F1"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1</w:t>
      </w:r>
      <w:r w:rsidRPr="00B7564D">
        <w:rPr>
          <w:rFonts w:cs="Times New Roman" w:hint="eastAsia"/>
        </w:rPr>
        <w:t>）</w:t>
      </w:r>
      <w:r w:rsidR="00F2449D" w:rsidRPr="00B7564D">
        <w:rPr>
          <w:rFonts w:cs="Times New Roman" w:hint="eastAsia"/>
        </w:rPr>
        <w:t>最近</w:t>
      </w:r>
      <w:r w:rsidR="00F2449D" w:rsidRPr="00B7564D">
        <w:rPr>
          <w:rFonts w:cs="Times New Roman"/>
        </w:rPr>
        <w:t>12</w:t>
      </w:r>
      <w:r w:rsidR="00F2449D" w:rsidRPr="00B7564D">
        <w:rPr>
          <w:rFonts w:cs="Times New Roman" w:hint="eastAsia"/>
        </w:rPr>
        <w:t>个月内被证券交易所认定为不适当人选</w:t>
      </w:r>
      <w:r w:rsidR="00493AE6" w:rsidRPr="00B7564D">
        <w:rPr>
          <w:rFonts w:cs="Times New Roman" w:hint="eastAsia"/>
        </w:rPr>
        <w:t>的</w:t>
      </w:r>
      <w:r w:rsidR="00F2449D" w:rsidRPr="00B7564D">
        <w:rPr>
          <w:rFonts w:cs="Times New Roman" w:hint="eastAsia"/>
        </w:rPr>
        <w:t>；</w:t>
      </w:r>
    </w:p>
    <w:p w14:paraId="2FFBC6AA" w14:textId="36398A50"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2</w:t>
      </w:r>
      <w:r w:rsidRPr="00B7564D">
        <w:rPr>
          <w:rFonts w:cs="Times New Roman" w:hint="eastAsia"/>
        </w:rPr>
        <w:t>）</w:t>
      </w:r>
      <w:r w:rsidR="00F2449D" w:rsidRPr="00B7564D">
        <w:rPr>
          <w:rFonts w:cs="Times New Roman" w:hint="eastAsia"/>
        </w:rPr>
        <w:t>最近</w:t>
      </w:r>
      <w:r w:rsidR="00F2449D" w:rsidRPr="00B7564D">
        <w:rPr>
          <w:rFonts w:cs="Times New Roman"/>
        </w:rPr>
        <w:t>12</w:t>
      </w:r>
      <w:r w:rsidR="00F2449D" w:rsidRPr="00B7564D">
        <w:rPr>
          <w:rFonts w:cs="Times New Roman" w:hint="eastAsia"/>
        </w:rPr>
        <w:t>个月内被中国证监会及其派出机构认定为不适当人选；</w:t>
      </w:r>
    </w:p>
    <w:p w14:paraId="690132E9" w14:textId="26451063"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3</w:t>
      </w:r>
      <w:r w:rsidRPr="00B7564D">
        <w:rPr>
          <w:rFonts w:cs="Times New Roman" w:hint="eastAsia"/>
        </w:rPr>
        <w:t>）</w:t>
      </w:r>
      <w:r w:rsidR="00F2449D" w:rsidRPr="00B7564D">
        <w:rPr>
          <w:rFonts w:cs="Times New Roman" w:hint="eastAsia"/>
        </w:rPr>
        <w:t>最近</w:t>
      </w:r>
      <w:r w:rsidR="00F2449D" w:rsidRPr="00B7564D">
        <w:rPr>
          <w:rFonts w:cs="Times New Roman"/>
        </w:rPr>
        <w:t>12</w:t>
      </w:r>
      <w:r w:rsidR="00F2449D" w:rsidRPr="00B7564D">
        <w:rPr>
          <w:rFonts w:cs="Times New Roman" w:hint="eastAsia"/>
        </w:rPr>
        <w:t>个月内因重大违法违规行为被中国证监会及其派出机构行政处罚或者采取市场禁入措施；</w:t>
      </w:r>
    </w:p>
    <w:p w14:paraId="6E0AF599" w14:textId="052D4254"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4</w:t>
      </w:r>
      <w:r w:rsidRPr="00B7564D">
        <w:rPr>
          <w:rFonts w:cs="Times New Roman" w:hint="eastAsia"/>
        </w:rPr>
        <w:t>）</w:t>
      </w:r>
      <w:r w:rsidR="00F2449D" w:rsidRPr="00B7564D">
        <w:rPr>
          <w:rFonts w:cs="Times New Roman" w:hint="eastAsia"/>
        </w:rPr>
        <w:t>具有《公司法》规定的不得担任公司董事、高级管理人员情形的；</w:t>
      </w:r>
    </w:p>
    <w:p w14:paraId="357CF06F" w14:textId="6BC34138"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5</w:t>
      </w:r>
      <w:r w:rsidRPr="00B7564D">
        <w:rPr>
          <w:rFonts w:cs="Times New Roman" w:hint="eastAsia"/>
        </w:rPr>
        <w:t>）</w:t>
      </w:r>
      <w:r w:rsidR="00F2449D" w:rsidRPr="00B7564D">
        <w:rPr>
          <w:rFonts w:cs="Times New Roman" w:hint="eastAsia"/>
        </w:rPr>
        <w:t>法律法规规定不得参与上市公司股权激励的；</w:t>
      </w:r>
    </w:p>
    <w:p w14:paraId="1520A3ED" w14:textId="6040F2A8"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6</w:t>
      </w:r>
      <w:r w:rsidRPr="00B7564D">
        <w:rPr>
          <w:rFonts w:cs="Times New Roman" w:hint="eastAsia"/>
        </w:rPr>
        <w:t>）</w:t>
      </w:r>
      <w:r w:rsidR="00F2449D" w:rsidRPr="00B7564D">
        <w:rPr>
          <w:rFonts w:cs="Times New Roman" w:hint="eastAsia"/>
        </w:rPr>
        <w:t>中国证监会认定的其他情形。</w:t>
      </w:r>
    </w:p>
    <w:p w14:paraId="203D6728" w14:textId="77777777" w:rsidR="00441FC3" w:rsidRPr="00B7564D" w:rsidRDefault="00F2449D">
      <w:pPr>
        <w:widowControl/>
        <w:spacing w:line="360" w:lineRule="auto"/>
        <w:ind w:firstLineChars="176" w:firstLine="422"/>
        <w:rPr>
          <w:rFonts w:cs="Times New Roman"/>
          <w:color w:val="000000"/>
        </w:rPr>
      </w:pPr>
      <w:r w:rsidRPr="00B7564D">
        <w:rPr>
          <w:rFonts w:cs="Times New Roman" w:hint="eastAsia"/>
          <w:color w:val="000000"/>
        </w:rPr>
        <w:t>（二）限制性股票的解除限售条件</w:t>
      </w:r>
    </w:p>
    <w:p w14:paraId="6EAB3BE0" w14:textId="77777777" w:rsidR="00441FC3" w:rsidRPr="00B7564D" w:rsidRDefault="00F2449D" w:rsidP="00CD7F79">
      <w:pPr>
        <w:spacing w:line="360" w:lineRule="auto"/>
        <w:ind w:firstLineChars="200" w:firstLine="480"/>
        <w:rPr>
          <w:rFonts w:cs="Times New Roman"/>
        </w:rPr>
      </w:pPr>
      <w:r w:rsidRPr="00B7564D">
        <w:rPr>
          <w:rFonts w:cs="Times New Roman" w:hint="eastAsia"/>
        </w:rPr>
        <w:t>解除限售期内同时满足下列条件时，激励</w:t>
      </w:r>
      <w:proofErr w:type="gramStart"/>
      <w:r w:rsidRPr="00B7564D">
        <w:rPr>
          <w:rFonts w:cs="Times New Roman" w:hint="eastAsia"/>
        </w:rPr>
        <w:t>对象获</w:t>
      </w:r>
      <w:proofErr w:type="gramEnd"/>
      <w:r w:rsidRPr="00B7564D">
        <w:rPr>
          <w:rFonts w:cs="Times New Roman" w:hint="eastAsia"/>
        </w:rPr>
        <w:t>授的限制性股票方可解除限售：</w:t>
      </w:r>
    </w:p>
    <w:p w14:paraId="3A24F21E" w14:textId="36AA0B52" w:rsidR="00441FC3" w:rsidRPr="00B7564D" w:rsidRDefault="009C4E6B" w:rsidP="00CD7F79">
      <w:pPr>
        <w:spacing w:line="360" w:lineRule="auto"/>
        <w:ind w:firstLineChars="200" w:firstLine="480"/>
        <w:rPr>
          <w:rFonts w:cs="Times New Roman"/>
        </w:rPr>
      </w:pPr>
      <w:r w:rsidRPr="00B7564D">
        <w:rPr>
          <w:rFonts w:cs="Times New Roman"/>
        </w:rPr>
        <w:t>1</w:t>
      </w:r>
      <w:r w:rsidRPr="00B7564D">
        <w:rPr>
          <w:rFonts w:cs="Times New Roman" w:hint="eastAsia"/>
        </w:rPr>
        <w:t>、</w:t>
      </w:r>
      <w:r w:rsidR="00F2449D" w:rsidRPr="00B7564D">
        <w:rPr>
          <w:rFonts w:cs="Times New Roman" w:hint="eastAsia"/>
        </w:rPr>
        <w:t>本公司未发生如下任</w:t>
      </w:r>
      <w:proofErr w:type="gramStart"/>
      <w:r w:rsidR="00F2449D" w:rsidRPr="00B7564D">
        <w:rPr>
          <w:rFonts w:cs="Times New Roman" w:hint="eastAsia"/>
        </w:rPr>
        <w:t>一</w:t>
      </w:r>
      <w:proofErr w:type="gramEnd"/>
      <w:r w:rsidR="00F2449D" w:rsidRPr="00B7564D">
        <w:rPr>
          <w:rFonts w:cs="Times New Roman" w:hint="eastAsia"/>
        </w:rPr>
        <w:t>情形：</w:t>
      </w:r>
    </w:p>
    <w:p w14:paraId="3669388C" w14:textId="5890525E"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1</w:t>
      </w:r>
      <w:r w:rsidRPr="00B7564D">
        <w:rPr>
          <w:rFonts w:cs="Times New Roman" w:hint="eastAsia"/>
        </w:rPr>
        <w:t>）</w:t>
      </w:r>
      <w:r w:rsidR="00F2449D" w:rsidRPr="00B7564D">
        <w:rPr>
          <w:rFonts w:cs="Times New Roman" w:hint="eastAsia"/>
        </w:rPr>
        <w:t>最近一个会计年度财务会计报告被注册会计师出具否定意见或者无法表示</w:t>
      </w:r>
      <w:r w:rsidR="00F2449D" w:rsidRPr="00B7564D">
        <w:rPr>
          <w:rFonts w:cs="Times New Roman" w:hint="eastAsia"/>
        </w:rPr>
        <w:lastRenderedPageBreak/>
        <w:t>意见的审计报告；</w:t>
      </w:r>
    </w:p>
    <w:p w14:paraId="7DAB2FEB" w14:textId="3824A703"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2</w:t>
      </w:r>
      <w:r w:rsidRPr="00B7564D">
        <w:rPr>
          <w:rFonts w:cs="Times New Roman" w:hint="eastAsia"/>
        </w:rPr>
        <w:t>）</w:t>
      </w:r>
      <w:r w:rsidR="00F2449D" w:rsidRPr="00B7564D">
        <w:rPr>
          <w:rFonts w:cs="Times New Roman" w:hint="eastAsia"/>
        </w:rPr>
        <w:t>最近一个会计年度财务报告内部控制被注册会计师出具否定意见或无法表示意见的审计报告；</w:t>
      </w:r>
    </w:p>
    <w:p w14:paraId="2B5A3B24" w14:textId="2598B48C"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3</w:t>
      </w:r>
      <w:r w:rsidRPr="00B7564D">
        <w:rPr>
          <w:rFonts w:cs="Times New Roman" w:hint="eastAsia"/>
        </w:rPr>
        <w:t>）</w:t>
      </w:r>
      <w:r w:rsidR="00F2449D" w:rsidRPr="00B7564D">
        <w:rPr>
          <w:rFonts w:cs="Times New Roman" w:hint="eastAsia"/>
        </w:rPr>
        <w:t>上市后最近</w:t>
      </w:r>
      <w:r w:rsidR="00F2449D" w:rsidRPr="00B7564D">
        <w:rPr>
          <w:rFonts w:cs="Times New Roman"/>
        </w:rPr>
        <w:t>36</w:t>
      </w:r>
      <w:r w:rsidR="00F2449D" w:rsidRPr="00B7564D">
        <w:rPr>
          <w:rFonts w:cs="Times New Roman" w:hint="eastAsia"/>
        </w:rPr>
        <w:t>个月内</w:t>
      </w:r>
      <w:proofErr w:type="gramStart"/>
      <w:r w:rsidR="00F2449D" w:rsidRPr="00B7564D">
        <w:rPr>
          <w:rFonts w:cs="Times New Roman" w:hint="eastAsia"/>
        </w:rPr>
        <w:t>出现过未按</w:t>
      </w:r>
      <w:proofErr w:type="gramEnd"/>
      <w:r w:rsidR="00F2449D" w:rsidRPr="00B7564D">
        <w:rPr>
          <w:rFonts w:cs="Times New Roman" w:hint="eastAsia"/>
        </w:rPr>
        <w:t>法律法规、《公司章程》、公开承诺进行利润分配的情形；</w:t>
      </w:r>
    </w:p>
    <w:p w14:paraId="3F9B95CA" w14:textId="08CD070D"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4</w:t>
      </w:r>
      <w:r w:rsidRPr="00B7564D">
        <w:rPr>
          <w:rFonts w:cs="Times New Roman" w:hint="eastAsia"/>
        </w:rPr>
        <w:t>）</w:t>
      </w:r>
      <w:r w:rsidR="00F2449D" w:rsidRPr="00B7564D">
        <w:rPr>
          <w:rFonts w:cs="Times New Roman" w:hint="eastAsia"/>
        </w:rPr>
        <w:t>法律法规规定不得实行股权激励的；</w:t>
      </w:r>
    </w:p>
    <w:p w14:paraId="4ECE4BAF" w14:textId="19CEDE9E"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5</w:t>
      </w:r>
      <w:r w:rsidRPr="00B7564D">
        <w:rPr>
          <w:rFonts w:cs="Times New Roman" w:hint="eastAsia"/>
        </w:rPr>
        <w:t>）</w:t>
      </w:r>
      <w:r w:rsidR="00F2449D" w:rsidRPr="00B7564D">
        <w:rPr>
          <w:rFonts w:cs="Times New Roman" w:hint="eastAsia"/>
        </w:rPr>
        <w:t>中国证监会认定的其他情形。</w:t>
      </w:r>
    </w:p>
    <w:p w14:paraId="5B3A6897" w14:textId="4A95F2BB" w:rsidR="00441FC3" w:rsidRPr="00B7564D" w:rsidRDefault="00F2449D" w:rsidP="00CD7F79">
      <w:pPr>
        <w:spacing w:line="360" w:lineRule="auto"/>
        <w:ind w:firstLineChars="200" w:firstLine="480"/>
        <w:rPr>
          <w:rFonts w:cs="Times New Roman"/>
        </w:rPr>
      </w:pPr>
      <w:r w:rsidRPr="00B7564D">
        <w:rPr>
          <w:rFonts w:cs="Times New Roman" w:hint="eastAsia"/>
        </w:rPr>
        <w:t>公司发生上述第</w:t>
      </w:r>
      <w:r w:rsidR="009C4E6B" w:rsidRPr="00B7564D">
        <w:rPr>
          <w:rFonts w:cs="Times New Roman"/>
        </w:rPr>
        <w:t>1</w:t>
      </w:r>
      <w:r w:rsidRPr="00B7564D">
        <w:rPr>
          <w:rFonts w:cs="Times New Roman" w:hint="eastAsia"/>
        </w:rPr>
        <w:t>条规定情形之一的，激励对象根据本计划</w:t>
      </w:r>
      <w:proofErr w:type="gramStart"/>
      <w:r w:rsidRPr="00B7564D">
        <w:rPr>
          <w:rFonts w:cs="Times New Roman" w:hint="eastAsia"/>
        </w:rPr>
        <w:t>已获授但尚未</w:t>
      </w:r>
      <w:proofErr w:type="gramEnd"/>
      <w:r w:rsidRPr="00B7564D">
        <w:rPr>
          <w:rFonts w:cs="Times New Roman" w:hint="eastAsia"/>
        </w:rPr>
        <w:t>解除限售的限制性股票应当由公司按授予价格加上</w:t>
      </w:r>
      <w:r w:rsidR="00D11051">
        <w:rPr>
          <w:rFonts w:cs="Times New Roman" w:hint="eastAsia"/>
        </w:rPr>
        <w:t>中国人民</w:t>
      </w:r>
      <w:r w:rsidRPr="00B7564D">
        <w:rPr>
          <w:rFonts w:cs="Times New Roman" w:hint="eastAsia"/>
        </w:rPr>
        <w:t>银行同期存款利息之和回购注销。若激励对象对上述情形负有个人责任的，则其获授的尚未解除限售的限制性股票应当由公司按授予价格回购注销。</w:t>
      </w:r>
    </w:p>
    <w:p w14:paraId="6ACB57E6" w14:textId="77777777" w:rsidR="00441FC3" w:rsidRPr="00B7564D" w:rsidRDefault="00F2449D">
      <w:pPr>
        <w:widowControl/>
        <w:spacing w:line="360" w:lineRule="auto"/>
        <w:ind w:firstLineChars="176" w:firstLine="422"/>
        <w:rPr>
          <w:rFonts w:cs="Times New Roman"/>
          <w:color w:val="000000"/>
        </w:rPr>
      </w:pPr>
      <w:r w:rsidRPr="00B7564D">
        <w:rPr>
          <w:rFonts w:cs="Times New Roman"/>
          <w:color w:val="000000"/>
        </w:rPr>
        <w:t>2</w:t>
      </w:r>
      <w:r w:rsidRPr="00B7564D">
        <w:rPr>
          <w:rFonts w:cs="Times New Roman" w:hint="eastAsia"/>
          <w:color w:val="000000"/>
        </w:rPr>
        <w:t>、激励对象未发生如下任</w:t>
      </w:r>
      <w:proofErr w:type="gramStart"/>
      <w:r w:rsidRPr="00B7564D">
        <w:rPr>
          <w:rFonts w:cs="Times New Roman" w:hint="eastAsia"/>
          <w:color w:val="000000"/>
        </w:rPr>
        <w:t>一</w:t>
      </w:r>
      <w:proofErr w:type="gramEnd"/>
      <w:r w:rsidRPr="00B7564D">
        <w:rPr>
          <w:rFonts w:cs="Times New Roman" w:hint="eastAsia"/>
          <w:color w:val="000000"/>
        </w:rPr>
        <w:t>情形：</w:t>
      </w:r>
    </w:p>
    <w:p w14:paraId="15F7F3BD" w14:textId="3FC9A41C" w:rsidR="00441FC3" w:rsidRPr="00B7564D" w:rsidRDefault="009C4E6B" w:rsidP="00CD7F79">
      <w:pPr>
        <w:spacing w:line="360" w:lineRule="auto"/>
        <w:ind w:firstLineChars="200" w:firstLine="480"/>
        <w:rPr>
          <w:rFonts w:cs="Times New Roman"/>
          <w:b/>
          <w:bCs/>
        </w:rPr>
      </w:pPr>
      <w:r w:rsidRPr="00B7564D">
        <w:rPr>
          <w:rFonts w:cs="Times New Roman" w:hint="eastAsia"/>
        </w:rPr>
        <w:t>（</w:t>
      </w:r>
      <w:r w:rsidRPr="00B7564D">
        <w:rPr>
          <w:rFonts w:cs="Times New Roman"/>
        </w:rPr>
        <w:t>1</w:t>
      </w:r>
      <w:r w:rsidRPr="00B7564D">
        <w:rPr>
          <w:rFonts w:cs="Times New Roman" w:hint="eastAsia"/>
        </w:rPr>
        <w:t>）</w:t>
      </w:r>
      <w:r w:rsidR="00F2449D" w:rsidRPr="00B7564D">
        <w:rPr>
          <w:rFonts w:cs="Times New Roman" w:hint="eastAsia"/>
        </w:rPr>
        <w:t>最近</w:t>
      </w:r>
      <w:r w:rsidR="00F2449D" w:rsidRPr="00B7564D">
        <w:rPr>
          <w:rFonts w:cs="Times New Roman"/>
        </w:rPr>
        <w:t>12</w:t>
      </w:r>
      <w:r w:rsidR="00F2449D" w:rsidRPr="00B7564D">
        <w:rPr>
          <w:rFonts w:cs="Times New Roman" w:hint="eastAsia"/>
        </w:rPr>
        <w:t>个月内被证券交易所认定为不适当人选；</w:t>
      </w:r>
    </w:p>
    <w:p w14:paraId="644E63C3" w14:textId="449530F2" w:rsidR="00441FC3" w:rsidRPr="00B7564D" w:rsidRDefault="009C4E6B" w:rsidP="00CD7F79">
      <w:pPr>
        <w:spacing w:line="360" w:lineRule="auto"/>
        <w:ind w:firstLineChars="200" w:firstLine="480"/>
        <w:rPr>
          <w:rFonts w:cs="Times New Roman"/>
          <w:b/>
          <w:bCs/>
        </w:rPr>
      </w:pPr>
      <w:r w:rsidRPr="00B7564D">
        <w:rPr>
          <w:rFonts w:cs="Times New Roman" w:hint="eastAsia"/>
        </w:rPr>
        <w:t>（</w:t>
      </w:r>
      <w:r w:rsidRPr="00B7564D">
        <w:rPr>
          <w:rFonts w:cs="Times New Roman"/>
        </w:rPr>
        <w:t>2</w:t>
      </w:r>
      <w:r w:rsidRPr="00B7564D">
        <w:rPr>
          <w:rFonts w:cs="Times New Roman" w:hint="eastAsia"/>
        </w:rPr>
        <w:t>）</w:t>
      </w:r>
      <w:r w:rsidR="00F2449D" w:rsidRPr="00B7564D">
        <w:rPr>
          <w:rFonts w:cs="Times New Roman" w:hint="eastAsia"/>
        </w:rPr>
        <w:t>最近</w:t>
      </w:r>
      <w:r w:rsidR="00F2449D" w:rsidRPr="00B7564D">
        <w:rPr>
          <w:rFonts w:cs="Times New Roman"/>
        </w:rPr>
        <w:t>12</w:t>
      </w:r>
      <w:r w:rsidR="00F2449D" w:rsidRPr="00B7564D">
        <w:rPr>
          <w:rFonts w:cs="Times New Roman" w:hint="eastAsia"/>
        </w:rPr>
        <w:t>个月内被中国证监会及其派出机构认定为不适当人选；</w:t>
      </w:r>
    </w:p>
    <w:p w14:paraId="2E562255" w14:textId="13A2B9A2"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3</w:t>
      </w:r>
      <w:r w:rsidRPr="00B7564D">
        <w:rPr>
          <w:rFonts w:cs="Times New Roman" w:hint="eastAsia"/>
        </w:rPr>
        <w:t>）</w:t>
      </w:r>
      <w:r w:rsidR="00F2449D" w:rsidRPr="00B7564D">
        <w:rPr>
          <w:rFonts w:cs="Times New Roman" w:hint="eastAsia"/>
        </w:rPr>
        <w:t>最近</w:t>
      </w:r>
      <w:r w:rsidR="00F2449D" w:rsidRPr="00B7564D">
        <w:rPr>
          <w:rFonts w:cs="Times New Roman"/>
        </w:rPr>
        <w:t>12</w:t>
      </w:r>
      <w:r w:rsidR="00F2449D" w:rsidRPr="00B7564D">
        <w:rPr>
          <w:rFonts w:cs="Times New Roman" w:hint="eastAsia"/>
        </w:rPr>
        <w:t>个月内因重大违法违规行为被中国证监会及其派出机构行政处罚或者采取市场禁入措施；</w:t>
      </w:r>
    </w:p>
    <w:p w14:paraId="396FDF56" w14:textId="0B01E3EA"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4</w:t>
      </w:r>
      <w:r w:rsidRPr="00B7564D">
        <w:rPr>
          <w:rFonts w:cs="Times New Roman" w:hint="eastAsia"/>
        </w:rPr>
        <w:t>）</w:t>
      </w:r>
      <w:r w:rsidR="00F2449D" w:rsidRPr="00B7564D">
        <w:rPr>
          <w:rFonts w:cs="Times New Roman" w:hint="eastAsia"/>
        </w:rPr>
        <w:t>具有《公司法》规定的不得担任公司董事、高级管理人员的情形；</w:t>
      </w:r>
    </w:p>
    <w:p w14:paraId="13D7B286" w14:textId="76A42CBC" w:rsidR="00441FC3" w:rsidRPr="00B7564D" w:rsidRDefault="009C4E6B" w:rsidP="00CD7F79">
      <w:pPr>
        <w:spacing w:line="360" w:lineRule="auto"/>
        <w:ind w:firstLineChars="200" w:firstLine="480"/>
        <w:rPr>
          <w:rFonts w:cs="Times New Roman"/>
          <w:b/>
          <w:bCs/>
        </w:rPr>
      </w:pPr>
      <w:r w:rsidRPr="00B7564D">
        <w:rPr>
          <w:rFonts w:cs="Times New Roman" w:hint="eastAsia"/>
        </w:rPr>
        <w:t>（</w:t>
      </w:r>
      <w:r w:rsidRPr="00B7564D">
        <w:rPr>
          <w:rFonts w:cs="Times New Roman"/>
        </w:rPr>
        <w:t>5</w:t>
      </w:r>
      <w:r w:rsidRPr="00B7564D">
        <w:rPr>
          <w:rFonts w:cs="Times New Roman" w:hint="eastAsia"/>
        </w:rPr>
        <w:t>）</w:t>
      </w:r>
      <w:r w:rsidR="00F2449D" w:rsidRPr="00B7564D">
        <w:rPr>
          <w:rFonts w:cs="Times New Roman" w:hint="eastAsia"/>
        </w:rPr>
        <w:t>法律法规规定不得参与上市公司股权激励的；</w:t>
      </w:r>
    </w:p>
    <w:p w14:paraId="54E86EB5" w14:textId="45A08101" w:rsidR="00441FC3" w:rsidRPr="00B7564D" w:rsidRDefault="009C4E6B" w:rsidP="00CD7F79">
      <w:pPr>
        <w:spacing w:line="360" w:lineRule="auto"/>
        <w:ind w:firstLineChars="200" w:firstLine="480"/>
        <w:rPr>
          <w:rFonts w:cs="Times New Roman"/>
        </w:rPr>
      </w:pPr>
      <w:r w:rsidRPr="00B7564D">
        <w:rPr>
          <w:rFonts w:cs="Times New Roman" w:hint="eastAsia"/>
        </w:rPr>
        <w:t>（</w:t>
      </w:r>
      <w:r w:rsidRPr="00B7564D">
        <w:rPr>
          <w:rFonts w:cs="Times New Roman"/>
        </w:rPr>
        <w:t>6</w:t>
      </w:r>
      <w:r w:rsidRPr="00B7564D">
        <w:rPr>
          <w:rFonts w:cs="Times New Roman" w:hint="eastAsia"/>
        </w:rPr>
        <w:t>）</w:t>
      </w:r>
      <w:r w:rsidR="00F2449D" w:rsidRPr="00B7564D">
        <w:rPr>
          <w:rFonts w:cs="Times New Roman" w:hint="eastAsia"/>
        </w:rPr>
        <w:t>中国证监会认定的其他情形。</w:t>
      </w:r>
    </w:p>
    <w:p w14:paraId="73EC0026" w14:textId="3981E31F" w:rsidR="00441FC3" w:rsidRPr="00B7564D" w:rsidRDefault="00F2449D" w:rsidP="00CD7F79">
      <w:pPr>
        <w:spacing w:line="360" w:lineRule="auto"/>
        <w:ind w:firstLineChars="200" w:firstLine="480"/>
        <w:rPr>
          <w:rFonts w:cs="Times New Roman"/>
          <w:b/>
          <w:bCs/>
        </w:rPr>
      </w:pPr>
      <w:r w:rsidRPr="00B7564D">
        <w:rPr>
          <w:rFonts w:cs="Times New Roman" w:hint="eastAsia"/>
        </w:rPr>
        <w:t>某一激励对象出现上述第</w:t>
      </w:r>
      <w:r w:rsidR="009C4E6B" w:rsidRPr="00B7564D">
        <w:rPr>
          <w:rFonts w:cs="Times New Roman"/>
        </w:rPr>
        <w:t>2</w:t>
      </w:r>
      <w:r w:rsidRPr="00B7564D">
        <w:rPr>
          <w:rFonts w:cs="Times New Roman" w:hint="eastAsia"/>
        </w:rPr>
        <w:t>条规定情形之一的，公司将终止其参与本激励计划的权利，该激励对象根据本激励计划</w:t>
      </w:r>
      <w:proofErr w:type="gramStart"/>
      <w:r w:rsidRPr="00B7564D">
        <w:rPr>
          <w:rFonts w:cs="Times New Roman" w:hint="eastAsia"/>
        </w:rPr>
        <w:t>已获授但尚未</w:t>
      </w:r>
      <w:proofErr w:type="gramEnd"/>
      <w:r w:rsidRPr="00B7564D">
        <w:rPr>
          <w:rFonts w:cs="Times New Roman" w:hint="eastAsia"/>
        </w:rPr>
        <w:t>解除限售的限制性股票应当由公司按授予价格回购注销。</w:t>
      </w:r>
    </w:p>
    <w:p w14:paraId="4794F338" w14:textId="6DD666D3" w:rsidR="00BE452A" w:rsidRDefault="00F2449D">
      <w:pPr>
        <w:widowControl/>
        <w:spacing w:line="360" w:lineRule="auto"/>
        <w:ind w:firstLineChars="200" w:firstLine="480"/>
        <w:rPr>
          <w:rFonts w:cs="Times New Roman"/>
          <w:color w:val="000000"/>
        </w:rPr>
      </w:pPr>
      <w:r w:rsidRPr="005B0BE0">
        <w:rPr>
          <w:rFonts w:cs="Times New Roman"/>
          <w:color w:val="000000"/>
        </w:rPr>
        <w:t>3</w:t>
      </w:r>
      <w:r w:rsidRPr="005B0BE0">
        <w:rPr>
          <w:rFonts w:cs="Times New Roman" w:hint="eastAsia"/>
          <w:color w:val="000000"/>
        </w:rPr>
        <w:t>、</w:t>
      </w:r>
      <w:r w:rsidR="00BE452A" w:rsidRPr="005B0BE0">
        <w:rPr>
          <w:rFonts w:cs="Times New Roman" w:hint="eastAsia"/>
          <w:color w:val="000000"/>
        </w:rPr>
        <w:t>公司层面的业绩考核要求：</w:t>
      </w:r>
    </w:p>
    <w:p w14:paraId="22D3F487" w14:textId="77777777" w:rsidR="00D35A84" w:rsidRPr="00D35A84" w:rsidRDefault="00D35A84" w:rsidP="005B0BE0">
      <w:pPr>
        <w:widowControl/>
        <w:spacing w:beforeLines="50" w:before="156" w:afterLines="50" w:after="156" w:line="360" w:lineRule="auto"/>
        <w:ind w:firstLineChars="200" w:firstLine="480"/>
        <w:rPr>
          <w:rFonts w:cs="Times New Roman"/>
          <w:kern w:val="2"/>
        </w:rPr>
      </w:pPr>
      <w:r w:rsidRPr="00D35A84">
        <w:rPr>
          <w:rFonts w:cs="Times New Roman"/>
          <w:kern w:val="2"/>
        </w:rPr>
        <w:t>本激励计划在</w:t>
      </w:r>
      <w:r w:rsidRPr="00D35A84">
        <w:rPr>
          <w:rFonts w:cs="Times New Roman"/>
          <w:kern w:val="2"/>
        </w:rPr>
        <w:t>2022</w:t>
      </w:r>
      <w:r w:rsidRPr="00D35A84">
        <w:rPr>
          <w:rFonts w:cs="Times New Roman"/>
          <w:kern w:val="2"/>
        </w:rPr>
        <w:t>年</w:t>
      </w:r>
      <w:r w:rsidRPr="00D35A84">
        <w:rPr>
          <w:rFonts w:cs="Times New Roman"/>
          <w:kern w:val="2"/>
        </w:rPr>
        <w:t>-2024</w:t>
      </w:r>
      <w:r w:rsidRPr="00D35A84">
        <w:rPr>
          <w:rFonts w:cs="Times New Roman"/>
          <w:kern w:val="2"/>
        </w:rPr>
        <w:t>年会计年度中，分年度对公司的业绩指标进行考核，以达到业绩考核目标作为激励对象当年度的解除限售条件之一。本激励计划业绩考核目标如下表所示：</w:t>
      </w:r>
    </w:p>
    <w:p w14:paraId="0273FA72" w14:textId="77777777" w:rsidR="00E431F9" w:rsidRPr="002B1160" w:rsidRDefault="00E431F9" w:rsidP="00E431F9">
      <w:pPr>
        <w:spacing w:before="58" w:line="360" w:lineRule="auto"/>
        <w:ind w:firstLineChars="200" w:firstLine="480"/>
      </w:pPr>
      <w:r>
        <w:rPr>
          <w:rFonts w:hint="eastAsia"/>
        </w:rPr>
        <w:t>首次</w:t>
      </w:r>
      <w:r w:rsidRPr="00DA72F2">
        <w:rPr>
          <w:rFonts w:hint="eastAsia"/>
        </w:rPr>
        <w:t>授予的限制性股票的公司层面业绩考核目标如下表所示：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849"/>
      </w:tblGrid>
      <w:tr w:rsidR="00E431F9" w:rsidRPr="00FC7FB7" w14:paraId="4CE8FB53" w14:textId="77777777" w:rsidTr="00E431F9">
        <w:trPr>
          <w:trHeight w:val="420"/>
        </w:trPr>
        <w:tc>
          <w:tcPr>
            <w:tcW w:w="1220" w:type="pct"/>
            <w:tcBorders>
              <w:top w:val="single" w:sz="4" w:space="0" w:color="auto"/>
              <w:left w:val="single" w:sz="4" w:space="0" w:color="auto"/>
              <w:bottom w:val="single" w:sz="4" w:space="0" w:color="auto"/>
              <w:right w:val="single" w:sz="4" w:space="0" w:color="auto"/>
            </w:tcBorders>
            <w:shd w:val="clear" w:color="auto" w:fill="F2F2F2"/>
            <w:vAlign w:val="center"/>
          </w:tcPr>
          <w:p w14:paraId="365B9100" w14:textId="77777777" w:rsidR="00E431F9" w:rsidRPr="00FC7FB7" w:rsidRDefault="00E431F9" w:rsidP="00E431F9">
            <w:pPr>
              <w:jc w:val="center"/>
              <w:rPr>
                <w:rFonts w:ascii="Arial" w:hAnsi="Arial"/>
                <w:b/>
                <w:sz w:val="21"/>
              </w:rPr>
            </w:pPr>
            <w:r>
              <w:rPr>
                <w:rFonts w:ascii="Arial" w:hAnsi="Arial" w:hint="eastAsia"/>
                <w:b/>
                <w:sz w:val="21"/>
              </w:rPr>
              <w:t>解除限售期</w:t>
            </w:r>
          </w:p>
        </w:tc>
        <w:tc>
          <w:tcPr>
            <w:tcW w:w="3780" w:type="pct"/>
            <w:tcBorders>
              <w:top w:val="single" w:sz="4" w:space="0" w:color="auto"/>
              <w:left w:val="single" w:sz="4" w:space="0" w:color="auto"/>
              <w:bottom w:val="single" w:sz="4" w:space="0" w:color="auto"/>
              <w:right w:val="single" w:sz="4" w:space="0" w:color="auto"/>
            </w:tcBorders>
            <w:shd w:val="clear" w:color="auto" w:fill="F2F2F2"/>
            <w:vAlign w:val="center"/>
          </w:tcPr>
          <w:p w14:paraId="71D67F92" w14:textId="77777777" w:rsidR="00E431F9" w:rsidRPr="00FC7FB7" w:rsidRDefault="00E431F9" w:rsidP="00E431F9">
            <w:pPr>
              <w:ind w:firstLine="357"/>
              <w:jc w:val="center"/>
              <w:rPr>
                <w:rFonts w:ascii="Arial" w:hAnsi="Arial"/>
                <w:b/>
                <w:sz w:val="21"/>
              </w:rPr>
            </w:pPr>
            <w:r w:rsidRPr="00FC7FB7">
              <w:rPr>
                <w:rFonts w:ascii="Arial" w:hAnsi="Arial" w:hint="eastAsia"/>
                <w:b/>
                <w:sz w:val="21"/>
              </w:rPr>
              <w:t>业绩考核目标</w:t>
            </w:r>
          </w:p>
        </w:tc>
      </w:tr>
      <w:tr w:rsidR="00E431F9" w:rsidRPr="00FC7FB7" w14:paraId="28CD508A" w14:textId="77777777" w:rsidTr="00E431F9">
        <w:trPr>
          <w:trHeight w:val="1004"/>
        </w:trPr>
        <w:tc>
          <w:tcPr>
            <w:tcW w:w="1220" w:type="pct"/>
            <w:vAlign w:val="center"/>
          </w:tcPr>
          <w:p w14:paraId="20FE7F96" w14:textId="77777777" w:rsidR="00E431F9" w:rsidRPr="004D45D1" w:rsidRDefault="00E431F9" w:rsidP="00E431F9">
            <w:pPr>
              <w:jc w:val="center"/>
              <w:rPr>
                <w:sz w:val="21"/>
              </w:rPr>
            </w:pPr>
            <w:r w:rsidRPr="004D45D1">
              <w:rPr>
                <w:rFonts w:ascii="宋体" w:hAnsi="宋体" w:hint="eastAsia"/>
                <w:sz w:val="21"/>
              </w:rPr>
              <w:lastRenderedPageBreak/>
              <w:t>第一个解除限售期</w:t>
            </w:r>
          </w:p>
        </w:tc>
        <w:tc>
          <w:tcPr>
            <w:tcW w:w="3780" w:type="pct"/>
            <w:shd w:val="clear" w:color="auto" w:fill="auto"/>
            <w:vAlign w:val="center"/>
          </w:tcPr>
          <w:p w14:paraId="5E716E90" w14:textId="77777777" w:rsidR="00E431F9" w:rsidRPr="004D45D1" w:rsidRDefault="00E431F9" w:rsidP="00E431F9">
            <w:pPr>
              <w:rPr>
                <w:sz w:val="21"/>
              </w:rPr>
            </w:pPr>
            <w:r w:rsidRPr="004D45D1">
              <w:rPr>
                <w:rFonts w:hint="eastAsia"/>
                <w:sz w:val="21"/>
              </w:rPr>
              <w:t>公司需满足下列两个条件之一：</w:t>
            </w:r>
          </w:p>
          <w:p w14:paraId="40AB78AF" w14:textId="77777777" w:rsidR="00E431F9" w:rsidRPr="00A5396B" w:rsidRDefault="00E431F9" w:rsidP="00E431F9">
            <w:pPr>
              <w:rPr>
                <w:sz w:val="21"/>
              </w:rPr>
            </w:pPr>
            <w:r w:rsidRPr="004D45D1">
              <w:rPr>
                <w:rFonts w:hint="eastAsia"/>
                <w:sz w:val="21"/>
              </w:rPr>
              <w:t>1</w:t>
            </w:r>
            <w:r w:rsidRPr="004D45D1">
              <w:rPr>
                <w:rFonts w:hint="eastAsia"/>
                <w:sz w:val="21"/>
              </w:rPr>
              <w:t>、以</w:t>
            </w:r>
            <w:r w:rsidRPr="004D45D1">
              <w:rPr>
                <w:rFonts w:hint="eastAsia"/>
                <w:sz w:val="21"/>
              </w:rPr>
              <w:t>20</w:t>
            </w:r>
            <w:r w:rsidRPr="004D45D1">
              <w:rPr>
                <w:sz w:val="21"/>
              </w:rPr>
              <w:t>21</w:t>
            </w:r>
            <w:r w:rsidRPr="00A5396B">
              <w:rPr>
                <w:rFonts w:hint="eastAsia"/>
                <w:sz w:val="21"/>
              </w:rPr>
              <w:t>年</w:t>
            </w:r>
            <w:r w:rsidRPr="004D45D1">
              <w:rPr>
                <w:rFonts w:hint="eastAsia"/>
                <w:sz w:val="21"/>
              </w:rPr>
              <w:t>营业收入</w:t>
            </w:r>
            <w:r w:rsidRPr="00A5396B">
              <w:rPr>
                <w:rFonts w:hint="eastAsia"/>
                <w:sz w:val="21"/>
              </w:rPr>
              <w:t>为基数，</w:t>
            </w:r>
            <w:r w:rsidRPr="00A5396B">
              <w:rPr>
                <w:rFonts w:hint="eastAsia"/>
                <w:sz w:val="21"/>
              </w:rPr>
              <w:t>20</w:t>
            </w:r>
            <w:r w:rsidRPr="004D45D1">
              <w:rPr>
                <w:sz w:val="21"/>
              </w:rPr>
              <w:t>22</w:t>
            </w:r>
            <w:r w:rsidRPr="00A5396B">
              <w:rPr>
                <w:rFonts w:hint="eastAsia"/>
                <w:sz w:val="21"/>
              </w:rPr>
              <w:t>年</w:t>
            </w:r>
            <w:r w:rsidRPr="004D45D1">
              <w:rPr>
                <w:rFonts w:hint="eastAsia"/>
                <w:sz w:val="21"/>
              </w:rPr>
              <w:t>营业收入</w:t>
            </w:r>
            <w:r w:rsidRPr="00A5396B">
              <w:rPr>
                <w:rFonts w:hint="eastAsia"/>
                <w:sz w:val="21"/>
              </w:rPr>
              <w:t>增长率不低于</w:t>
            </w:r>
            <w:r w:rsidRPr="004D45D1">
              <w:rPr>
                <w:sz w:val="21"/>
              </w:rPr>
              <w:t>10</w:t>
            </w:r>
            <w:r w:rsidRPr="00A5396B">
              <w:rPr>
                <w:rFonts w:hint="eastAsia"/>
                <w:sz w:val="21"/>
              </w:rPr>
              <w:t>%</w:t>
            </w:r>
            <w:r w:rsidRPr="00A5396B">
              <w:rPr>
                <w:rFonts w:hint="eastAsia"/>
                <w:sz w:val="21"/>
              </w:rPr>
              <w:t>；</w:t>
            </w:r>
          </w:p>
          <w:p w14:paraId="0D419A68" w14:textId="77777777" w:rsidR="00E431F9" w:rsidRPr="00A5396B" w:rsidRDefault="00E431F9" w:rsidP="00E431F9">
            <w:pPr>
              <w:rPr>
                <w:sz w:val="21"/>
              </w:rPr>
            </w:pPr>
            <w:r w:rsidRPr="00720E67">
              <w:rPr>
                <w:rFonts w:hint="eastAsia"/>
                <w:sz w:val="21"/>
              </w:rPr>
              <w:t>2</w:t>
            </w:r>
            <w:r w:rsidRPr="00720E67">
              <w:rPr>
                <w:rFonts w:hint="eastAsia"/>
                <w:sz w:val="21"/>
              </w:rPr>
              <w:t>、以</w:t>
            </w:r>
            <w:r w:rsidRPr="00720E67">
              <w:rPr>
                <w:rFonts w:hint="eastAsia"/>
                <w:sz w:val="21"/>
              </w:rPr>
              <w:t>20</w:t>
            </w:r>
            <w:r w:rsidRPr="004D45D1">
              <w:rPr>
                <w:sz w:val="21"/>
              </w:rPr>
              <w:t>21</w:t>
            </w:r>
            <w:r w:rsidRPr="00A5396B">
              <w:rPr>
                <w:rFonts w:hint="eastAsia"/>
                <w:sz w:val="21"/>
              </w:rPr>
              <w:t>年</w:t>
            </w:r>
            <w:r w:rsidRPr="004D45D1">
              <w:rPr>
                <w:rFonts w:hint="eastAsia"/>
                <w:sz w:val="21"/>
              </w:rPr>
              <w:t>净利润</w:t>
            </w:r>
            <w:r w:rsidRPr="00A5396B">
              <w:rPr>
                <w:rFonts w:hint="eastAsia"/>
                <w:sz w:val="21"/>
              </w:rPr>
              <w:t>为基数，</w:t>
            </w:r>
            <w:r w:rsidRPr="00A5396B">
              <w:rPr>
                <w:rFonts w:hint="eastAsia"/>
                <w:sz w:val="21"/>
              </w:rPr>
              <w:t>20</w:t>
            </w:r>
            <w:r w:rsidRPr="004D45D1">
              <w:rPr>
                <w:sz w:val="21"/>
              </w:rPr>
              <w:t>22</w:t>
            </w:r>
            <w:r w:rsidRPr="00A5396B">
              <w:rPr>
                <w:rFonts w:hint="eastAsia"/>
                <w:sz w:val="21"/>
              </w:rPr>
              <w:t>年</w:t>
            </w:r>
            <w:r w:rsidRPr="004D45D1">
              <w:rPr>
                <w:rFonts w:hint="eastAsia"/>
                <w:sz w:val="21"/>
              </w:rPr>
              <w:t>净利润</w:t>
            </w:r>
            <w:r w:rsidRPr="00A5396B">
              <w:rPr>
                <w:rFonts w:hint="eastAsia"/>
                <w:sz w:val="21"/>
              </w:rPr>
              <w:t>增长率不低于</w:t>
            </w:r>
            <w:r w:rsidRPr="004D45D1">
              <w:rPr>
                <w:sz w:val="21"/>
              </w:rPr>
              <w:t>10</w:t>
            </w:r>
            <w:r w:rsidRPr="00A5396B">
              <w:rPr>
                <w:rFonts w:hint="eastAsia"/>
                <w:sz w:val="21"/>
              </w:rPr>
              <w:t>%</w:t>
            </w:r>
            <w:r w:rsidRPr="00A5396B">
              <w:rPr>
                <w:rFonts w:hint="eastAsia"/>
                <w:sz w:val="21"/>
              </w:rPr>
              <w:t>。</w:t>
            </w:r>
          </w:p>
        </w:tc>
      </w:tr>
      <w:tr w:rsidR="00E431F9" w:rsidRPr="00FC7FB7" w14:paraId="352E8289" w14:textId="77777777" w:rsidTr="00E431F9">
        <w:trPr>
          <w:trHeight w:val="1003"/>
        </w:trPr>
        <w:tc>
          <w:tcPr>
            <w:tcW w:w="1220" w:type="pct"/>
            <w:vAlign w:val="center"/>
          </w:tcPr>
          <w:p w14:paraId="67977FEB" w14:textId="77777777" w:rsidR="00E431F9" w:rsidRPr="00A5396B" w:rsidRDefault="00E431F9" w:rsidP="00E431F9">
            <w:pPr>
              <w:jc w:val="center"/>
              <w:rPr>
                <w:sz w:val="21"/>
              </w:rPr>
            </w:pPr>
            <w:r w:rsidRPr="00A5396B">
              <w:rPr>
                <w:rFonts w:ascii="宋体" w:hAnsi="宋体" w:hint="eastAsia"/>
                <w:sz w:val="21"/>
              </w:rPr>
              <w:t>第二个解除限售期</w:t>
            </w:r>
          </w:p>
        </w:tc>
        <w:tc>
          <w:tcPr>
            <w:tcW w:w="3780" w:type="pct"/>
            <w:shd w:val="clear" w:color="auto" w:fill="auto"/>
            <w:vAlign w:val="center"/>
          </w:tcPr>
          <w:p w14:paraId="3A1346A5" w14:textId="77777777" w:rsidR="00E431F9" w:rsidRPr="00A62194" w:rsidRDefault="00E431F9" w:rsidP="00E431F9">
            <w:pPr>
              <w:rPr>
                <w:sz w:val="21"/>
              </w:rPr>
            </w:pPr>
            <w:r w:rsidRPr="00A62194">
              <w:rPr>
                <w:rFonts w:hint="eastAsia"/>
                <w:sz w:val="21"/>
              </w:rPr>
              <w:t>公司需满足下列两个条件之一：</w:t>
            </w:r>
          </w:p>
          <w:p w14:paraId="1089ED7A" w14:textId="77777777" w:rsidR="00E431F9" w:rsidRPr="00A5396B" w:rsidRDefault="00E431F9" w:rsidP="00E431F9">
            <w:pPr>
              <w:rPr>
                <w:sz w:val="21"/>
              </w:rPr>
            </w:pPr>
            <w:r w:rsidRPr="00A62194">
              <w:rPr>
                <w:rFonts w:hint="eastAsia"/>
                <w:sz w:val="21"/>
              </w:rPr>
              <w:t>1</w:t>
            </w:r>
            <w:r w:rsidRPr="00A62194">
              <w:rPr>
                <w:rFonts w:hint="eastAsia"/>
                <w:sz w:val="21"/>
              </w:rPr>
              <w:t>、以</w:t>
            </w:r>
            <w:r w:rsidRPr="00A62194">
              <w:rPr>
                <w:rFonts w:hint="eastAsia"/>
                <w:sz w:val="21"/>
              </w:rPr>
              <w:t>20</w:t>
            </w:r>
            <w:r w:rsidRPr="004D45D1">
              <w:rPr>
                <w:sz w:val="21"/>
              </w:rPr>
              <w:t>21</w:t>
            </w:r>
            <w:r w:rsidRPr="00A5396B">
              <w:rPr>
                <w:rFonts w:hint="eastAsia"/>
                <w:sz w:val="21"/>
              </w:rPr>
              <w:t>年</w:t>
            </w:r>
            <w:r w:rsidRPr="004D45D1">
              <w:rPr>
                <w:rFonts w:hint="eastAsia"/>
                <w:sz w:val="21"/>
              </w:rPr>
              <w:t>营业收入</w:t>
            </w:r>
            <w:r w:rsidRPr="00A5396B">
              <w:rPr>
                <w:rFonts w:hint="eastAsia"/>
                <w:sz w:val="21"/>
              </w:rPr>
              <w:t>为基数，</w:t>
            </w:r>
            <w:r w:rsidRPr="00A5396B">
              <w:rPr>
                <w:rFonts w:hint="eastAsia"/>
                <w:sz w:val="21"/>
              </w:rPr>
              <w:t>20</w:t>
            </w:r>
            <w:r w:rsidRPr="004D45D1">
              <w:rPr>
                <w:sz w:val="21"/>
              </w:rPr>
              <w:t>23</w:t>
            </w:r>
            <w:r w:rsidRPr="00A5396B">
              <w:rPr>
                <w:rFonts w:hint="eastAsia"/>
                <w:sz w:val="21"/>
              </w:rPr>
              <w:t>年</w:t>
            </w:r>
            <w:r w:rsidRPr="004D45D1">
              <w:rPr>
                <w:rFonts w:hint="eastAsia"/>
                <w:sz w:val="21"/>
              </w:rPr>
              <w:t>营业收入</w:t>
            </w:r>
            <w:r w:rsidRPr="00A5396B">
              <w:rPr>
                <w:rFonts w:hint="eastAsia"/>
                <w:sz w:val="21"/>
              </w:rPr>
              <w:t>增长率不低于</w:t>
            </w:r>
            <w:r w:rsidRPr="004D45D1">
              <w:rPr>
                <w:sz w:val="21"/>
              </w:rPr>
              <w:t>20</w:t>
            </w:r>
            <w:r w:rsidRPr="00A5396B">
              <w:rPr>
                <w:rFonts w:hint="eastAsia"/>
                <w:sz w:val="21"/>
              </w:rPr>
              <w:t>%</w:t>
            </w:r>
            <w:r w:rsidRPr="00A5396B">
              <w:rPr>
                <w:rFonts w:hint="eastAsia"/>
                <w:sz w:val="21"/>
              </w:rPr>
              <w:t>；</w:t>
            </w:r>
          </w:p>
          <w:p w14:paraId="16682A61" w14:textId="77777777" w:rsidR="00E431F9" w:rsidRPr="00A5396B" w:rsidRDefault="00E431F9" w:rsidP="00E431F9">
            <w:pPr>
              <w:rPr>
                <w:sz w:val="21"/>
              </w:rPr>
            </w:pPr>
            <w:r w:rsidRPr="00720E67">
              <w:rPr>
                <w:rFonts w:hint="eastAsia"/>
                <w:sz w:val="21"/>
              </w:rPr>
              <w:t>2</w:t>
            </w:r>
            <w:r w:rsidRPr="00720E67">
              <w:rPr>
                <w:rFonts w:hint="eastAsia"/>
                <w:sz w:val="21"/>
              </w:rPr>
              <w:t>、以</w:t>
            </w:r>
            <w:r w:rsidRPr="00720E67">
              <w:rPr>
                <w:rFonts w:hint="eastAsia"/>
                <w:sz w:val="21"/>
              </w:rPr>
              <w:t>20</w:t>
            </w:r>
            <w:r w:rsidRPr="004D45D1">
              <w:rPr>
                <w:sz w:val="21"/>
              </w:rPr>
              <w:t>21</w:t>
            </w:r>
            <w:r w:rsidRPr="00A5396B">
              <w:rPr>
                <w:rFonts w:hint="eastAsia"/>
                <w:sz w:val="21"/>
              </w:rPr>
              <w:t>年</w:t>
            </w:r>
            <w:r w:rsidRPr="004D45D1">
              <w:rPr>
                <w:rFonts w:hint="eastAsia"/>
                <w:sz w:val="21"/>
              </w:rPr>
              <w:t>净利润</w:t>
            </w:r>
            <w:r w:rsidRPr="00A5396B">
              <w:rPr>
                <w:rFonts w:hint="eastAsia"/>
                <w:sz w:val="21"/>
              </w:rPr>
              <w:t>为基数，</w:t>
            </w:r>
            <w:r w:rsidRPr="00A5396B">
              <w:rPr>
                <w:rFonts w:hint="eastAsia"/>
                <w:sz w:val="21"/>
              </w:rPr>
              <w:t>20</w:t>
            </w:r>
            <w:r w:rsidRPr="004D45D1">
              <w:rPr>
                <w:sz w:val="21"/>
              </w:rPr>
              <w:t>23</w:t>
            </w:r>
            <w:r w:rsidRPr="00A5396B">
              <w:rPr>
                <w:rFonts w:hint="eastAsia"/>
                <w:sz w:val="21"/>
              </w:rPr>
              <w:t>年</w:t>
            </w:r>
            <w:r w:rsidRPr="004D45D1">
              <w:rPr>
                <w:rFonts w:hint="eastAsia"/>
                <w:sz w:val="21"/>
              </w:rPr>
              <w:t>净利润</w:t>
            </w:r>
            <w:r w:rsidRPr="00A5396B">
              <w:rPr>
                <w:rFonts w:hint="eastAsia"/>
                <w:sz w:val="21"/>
              </w:rPr>
              <w:t>增长率不低于</w:t>
            </w:r>
            <w:r w:rsidRPr="004D45D1">
              <w:rPr>
                <w:sz w:val="21"/>
              </w:rPr>
              <w:t>20</w:t>
            </w:r>
            <w:r w:rsidRPr="00A5396B">
              <w:rPr>
                <w:rFonts w:hint="eastAsia"/>
                <w:sz w:val="21"/>
              </w:rPr>
              <w:t>%</w:t>
            </w:r>
            <w:r w:rsidRPr="00A5396B">
              <w:rPr>
                <w:rFonts w:hint="eastAsia"/>
                <w:sz w:val="21"/>
              </w:rPr>
              <w:t>。</w:t>
            </w:r>
          </w:p>
        </w:tc>
      </w:tr>
      <w:tr w:rsidR="00E431F9" w:rsidRPr="00FC7FB7" w14:paraId="4237081E" w14:textId="77777777" w:rsidTr="00E431F9">
        <w:trPr>
          <w:trHeight w:val="1003"/>
        </w:trPr>
        <w:tc>
          <w:tcPr>
            <w:tcW w:w="1220" w:type="pct"/>
            <w:vAlign w:val="center"/>
          </w:tcPr>
          <w:p w14:paraId="54529D8E" w14:textId="77777777" w:rsidR="00E431F9" w:rsidRPr="00A5396B" w:rsidRDefault="00E431F9" w:rsidP="00E431F9">
            <w:pPr>
              <w:jc w:val="center"/>
              <w:rPr>
                <w:sz w:val="21"/>
              </w:rPr>
            </w:pPr>
            <w:r w:rsidRPr="00A5396B">
              <w:rPr>
                <w:rFonts w:ascii="宋体" w:hAnsi="宋体" w:hint="eastAsia"/>
                <w:sz w:val="21"/>
              </w:rPr>
              <w:t>第三个解除限售期</w:t>
            </w:r>
          </w:p>
        </w:tc>
        <w:tc>
          <w:tcPr>
            <w:tcW w:w="3780" w:type="pct"/>
            <w:shd w:val="clear" w:color="auto" w:fill="auto"/>
            <w:vAlign w:val="center"/>
          </w:tcPr>
          <w:p w14:paraId="00733DFC" w14:textId="77777777" w:rsidR="00E431F9" w:rsidRPr="00A62194" w:rsidRDefault="00E431F9" w:rsidP="00E431F9">
            <w:pPr>
              <w:rPr>
                <w:sz w:val="21"/>
              </w:rPr>
            </w:pPr>
            <w:r w:rsidRPr="00A62194">
              <w:rPr>
                <w:rFonts w:hint="eastAsia"/>
                <w:sz w:val="21"/>
              </w:rPr>
              <w:t>公司需满足下列两个条件之一：</w:t>
            </w:r>
          </w:p>
          <w:p w14:paraId="601DA784" w14:textId="77777777" w:rsidR="00E431F9" w:rsidRPr="00A5396B" w:rsidRDefault="00E431F9" w:rsidP="00E431F9">
            <w:pPr>
              <w:rPr>
                <w:sz w:val="21"/>
              </w:rPr>
            </w:pPr>
            <w:r w:rsidRPr="00A62194">
              <w:rPr>
                <w:rFonts w:hint="eastAsia"/>
                <w:sz w:val="21"/>
              </w:rPr>
              <w:t>1</w:t>
            </w:r>
            <w:r w:rsidRPr="00A62194">
              <w:rPr>
                <w:rFonts w:hint="eastAsia"/>
                <w:sz w:val="21"/>
              </w:rPr>
              <w:t>、以</w:t>
            </w:r>
            <w:r w:rsidRPr="00A62194">
              <w:rPr>
                <w:rFonts w:hint="eastAsia"/>
                <w:sz w:val="21"/>
              </w:rPr>
              <w:t>20</w:t>
            </w:r>
            <w:r w:rsidRPr="004D45D1">
              <w:rPr>
                <w:sz w:val="21"/>
              </w:rPr>
              <w:t>21</w:t>
            </w:r>
            <w:r w:rsidRPr="00A5396B">
              <w:rPr>
                <w:rFonts w:hint="eastAsia"/>
                <w:sz w:val="21"/>
              </w:rPr>
              <w:t>年</w:t>
            </w:r>
            <w:r w:rsidRPr="004D45D1">
              <w:rPr>
                <w:rFonts w:hint="eastAsia"/>
                <w:sz w:val="21"/>
              </w:rPr>
              <w:t>营业收入</w:t>
            </w:r>
            <w:r w:rsidRPr="00A5396B">
              <w:rPr>
                <w:rFonts w:hint="eastAsia"/>
                <w:sz w:val="21"/>
              </w:rPr>
              <w:t>为基数，</w:t>
            </w:r>
            <w:r w:rsidRPr="00A5396B">
              <w:rPr>
                <w:rFonts w:hint="eastAsia"/>
                <w:sz w:val="21"/>
              </w:rPr>
              <w:t>20</w:t>
            </w:r>
            <w:r w:rsidRPr="004D45D1">
              <w:rPr>
                <w:sz w:val="21"/>
              </w:rPr>
              <w:t>24</w:t>
            </w:r>
            <w:r w:rsidRPr="00A5396B">
              <w:rPr>
                <w:rFonts w:hint="eastAsia"/>
                <w:sz w:val="21"/>
              </w:rPr>
              <w:t>年</w:t>
            </w:r>
            <w:r w:rsidRPr="004D45D1">
              <w:rPr>
                <w:rFonts w:hint="eastAsia"/>
                <w:sz w:val="21"/>
              </w:rPr>
              <w:t>营业收入</w:t>
            </w:r>
            <w:r w:rsidRPr="00A5396B">
              <w:rPr>
                <w:rFonts w:hint="eastAsia"/>
                <w:sz w:val="21"/>
              </w:rPr>
              <w:t>增长率不低于</w:t>
            </w:r>
            <w:r w:rsidRPr="004D45D1">
              <w:rPr>
                <w:sz w:val="21"/>
              </w:rPr>
              <w:t>30</w:t>
            </w:r>
            <w:r w:rsidRPr="00A5396B">
              <w:rPr>
                <w:rFonts w:hint="eastAsia"/>
                <w:sz w:val="21"/>
              </w:rPr>
              <w:t>%</w:t>
            </w:r>
            <w:r w:rsidRPr="00A5396B">
              <w:rPr>
                <w:rFonts w:hint="eastAsia"/>
                <w:sz w:val="21"/>
              </w:rPr>
              <w:t>；</w:t>
            </w:r>
          </w:p>
          <w:p w14:paraId="6CB04AEB" w14:textId="77777777" w:rsidR="00E431F9" w:rsidRPr="00A5396B" w:rsidRDefault="00E431F9" w:rsidP="00E431F9">
            <w:pPr>
              <w:rPr>
                <w:sz w:val="21"/>
              </w:rPr>
            </w:pPr>
            <w:r w:rsidRPr="00720E67">
              <w:rPr>
                <w:rFonts w:hint="eastAsia"/>
                <w:sz w:val="21"/>
              </w:rPr>
              <w:t>2</w:t>
            </w:r>
            <w:r w:rsidRPr="00720E67">
              <w:rPr>
                <w:rFonts w:hint="eastAsia"/>
                <w:sz w:val="21"/>
              </w:rPr>
              <w:t>、以</w:t>
            </w:r>
            <w:r w:rsidRPr="00720E67">
              <w:rPr>
                <w:rFonts w:hint="eastAsia"/>
                <w:sz w:val="21"/>
              </w:rPr>
              <w:t>20</w:t>
            </w:r>
            <w:r w:rsidRPr="004D45D1">
              <w:rPr>
                <w:sz w:val="21"/>
              </w:rPr>
              <w:t>21</w:t>
            </w:r>
            <w:r w:rsidRPr="00A5396B">
              <w:rPr>
                <w:rFonts w:hint="eastAsia"/>
                <w:sz w:val="21"/>
              </w:rPr>
              <w:t>年</w:t>
            </w:r>
            <w:r w:rsidRPr="004D45D1">
              <w:rPr>
                <w:rFonts w:hint="eastAsia"/>
                <w:sz w:val="21"/>
              </w:rPr>
              <w:t>净利润</w:t>
            </w:r>
            <w:r w:rsidRPr="00A5396B">
              <w:rPr>
                <w:rFonts w:hint="eastAsia"/>
                <w:sz w:val="21"/>
              </w:rPr>
              <w:t>为基数，</w:t>
            </w:r>
            <w:r w:rsidRPr="00A5396B">
              <w:rPr>
                <w:rFonts w:hint="eastAsia"/>
                <w:sz w:val="21"/>
              </w:rPr>
              <w:t>20</w:t>
            </w:r>
            <w:r w:rsidRPr="004D45D1">
              <w:rPr>
                <w:sz w:val="21"/>
              </w:rPr>
              <w:t>24</w:t>
            </w:r>
            <w:r w:rsidRPr="00A5396B">
              <w:rPr>
                <w:rFonts w:hint="eastAsia"/>
                <w:sz w:val="21"/>
              </w:rPr>
              <w:t>年</w:t>
            </w:r>
            <w:r w:rsidRPr="004D45D1">
              <w:rPr>
                <w:rFonts w:hint="eastAsia"/>
                <w:sz w:val="21"/>
              </w:rPr>
              <w:t>净利润</w:t>
            </w:r>
            <w:r w:rsidRPr="00A5396B">
              <w:rPr>
                <w:rFonts w:hint="eastAsia"/>
                <w:sz w:val="21"/>
              </w:rPr>
              <w:t>增长率不低于</w:t>
            </w:r>
            <w:r w:rsidRPr="004D45D1">
              <w:rPr>
                <w:sz w:val="21"/>
              </w:rPr>
              <w:t>30</w:t>
            </w:r>
            <w:r w:rsidRPr="00A5396B">
              <w:rPr>
                <w:rFonts w:hint="eastAsia"/>
                <w:sz w:val="21"/>
              </w:rPr>
              <w:t>%</w:t>
            </w:r>
            <w:r w:rsidRPr="00A5396B">
              <w:rPr>
                <w:rFonts w:hint="eastAsia"/>
                <w:sz w:val="21"/>
              </w:rPr>
              <w:t>。</w:t>
            </w:r>
          </w:p>
        </w:tc>
      </w:tr>
    </w:tbl>
    <w:p w14:paraId="543F2C5B" w14:textId="77777777" w:rsidR="00E431F9" w:rsidRPr="008D0252" w:rsidRDefault="00E431F9" w:rsidP="00E431F9">
      <w:pPr>
        <w:spacing w:before="58" w:line="360" w:lineRule="auto"/>
        <w:ind w:firstLineChars="200" w:firstLine="480"/>
      </w:pPr>
      <w:r>
        <w:rPr>
          <w:rFonts w:hint="eastAsia"/>
        </w:rPr>
        <w:t>预留</w:t>
      </w:r>
      <w:r w:rsidRPr="00DA72F2">
        <w:rPr>
          <w:rFonts w:hint="eastAsia"/>
        </w:rPr>
        <w:t>授予的限制性股票的公司层面业绩考核目标如下表所示：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089"/>
        <w:gridCol w:w="4731"/>
      </w:tblGrid>
      <w:tr w:rsidR="00E431F9" w:rsidRPr="00FC7FB7" w14:paraId="1CAEF024" w14:textId="77777777" w:rsidTr="005B0BE0">
        <w:trPr>
          <w:trHeight w:val="402"/>
        </w:trPr>
        <w:tc>
          <w:tcPr>
            <w:tcW w:w="2389" w:type="pct"/>
            <w:gridSpan w:val="2"/>
            <w:shd w:val="clear" w:color="auto" w:fill="F2F2F2"/>
            <w:vAlign w:val="center"/>
          </w:tcPr>
          <w:p w14:paraId="16958783" w14:textId="77777777" w:rsidR="00E431F9" w:rsidRPr="004D45D1" w:rsidRDefault="00E431F9" w:rsidP="00E431F9">
            <w:pPr>
              <w:jc w:val="center"/>
              <w:rPr>
                <w:rFonts w:ascii="宋体" w:hAnsi="宋体"/>
                <w:sz w:val="21"/>
              </w:rPr>
            </w:pPr>
            <w:r>
              <w:rPr>
                <w:rFonts w:ascii="Arial" w:hAnsi="Arial" w:hint="eastAsia"/>
                <w:b/>
                <w:sz w:val="21"/>
              </w:rPr>
              <w:t>解除限售期</w:t>
            </w:r>
          </w:p>
        </w:tc>
        <w:tc>
          <w:tcPr>
            <w:tcW w:w="2611" w:type="pct"/>
            <w:shd w:val="clear" w:color="auto" w:fill="F2F2F2"/>
            <w:vAlign w:val="center"/>
          </w:tcPr>
          <w:p w14:paraId="017C6803" w14:textId="77777777" w:rsidR="00E431F9" w:rsidRPr="004D45D1" w:rsidRDefault="00E431F9" w:rsidP="00E431F9">
            <w:pPr>
              <w:jc w:val="center"/>
              <w:rPr>
                <w:sz w:val="21"/>
              </w:rPr>
            </w:pPr>
            <w:r w:rsidRPr="00FC7FB7">
              <w:rPr>
                <w:rFonts w:ascii="Arial" w:hAnsi="Arial" w:hint="eastAsia"/>
                <w:b/>
                <w:sz w:val="21"/>
              </w:rPr>
              <w:t>业绩考核目标</w:t>
            </w:r>
          </w:p>
        </w:tc>
      </w:tr>
      <w:tr w:rsidR="00E431F9" w:rsidRPr="00FC7FB7" w14:paraId="6BDE32E4" w14:textId="77777777" w:rsidTr="005B0BE0">
        <w:trPr>
          <w:trHeight w:val="131"/>
        </w:trPr>
        <w:tc>
          <w:tcPr>
            <w:tcW w:w="1236" w:type="pct"/>
            <w:vMerge w:val="restart"/>
            <w:shd w:val="clear" w:color="auto" w:fill="auto"/>
            <w:vAlign w:val="center"/>
          </w:tcPr>
          <w:p w14:paraId="7E3F5FA1" w14:textId="77777777" w:rsidR="00E431F9" w:rsidRPr="00FC7FB7" w:rsidRDefault="00E431F9" w:rsidP="005B0BE0">
            <w:pPr>
              <w:rPr>
                <w:rFonts w:ascii="宋体" w:hAnsi="宋体"/>
                <w:sz w:val="21"/>
              </w:rPr>
            </w:pPr>
            <w:r>
              <w:rPr>
                <w:rFonts w:ascii="宋体" w:hAnsi="宋体" w:hint="eastAsia"/>
                <w:sz w:val="21"/>
              </w:rPr>
              <w:t>若</w:t>
            </w:r>
            <w:r w:rsidRPr="008D0252">
              <w:rPr>
                <w:sz w:val="21"/>
              </w:rPr>
              <w:t>预留部分于</w:t>
            </w:r>
            <w:r w:rsidRPr="008D0252">
              <w:rPr>
                <w:sz w:val="21"/>
              </w:rPr>
              <w:t>2022</w:t>
            </w:r>
            <w:r w:rsidRPr="008D0252">
              <w:rPr>
                <w:sz w:val="21"/>
              </w:rPr>
              <w:t>年</w:t>
            </w:r>
            <w:r w:rsidRPr="008D0252">
              <w:rPr>
                <w:sz w:val="21"/>
              </w:rPr>
              <w:t>9</w:t>
            </w:r>
            <w:r w:rsidRPr="008D0252">
              <w:rPr>
                <w:sz w:val="21"/>
              </w:rPr>
              <w:t>月</w:t>
            </w:r>
            <w:r w:rsidRPr="008D0252">
              <w:rPr>
                <w:sz w:val="21"/>
              </w:rPr>
              <w:t>30</w:t>
            </w:r>
            <w:r w:rsidRPr="008D0252">
              <w:rPr>
                <w:sz w:val="21"/>
              </w:rPr>
              <w:t>日前授予，含</w:t>
            </w:r>
            <w:r w:rsidRPr="008D0252">
              <w:rPr>
                <w:sz w:val="21"/>
              </w:rPr>
              <w:t>2022</w:t>
            </w:r>
            <w:r w:rsidRPr="008D0252">
              <w:rPr>
                <w:sz w:val="21"/>
              </w:rPr>
              <w:t>年</w:t>
            </w:r>
            <w:r w:rsidRPr="008D0252">
              <w:rPr>
                <w:sz w:val="21"/>
              </w:rPr>
              <w:t>9</w:t>
            </w:r>
            <w:r w:rsidRPr="008D0252">
              <w:rPr>
                <w:sz w:val="21"/>
              </w:rPr>
              <w:t>月</w:t>
            </w:r>
            <w:r w:rsidRPr="008D0252">
              <w:rPr>
                <w:sz w:val="21"/>
              </w:rPr>
              <w:t>30</w:t>
            </w:r>
            <w:r w:rsidRPr="008D0252">
              <w:rPr>
                <w:sz w:val="21"/>
              </w:rPr>
              <w:t>日</w:t>
            </w:r>
          </w:p>
        </w:tc>
        <w:tc>
          <w:tcPr>
            <w:tcW w:w="1153" w:type="pct"/>
            <w:vAlign w:val="center"/>
          </w:tcPr>
          <w:p w14:paraId="6044A4ED" w14:textId="77777777" w:rsidR="00E431F9" w:rsidRPr="00A5396B" w:rsidRDefault="00E431F9" w:rsidP="00E431F9">
            <w:pPr>
              <w:jc w:val="center"/>
              <w:rPr>
                <w:rFonts w:ascii="宋体" w:hAnsi="宋体"/>
                <w:sz w:val="21"/>
              </w:rPr>
            </w:pPr>
            <w:r w:rsidRPr="004D45D1">
              <w:rPr>
                <w:rFonts w:ascii="宋体" w:hAnsi="宋体" w:hint="eastAsia"/>
                <w:sz w:val="21"/>
              </w:rPr>
              <w:t>第一个解除限售期</w:t>
            </w:r>
          </w:p>
        </w:tc>
        <w:tc>
          <w:tcPr>
            <w:tcW w:w="2611" w:type="pct"/>
            <w:shd w:val="clear" w:color="auto" w:fill="auto"/>
          </w:tcPr>
          <w:p w14:paraId="4477FCE0" w14:textId="77777777" w:rsidR="00E431F9" w:rsidRPr="004D45D1" w:rsidRDefault="00E431F9" w:rsidP="00E431F9">
            <w:pPr>
              <w:rPr>
                <w:sz w:val="21"/>
              </w:rPr>
            </w:pPr>
            <w:r w:rsidRPr="004D45D1">
              <w:rPr>
                <w:rFonts w:hint="eastAsia"/>
                <w:sz w:val="21"/>
              </w:rPr>
              <w:t>公司需满足下列两个条件之一：</w:t>
            </w:r>
          </w:p>
          <w:p w14:paraId="4A2D02FA" w14:textId="77777777" w:rsidR="00E431F9" w:rsidRPr="00A5396B" w:rsidRDefault="00E431F9" w:rsidP="00E431F9">
            <w:pPr>
              <w:rPr>
                <w:sz w:val="21"/>
              </w:rPr>
            </w:pPr>
            <w:r w:rsidRPr="004D45D1">
              <w:rPr>
                <w:rFonts w:hint="eastAsia"/>
                <w:sz w:val="21"/>
              </w:rPr>
              <w:t>1</w:t>
            </w:r>
            <w:r w:rsidRPr="004D45D1">
              <w:rPr>
                <w:rFonts w:hint="eastAsia"/>
                <w:sz w:val="21"/>
              </w:rPr>
              <w:t>、以</w:t>
            </w:r>
            <w:r w:rsidRPr="004D45D1">
              <w:rPr>
                <w:rFonts w:hint="eastAsia"/>
                <w:sz w:val="21"/>
              </w:rPr>
              <w:t>20</w:t>
            </w:r>
            <w:r w:rsidRPr="004D45D1">
              <w:rPr>
                <w:sz w:val="21"/>
              </w:rPr>
              <w:t>21</w:t>
            </w:r>
            <w:r w:rsidRPr="00A5396B">
              <w:rPr>
                <w:rFonts w:hint="eastAsia"/>
                <w:sz w:val="21"/>
              </w:rPr>
              <w:t>年</w:t>
            </w:r>
            <w:r w:rsidRPr="004D45D1">
              <w:rPr>
                <w:rFonts w:hint="eastAsia"/>
                <w:sz w:val="21"/>
              </w:rPr>
              <w:t>营业收入</w:t>
            </w:r>
            <w:r w:rsidRPr="00A5396B">
              <w:rPr>
                <w:rFonts w:hint="eastAsia"/>
                <w:sz w:val="21"/>
              </w:rPr>
              <w:t>为基数，</w:t>
            </w:r>
            <w:r w:rsidRPr="00A5396B">
              <w:rPr>
                <w:rFonts w:hint="eastAsia"/>
                <w:sz w:val="21"/>
              </w:rPr>
              <w:t>20</w:t>
            </w:r>
            <w:r w:rsidRPr="004D45D1">
              <w:rPr>
                <w:sz w:val="21"/>
              </w:rPr>
              <w:t>22</w:t>
            </w:r>
            <w:r w:rsidRPr="00A5396B">
              <w:rPr>
                <w:rFonts w:hint="eastAsia"/>
                <w:sz w:val="21"/>
              </w:rPr>
              <w:t>年</w:t>
            </w:r>
            <w:r w:rsidRPr="004D45D1">
              <w:rPr>
                <w:rFonts w:hint="eastAsia"/>
                <w:sz w:val="21"/>
              </w:rPr>
              <w:t>营业收入</w:t>
            </w:r>
            <w:r w:rsidRPr="00A5396B">
              <w:rPr>
                <w:rFonts w:hint="eastAsia"/>
                <w:sz w:val="21"/>
              </w:rPr>
              <w:t>增长率不低于</w:t>
            </w:r>
            <w:r w:rsidRPr="004D45D1">
              <w:rPr>
                <w:sz w:val="21"/>
              </w:rPr>
              <w:t>10</w:t>
            </w:r>
            <w:r w:rsidRPr="00A5396B">
              <w:rPr>
                <w:rFonts w:hint="eastAsia"/>
                <w:sz w:val="21"/>
              </w:rPr>
              <w:t>%</w:t>
            </w:r>
            <w:r w:rsidRPr="00A5396B">
              <w:rPr>
                <w:rFonts w:hint="eastAsia"/>
                <w:sz w:val="21"/>
              </w:rPr>
              <w:t>；</w:t>
            </w:r>
          </w:p>
          <w:p w14:paraId="3BD81659" w14:textId="77777777" w:rsidR="00E431F9" w:rsidRPr="00A62194" w:rsidRDefault="00E431F9" w:rsidP="00E431F9">
            <w:pPr>
              <w:rPr>
                <w:sz w:val="21"/>
              </w:rPr>
            </w:pPr>
            <w:r w:rsidRPr="00720E67">
              <w:rPr>
                <w:rFonts w:hint="eastAsia"/>
                <w:sz w:val="21"/>
              </w:rPr>
              <w:t>2</w:t>
            </w:r>
            <w:r w:rsidRPr="00720E67">
              <w:rPr>
                <w:rFonts w:hint="eastAsia"/>
                <w:sz w:val="21"/>
              </w:rPr>
              <w:t>、以</w:t>
            </w:r>
            <w:r w:rsidRPr="00720E67">
              <w:rPr>
                <w:rFonts w:hint="eastAsia"/>
                <w:sz w:val="21"/>
              </w:rPr>
              <w:t>20</w:t>
            </w:r>
            <w:r w:rsidRPr="004D45D1">
              <w:rPr>
                <w:sz w:val="21"/>
              </w:rPr>
              <w:t>21</w:t>
            </w:r>
            <w:r w:rsidRPr="00A5396B">
              <w:rPr>
                <w:rFonts w:hint="eastAsia"/>
                <w:sz w:val="21"/>
              </w:rPr>
              <w:t>年</w:t>
            </w:r>
            <w:r w:rsidRPr="004D45D1">
              <w:rPr>
                <w:rFonts w:hint="eastAsia"/>
                <w:sz w:val="21"/>
              </w:rPr>
              <w:t>净利润</w:t>
            </w:r>
            <w:r w:rsidRPr="00A5396B">
              <w:rPr>
                <w:rFonts w:hint="eastAsia"/>
                <w:sz w:val="21"/>
              </w:rPr>
              <w:t>为基数，</w:t>
            </w:r>
            <w:r w:rsidRPr="00A5396B">
              <w:rPr>
                <w:rFonts w:hint="eastAsia"/>
                <w:sz w:val="21"/>
              </w:rPr>
              <w:t>20</w:t>
            </w:r>
            <w:r w:rsidRPr="004D45D1">
              <w:rPr>
                <w:sz w:val="21"/>
              </w:rPr>
              <w:t>22</w:t>
            </w:r>
            <w:r w:rsidRPr="00A5396B">
              <w:rPr>
                <w:rFonts w:hint="eastAsia"/>
                <w:sz w:val="21"/>
              </w:rPr>
              <w:t>年</w:t>
            </w:r>
            <w:r w:rsidRPr="004D45D1">
              <w:rPr>
                <w:rFonts w:hint="eastAsia"/>
                <w:sz w:val="21"/>
              </w:rPr>
              <w:t>净利润</w:t>
            </w:r>
            <w:r w:rsidRPr="00A5396B">
              <w:rPr>
                <w:rFonts w:hint="eastAsia"/>
                <w:sz w:val="21"/>
              </w:rPr>
              <w:t>增长率不低于</w:t>
            </w:r>
            <w:r w:rsidRPr="004D45D1">
              <w:rPr>
                <w:sz w:val="21"/>
              </w:rPr>
              <w:t>10</w:t>
            </w:r>
            <w:r w:rsidRPr="00A5396B">
              <w:rPr>
                <w:rFonts w:hint="eastAsia"/>
                <w:sz w:val="21"/>
              </w:rPr>
              <w:t>%</w:t>
            </w:r>
            <w:r w:rsidRPr="00A5396B">
              <w:rPr>
                <w:rFonts w:hint="eastAsia"/>
                <w:sz w:val="21"/>
              </w:rPr>
              <w:t>。</w:t>
            </w:r>
          </w:p>
        </w:tc>
      </w:tr>
      <w:tr w:rsidR="00E431F9" w:rsidRPr="00FC7FB7" w14:paraId="195EF799" w14:textId="77777777" w:rsidTr="005B0BE0">
        <w:trPr>
          <w:trHeight w:val="131"/>
        </w:trPr>
        <w:tc>
          <w:tcPr>
            <w:tcW w:w="1236" w:type="pct"/>
            <w:vMerge/>
            <w:shd w:val="clear" w:color="auto" w:fill="auto"/>
            <w:vAlign w:val="center"/>
          </w:tcPr>
          <w:p w14:paraId="46533782" w14:textId="77777777" w:rsidR="00E431F9" w:rsidRPr="00FC7FB7" w:rsidRDefault="00E431F9" w:rsidP="00E431F9">
            <w:pPr>
              <w:jc w:val="center"/>
              <w:rPr>
                <w:rFonts w:ascii="宋体" w:hAnsi="宋体"/>
                <w:sz w:val="21"/>
              </w:rPr>
            </w:pPr>
          </w:p>
        </w:tc>
        <w:tc>
          <w:tcPr>
            <w:tcW w:w="1153" w:type="pct"/>
            <w:vAlign w:val="center"/>
          </w:tcPr>
          <w:p w14:paraId="0185589D" w14:textId="77777777" w:rsidR="00E431F9" w:rsidRPr="00A5396B" w:rsidRDefault="00E431F9" w:rsidP="00E431F9">
            <w:pPr>
              <w:jc w:val="center"/>
              <w:rPr>
                <w:rFonts w:ascii="宋体" w:hAnsi="宋体"/>
                <w:sz w:val="21"/>
              </w:rPr>
            </w:pPr>
            <w:r w:rsidRPr="00A5396B">
              <w:rPr>
                <w:rFonts w:ascii="宋体" w:hAnsi="宋体" w:hint="eastAsia"/>
                <w:sz w:val="21"/>
              </w:rPr>
              <w:t>第二个解除限售期</w:t>
            </w:r>
          </w:p>
        </w:tc>
        <w:tc>
          <w:tcPr>
            <w:tcW w:w="2611" w:type="pct"/>
            <w:shd w:val="clear" w:color="auto" w:fill="auto"/>
          </w:tcPr>
          <w:p w14:paraId="73A51F1A" w14:textId="77777777" w:rsidR="00E431F9" w:rsidRPr="00A62194" w:rsidRDefault="00E431F9" w:rsidP="00E431F9">
            <w:pPr>
              <w:rPr>
                <w:sz w:val="21"/>
              </w:rPr>
            </w:pPr>
            <w:r w:rsidRPr="00A62194">
              <w:rPr>
                <w:rFonts w:hint="eastAsia"/>
                <w:sz w:val="21"/>
              </w:rPr>
              <w:t>公司需满足下列两个条件之一：</w:t>
            </w:r>
          </w:p>
          <w:p w14:paraId="20A71EC3" w14:textId="77777777" w:rsidR="00E431F9" w:rsidRPr="00A5396B" w:rsidRDefault="00E431F9" w:rsidP="00E431F9">
            <w:pPr>
              <w:rPr>
                <w:sz w:val="21"/>
              </w:rPr>
            </w:pPr>
            <w:r w:rsidRPr="00A62194">
              <w:rPr>
                <w:rFonts w:hint="eastAsia"/>
                <w:sz w:val="21"/>
              </w:rPr>
              <w:t>1</w:t>
            </w:r>
            <w:r w:rsidRPr="00A62194">
              <w:rPr>
                <w:rFonts w:hint="eastAsia"/>
                <w:sz w:val="21"/>
              </w:rPr>
              <w:t>、以</w:t>
            </w:r>
            <w:r w:rsidRPr="00A62194">
              <w:rPr>
                <w:rFonts w:hint="eastAsia"/>
                <w:sz w:val="21"/>
              </w:rPr>
              <w:t>20</w:t>
            </w:r>
            <w:r w:rsidRPr="004D45D1">
              <w:rPr>
                <w:sz w:val="21"/>
              </w:rPr>
              <w:t>21</w:t>
            </w:r>
            <w:r w:rsidRPr="00A5396B">
              <w:rPr>
                <w:rFonts w:hint="eastAsia"/>
                <w:sz w:val="21"/>
              </w:rPr>
              <w:t>年</w:t>
            </w:r>
            <w:r w:rsidRPr="004D45D1">
              <w:rPr>
                <w:rFonts w:hint="eastAsia"/>
                <w:sz w:val="21"/>
              </w:rPr>
              <w:t>营业收入</w:t>
            </w:r>
            <w:r w:rsidRPr="00A5396B">
              <w:rPr>
                <w:rFonts w:hint="eastAsia"/>
                <w:sz w:val="21"/>
              </w:rPr>
              <w:t>为基数，</w:t>
            </w:r>
            <w:r w:rsidRPr="00A5396B">
              <w:rPr>
                <w:rFonts w:hint="eastAsia"/>
                <w:sz w:val="21"/>
              </w:rPr>
              <w:t>20</w:t>
            </w:r>
            <w:r w:rsidRPr="004D45D1">
              <w:rPr>
                <w:sz w:val="21"/>
              </w:rPr>
              <w:t>23</w:t>
            </w:r>
            <w:r w:rsidRPr="00A5396B">
              <w:rPr>
                <w:rFonts w:hint="eastAsia"/>
                <w:sz w:val="21"/>
              </w:rPr>
              <w:t>年</w:t>
            </w:r>
            <w:r w:rsidRPr="004D45D1">
              <w:rPr>
                <w:rFonts w:hint="eastAsia"/>
                <w:sz w:val="21"/>
              </w:rPr>
              <w:t>营业收入</w:t>
            </w:r>
            <w:r w:rsidRPr="00A5396B">
              <w:rPr>
                <w:rFonts w:hint="eastAsia"/>
                <w:sz w:val="21"/>
              </w:rPr>
              <w:t>增长率不低于</w:t>
            </w:r>
            <w:r w:rsidRPr="004D45D1">
              <w:rPr>
                <w:sz w:val="21"/>
              </w:rPr>
              <w:t>20</w:t>
            </w:r>
            <w:r w:rsidRPr="00A5396B">
              <w:rPr>
                <w:rFonts w:hint="eastAsia"/>
                <w:sz w:val="21"/>
              </w:rPr>
              <w:t>%</w:t>
            </w:r>
            <w:r w:rsidRPr="00A5396B">
              <w:rPr>
                <w:rFonts w:hint="eastAsia"/>
                <w:sz w:val="21"/>
              </w:rPr>
              <w:t>；</w:t>
            </w:r>
          </w:p>
          <w:p w14:paraId="4653D6A9" w14:textId="77777777" w:rsidR="00E431F9" w:rsidRPr="00A62194" w:rsidRDefault="00E431F9" w:rsidP="00E431F9">
            <w:pPr>
              <w:rPr>
                <w:sz w:val="21"/>
              </w:rPr>
            </w:pPr>
            <w:r w:rsidRPr="00720E67">
              <w:rPr>
                <w:rFonts w:hint="eastAsia"/>
                <w:sz w:val="21"/>
              </w:rPr>
              <w:t>2</w:t>
            </w:r>
            <w:r w:rsidRPr="00720E67">
              <w:rPr>
                <w:rFonts w:hint="eastAsia"/>
                <w:sz w:val="21"/>
              </w:rPr>
              <w:t>、以</w:t>
            </w:r>
            <w:r w:rsidRPr="00720E67">
              <w:rPr>
                <w:rFonts w:hint="eastAsia"/>
                <w:sz w:val="21"/>
              </w:rPr>
              <w:t>20</w:t>
            </w:r>
            <w:r w:rsidRPr="004D45D1">
              <w:rPr>
                <w:sz w:val="21"/>
              </w:rPr>
              <w:t>21</w:t>
            </w:r>
            <w:r w:rsidRPr="00A5396B">
              <w:rPr>
                <w:rFonts w:hint="eastAsia"/>
                <w:sz w:val="21"/>
              </w:rPr>
              <w:t>年</w:t>
            </w:r>
            <w:r w:rsidRPr="004D45D1">
              <w:rPr>
                <w:rFonts w:hint="eastAsia"/>
                <w:sz w:val="21"/>
              </w:rPr>
              <w:t>净利润</w:t>
            </w:r>
            <w:r w:rsidRPr="00A5396B">
              <w:rPr>
                <w:rFonts w:hint="eastAsia"/>
                <w:sz w:val="21"/>
              </w:rPr>
              <w:t>为基数，</w:t>
            </w:r>
            <w:r w:rsidRPr="00A5396B">
              <w:rPr>
                <w:rFonts w:hint="eastAsia"/>
                <w:sz w:val="21"/>
              </w:rPr>
              <w:t>20</w:t>
            </w:r>
            <w:r w:rsidRPr="004D45D1">
              <w:rPr>
                <w:sz w:val="21"/>
              </w:rPr>
              <w:t>23</w:t>
            </w:r>
            <w:r w:rsidRPr="00A5396B">
              <w:rPr>
                <w:rFonts w:hint="eastAsia"/>
                <w:sz w:val="21"/>
              </w:rPr>
              <w:t>年</w:t>
            </w:r>
            <w:r w:rsidRPr="004D45D1">
              <w:rPr>
                <w:rFonts w:hint="eastAsia"/>
                <w:sz w:val="21"/>
              </w:rPr>
              <w:t>净利润</w:t>
            </w:r>
            <w:r w:rsidRPr="00A5396B">
              <w:rPr>
                <w:rFonts w:hint="eastAsia"/>
                <w:sz w:val="21"/>
              </w:rPr>
              <w:t>增长率不低于</w:t>
            </w:r>
            <w:r w:rsidRPr="004D45D1">
              <w:rPr>
                <w:sz w:val="21"/>
              </w:rPr>
              <w:t>20</w:t>
            </w:r>
            <w:r w:rsidRPr="00A5396B">
              <w:rPr>
                <w:rFonts w:hint="eastAsia"/>
                <w:sz w:val="21"/>
              </w:rPr>
              <w:t>%</w:t>
            </w:r>
            <w:r w:rsidRPr="00A5396B">
              <w:rPr>
                <w:rFonts w:hint="eastAsia"/>
                <w:sz w:val="21"/>
              </w:rPr>
              <w:t>。</w:t>
            </w:r>
          </w:p>
        </w:tc>
      </w:tr>
      <w:tr w:rsidR="00E431F9" w:rsidRPr="00FC7FB7" w14:paraId="265D3B13" w14:textId="77777777" w:rsidTr="005B0BE0">
        <w:trPr>
          <w:trHeight w:val="131"/>
        </w:trPr>
        <w:tc>
          <w:tcPr>
            <w:tcW w:w="1236" w:type="pct"/>
            <w:vMerge/>
            <w:shd w:val="clear" w:color="auto" w:fill="auto"/>
            <w:vAlign w:val="center"/>
          </w:tcPr>
          <w:p w14:paraId="6B4D7921" w14:textId="77777777" w:rsidR="00E431F9" w:rsidRPr="00FC7FB7" w:rsidRDefault="00E431F9" w:rsidP="00E431F9">
            <w:pPr>
              <w:jc w:val="center"/>
              <w:rPr>
                <w:rFonts w:ascii="宋体" w:hAnsi="宋体"/>
                <w:sz w:val="21"/>
              </w:rPr>
            </w:pPr>
          </w:p>
        </w:tc>
        <w:tc>
          <w:tcPr>
            <w:tcW w:w="1153" w:type="pct"/>
            <w:vAlign w:val="center"/>
          </w:tcPr>
          <w:p w14:paraId="162CCAF2" w14:textId="77777777" w:rsidR="00E431F9" w:rsidRPr="00A5396B" w:rsidRDefault="00E431F9" w:rsidP="00E431F9">
            <w:pPr>
              <w:jc w:val="center"/>
              <w:rPr>
                <w:rFonts w:ascii="宋体" w:hAnsi="宋体"/>
                <w:sz w:val="21"/>
              </w:rPr>
            </w:pPr>
            <w:r w:rsidRPr="00A5396B">
              <w:rPr>
                <w:rFonts w:ascii="宋体" w:hAnsi="宋体" w:hint="eastAsia"/>
                <w:sz w:val="21"/>
              </w:rPr>
              <w:t>第三个解除限售期</w:t>
            </w:r>
          </w:p>
        </w:tc>
        <w:tc>
          <w:tcPr>
            <w:tcW w:w="2611" w:type="pct"/>
            <w:shd w:val="clear" w:color="auto" w:fill="auto"/>
          </w:tcPr>
          <w:p w14:paraId="4F726561" w14:textId="77777777" w:rsidR="00E431F9" w:rsidRPr="00A62194" w:rsidRDefault="00E431F9" w:rsidP="00E431F9">
            <w:pPr>
              <w:rPr>
                <w:sz w:val="21"/>
              </w:rPr>
            </w:pPr>
            <w:r w:rsidRPr="00A62194">
              <w:rPr>
                <w:rFonts w:hint="eastAsia"/>
                <w:sz w:val="21"/>
              </w:rPr>
              <w:t>公司需满足下列两个条件之一：</w:t>
            </w:r>
          </w:p>
          <w:p w14:paraId="72A80E4E" w14:textId="77777777" w:rsidR="00E431F9" w:rsidRPr="00A5396B" w:rsidRDefault="00E431F9" w:rsidP="00E431F9">
            <w:pPr>
              <w:rPr>
                <w:sz w:val="21"/>
              </w:rPr>
            </w:pPr>
            <w:r w:rsidRPr="00A62194">
              <w:rPr>
                <w:rFonts w:hint="eastAsia"/>
                <w:sz w:val="21"/>
              </w:rPr>
              <w:t>1</w:t>
            </w:r>
            <w:r w:rsidRPr="00A62194">
              <w:rPr>
                <w:rFonts w:hint="eastAsia"/>
                <w:sz w:val="21"/>
              </w:rPr>
              <w:t>、以</w:t>
            </w:r>
            <w:r w:rsidRPr="00A62194">
              <w:rPr>
                <w:rFonts w:hint="eastAsia"/>
                <w:sz w:val="21"/>
              </w:rPr>
              <w:t>20</w:t>
            </w:r>
            <w:r w:rsidRPr="004D45D1">
              <w:rPr>
                <w:sz w:val="21"/>
              </w:rPr>
              <w:t>21</w:t>
            </w:r>
            <w:r w:rsidRPr="00A5396B">
              <w:rPr>
                <w:rFonts w:hint="eastAsia"/>
                <w:sz w:val="21"/>
              </w:rPr>
              <w:t>年</w:t>
            </w:r>
            <w:r w:rsidRPr="004D45D1">
              <w:rPr>
                <w:rFonts w:hint="eastAsia"/>
                <w:sz w:val="21"/>
              </w:rPr>
              <w:t>营业收入</w:t>
            </w:r>
            <w:r w:rsidRPr="00A5396B">
              <w:rPr>
                <w:rFonts w:hint="eastAsia"/>
                <w:sz w:val="21"/>
              </w:rPr>
              <w:t>为基数，</w:t>
            </w:r>
            <w:r w:rsidRPr="00A5396B">
              <w:rPr>
                <w:rFonts w:hint="eastAsia"/>
                <w:sz w:val="21"/>
              </w:rPr>
              <w:t>20</w:t>
            </w:r>
            <w:r w:rsidRPr="004D45D1">
              <w:rPr>
                <w:sz w:val="21"/>
              </w:rPr>
              <w:t>24</w:t>
            </w:r>
            <w:r w:rsidRPr="00A5396B">
              <w:rPr>
                <w:rFonts w:hint="eastAsia"/>
                <w:sz w:val="21"/>
              </w:rPr>
              <w:t>年</w:t>
            </w:r>
            <w:r w:rsidRPr="004D45D1">
              <w:rPr>
                <w:rFonts w:hint="eastAsia"/>
                <w:sz w:val="21"/>
              </w:rPr>
              <w:t>营业收入</w:t>
            </w:r>
            <w:r w:rsidRPr="00A5396B">
              <w:rPr>
                <w:rFonts w:hint="eastAsia"/>
                <w:sz w:val="21"/>
              </w:rPr>
              <w:t>增长率不低于</w:t>
            </w:r>
            <w:r w:rsidRPr="004D45D1">
              <w:rPr>
                <w:sz w:val="21"/>
              </w:rPr>
              <w:t>30</w:t>
            </w:r>
            <w:r w:rsidRPr="00A5396B">
              <w:rPr>
                <w:rFonts w:hint="eastAsia"/>
                <w:sz w:val="21"/>
              </w:rPr>
              <w:t>%</w:t>
            </w:r>
            <w:r w:rsidRPr="00A5396B">
              <w:rPr>
                <w:rFonts w:hint="eastAsia"/>
                <w:sz w:val="21"/>
              </w:rPr>
              <w:t>；</w:t>
            </w:r>
          </w:p>
          <w:p w14:paraId="3439BEE6" w14:textId="77777777" w:rsidR="00E431F9" w:rsidRPr="00A62194" w:rsidRDefault="00E431F9" w:rsidP="00E431F9">
            <w:pPr>
              <w:rPr>
                <w:sz w:val="21"/>
              </w:rPr>
            </w:pPr>
            <w:r w:rsidRPr="00720E67">
              <w:rPr>
                <w:rFonts w:hint="eastAsia"/>
                <w:sz w:val="21"/>
              </w:rPr>
              <w:t>2</w:t>
            </w:r>
            <w:r w:rsidRPr="00720E67">
              <w:rPr>
                <w:rFonts w:hint="eastAsia"/>
                <w:sz w:val="21"/>
              </w:rPr>
              <w:t>、以</w:t>
            </w:r>
            <w:r w:rsidRPr="00720E67">
              <w:rPr>
                <w:rFonts w:hint="eastAsia"/>
                <w:sz w:val="21"/>
              </w:rPr>
              <w:t>20</w:t>
            </w:r>
            <w:r w:rsidRPr="004D45D1">
              <w:rPr>
                <w:sz w:val="21"/>
              </w:rPr>
              <w:t>21</w:t>
            </w:r>
            <w:r w:rsidRPr="00A5396B">
              <w:rPr>
                <w:rFonts w:hint="eastAsia"/>
                <w:sz w:val="21"/>
              </w:rPr>
              <w:t>年</w:t>
            </w:r>
            <w:r w:rsidRPr="004D45D1">
              <w:rPr>
                <w:rFonts w:hint="eastAsia"/>
                <w:sz w:val="21"/>
              </w:rPr>
              <w:t>净利润</w:t>
            </w:r>
            <w:r w:rsidRPr="00A5396B">
              <w:rPr>
                <w:rFonts w:hint="eastAsia"/>
                <w:sz w:val="21"/>
              </w:rPr>
              <w:t>为基数，</w:t>
            </w:r>
            <w:r w:rsidRPr="00A5396B">
              <w:rPr>
                <w:rFonts w:hint="eastAsia"/>
                <w:sz w:val="21"/>
              </w:rPr>
              <w:t>20</w:t>
            </w:r>
            <w:r w:rsidRPr="004D45D1">
              <w:rPr>
                <w:sz w:val="21"/>
              </w:rPr>
              <w:t>24</w:t>
            </w:r>
            <w:r w:rsidRPr="00A5396B">
              <w:rPr>
                <w:rFonts w:hint="eastAsia"/>
                <w:sz w:val="21"/>
              </w:rPr>
              <w:t>年</w:t>
            </w:r>
            <w:r w:rsidRPr="004D45D1">
              <w:rPr>
                <w:rFonts w:hint="eastAsia"/>
                <w:sz w:val="21"/>
              </w:rPr>
              <w:t>净利润</w:t>
            </w:r>
            <w:r w:rsidRPr="00A5396B">
              <w:rPr>
                <w:rFonts w:hint="eastAsia"/>
                <w:sz w:val="21"/>
              </w:rPr>
              <w:t>增长率不低于</w:t>
            </w:r>
            <w:r w:rsidRPr="004D45D1">
              <w:rPr>
                <w:sz w:val="21"/>
              </w:rPr>
              <w:t>30</w:t>
            </w:r>
            <w:r w:rsidRPr="00A5396B">
              <w:rPr>
                <w:rFonts w:hint="eastAsia"/>
                <w:sz w:val="21"/>
              </w:rPr>
              <w:t>%</w:t>
            </w:r>
            <w:r w:rsidRPr="00A5396B">
              <w:rPr>
                <w:rFonts w:hint="eastAsia"/>
                <w:sz w:val="21"/>
              </w:rPr>
              <w:t>。</w:t>
            </w:r>
          </w:p>
        </w:tc>
      </w:tr>
      <w:tr w:rsidR="00E431F9" w:rsidRPr="00FC7FB7" w14:paraId="68C7E6B9" w14:textId="77777777" w:rsidTr="005B0BE0">
        <w:trPr>
          <w:trHeight w:val="93"/>
        </w:trPr>
        <w:tc>
          <w:tcPr>
            <w:tcW w:w="1236" w:type="pct"/>
            <w:vMerge w:val="restart"/>
            <w:shd w:val="clear" w:color="auto" w:fill="auto"/>
            <w:vAlign w:val="center"/>
          </w:tcPr>
          <w:p w14:paraId="61B0003F" w14:textId="77777777" w:rsidR="00E431F9" w:rsidRPr="00FC7FB7" w:rsidRDefault="00E431F9" w:rsidP="00E431F9">
            <w:pPr>
              <w:jc w:val="left"/>
              <w:rPr>
                <w:rFonts w:ascii="宋体" w:hAnsi="宋体"/>
                <w:sz w:val="21"/>
              </w:rPr>
            </w:pPr>
            <w:r w:rsidRPr="008D0252">
              <w:rPr>
                <w:sz w:val="21"/>
              </w:rPr>
              <w:t>若预留部分于</w:t>
            </w:r>
            <w:r w:rsidRPr="008D0252">
              <w:rPr>
                <w:sz w:val="21"/>
              </w:rPr>
              <w:t>2022</w:t>
            </w:r>
            <w:r w:rsidRPr="008D0252">
              <w:rPr>
                <w:sz w:val="21"/>
              </w:rPr>
              <w:t>年</w:t>
            </w:r>
            <w:r w:rsidRPr="008D0252">
              <w:rPr>
                <w:sz w:val="21"/>
              </w:rPr>
              <w:t>9</w:t>
            </w:r>
            <w:r w:rsidRPr="008D0252">
              <w:rPr>
                <w:sz w:val="21"/>
              </w:rPr>
              <w:t>月</w:t>
            </w:r>
            <w:r w:rsidRPr="008D0252">
              <w:rPr>
                <w:sz w:val="21"/>
              </w:rPr>
              <w:t>30</w:t>
            </w:r>
            <w:r w:rsidRPr="008D0252">
              <w:rPr>
                <w:sz w:val="21"/>
              </w:rPr>
              <w:t>日后授予</w:t>
            </w:r>
          </w:p>
        </w:tc>
        <w:tc>
          <w:tcPr>
            <w:tcW w:w="1153" w:type="pct"/>
            <w:vAlign w:val="center"/>
          </w:tcPr>
          <w:p w14:paraId="38066181" w14:textId="77777777" w:rsidR="00E431F9" w:rsidRPr="00FC7FB7" w:rsidRDefault="00E431F9" w:rsidP="00E431F9">
            <w:pPr>
              <w:jc w:val="center"/>
              <w:rPr>
                <w:sz w:val="21"/>
              </w:rPr>
            </w:pPr>
            <w:r w:rsidRPr="00FC7FB7">
              <w:rPr>
                <w:rFonts w:ascii="宋体" w:hAnsi="宋体" w:hint="eastAsia"/>
                <w:sz w:val="21"/>
              </w:rPr>
              <w:t>第一个解除限售期</w:t>
            </w:r>
          </w:p>
        </w:tc>
        <w:tc>
          <w:tcPr>
            <w:tcW w:w="2611" w:type="pct"/>
            <w:shd w:val="clear" w:color="auto" w:fill="auto"/>
          </w:tcPr>
          <w:p w14:paraId="67D76BED" w14:textId="77777777" w:rsidR="00E431F9" w:rsidRPr="00A62194" w:rsidRDefault="00E431F9" w:rsidP="00E431F9">
            <w:pPr>
              <w:rPr>
                <w:sz w:val="21"/>
              </w:rPr>
            </w:pPr>
            <w:r w:rsidRPr="00A62194">
              <w:rPr>
                <w:rFonts w:hint="eastAsia"/>
                <w:sz w:val="21"/>
              </w:rPr>
              <w:t>公司需满足下列两个条件之一：</w:t>
            </w:r>
          </w:p>
          <w:p w14:paraId="4E5449AD" w14:textId="77777777" w:rsidR="00E431F9" w:rsidRPr="00A62194" w:rsidRDefault="00E431F9" w:rsidP="00E431F9">
            <w:pPr>
              <w:rPr>
                <w:sz w:val="21"/>
              </w:rPr>
            </w:pPr>
            <w:r w:rsidRPr="00A62194">
              <w:rPr>
                <w:rFonts w:hint="eastAsia"/>
                <w:sz w:val="21"/>
              </w:rPr>
              <w:t>1</w:t>
            </w:r>
            <w:r w:rsidRPr="00A62194">
              <w:rPr>
                <w:rFonts w:hint="eastAsia"/>
                <w:sz w:val="21"/>
              </w:rPr>
              <w:t>、以</w:t>
            </w:r>
            <w:r w:rsidRPr="00A62194">
              <w:rPr>
                <w:rFonts w:hint="eastAsia"/>
                <w:sz w:val="21"/>
              </w:rPr>
              <w:t>20</w:t>
            </w:r>
            <w:r w:rsidRPr="00A62194">
              <w:rPr>
                <w:sz w:val="21"/>
              </w:rPr>
              <w:t>21</w:t>
            </w:r>
            <w:r w:rsidRPr="00A62194">
              <w:rPr>
                <w:rFonts w:hint="eastAsia"/>
                <w:sz w:val="21"/>
              </w:rPr>
              <w:t>年营业收入为基数，</w:t>
            </w:r>
            <w:r w:rsidRPr="00A62194">
              <w:rPr>
                <w:rFonts w:hint="eastAsia"/>
                <w:sz w:val="21"/>
              </w:rPr>
              <w:t>20</w:t>
            </w:r>
            <w:r w:rsidRPr="00A62194">
              <w:rPr>
                <w:sz w:val="21"/>
              </w:rPr>
              <w:t>23</w:t>
            </w:r>
            <w:r w:rsidRPr="00A62194">
              <w:rPr>
                <w:rFonts w:hint="eastAsia"/>
                <w:sz w:val="21"/>
              </w:rPr>
              <w:t>年营业收入增长率不低于</w:t>
            </w:r>
            <w:r w:rsidRPr="00A62194">
              <w:rPr>
                <w:sz w:val="21"/>
              </w:rPr>
              <w:t>20</w:t>
            </w:r>
            <w:r w:rsidRPr="00A62194">
              <w:rPr>
                <w:rFonts w:hint="eastAsia"/>
                <w:sz w:val="21"/>
              </w:rPr>
              <w:t>%</w:t>
            </w:r>
            <w:r w:rsidRPr="00A62194">
              <w:rPr>
                <w:rFonts w:hint="eastAsia"/>
                <w:sz w:val="21"/>
              </w:rPr>
              <w:t>；</w:t>
            </w:r>
          </w:p>
          <w:p w14:paraId="129B3EE1" w14:textId="77777777" w:rsidR="00E431F9" w:rsidRPr="00FC7FB7" w:rsidRDefault="00E431F9" w:rsidP="00E431F9">
            <w:pPr>
              <w:rPr>
                <w:sz w:val="21"/>
              </w:rPr>
            </w:pPr>
            <w:r w:rsidRPr="00A62194">
              <w:rPr>
                <w:rFonts w:hint="eastAsia"/>
                <w:sz w:val="21"/>
              </w:rPr>
              <w:t>2</w:t>
            </w:r>
            <w:r w:rsidRPr="00A62194">
              <w:rPr>
                <w:rFonts w:hint="eastAsia"/>
                <w:sz w:val="21"/>
              </w:rPr>
              <w:t>、以</w:t>
            </w:r>
            <w:r w:rsidRPr="00A62194">
              <w:rPr>
                <w:rFonts w:hint="eastAsia"/>
                <w:sz w:val="21"/>
              </w:rPr>
              <w:t>20</w:t>
            </w:r>
            <w:r w:rsidRPr="00A62194">
              <w:rPr>
                <w:sz w:val="21"/>
              </w:rPr>
              <w:t>21</w:t>
            </w:r>
            <w:r w:rsidRPr="00A62194">
              <w:rPr>
                <w:rFonts w:hint="eastAsia"/>
                <w:sz w:val="21"/>
              </w:rPr>
              <w:t>年净利润为基数，</w:t>
            </w:r>
            <w:r w:rsidRPr="00A62194">
              <w:rPr>
                <w:rFonts w:hint="eastAsia"/>
                <w:sz w:val="21"/>
              </w:rPr>
              <w:t>20</w:t>
            </w:r>
            <w:r w:rsidRPr="00A62194">
              <w:rPr>
                <w:sz w:val="21"/>
              </w:rPr>
              <w:t>23</w:t>
            </w:r>
            <w:r w:rsidRPr="00A62194">
              <w:rPr>
                <w:rFonts w:hint="eastAsia"/>
                <w:sz w:val="21"/>
              </w:rPr>
              <w:t>年净利润增长率不低于</w:t>
            </w:r>
            <w:r w:rsidRPr="00A62194">
              <w:rPr>
                <w:sz w:val="21"/>
              </w:rPr>
              <w:t>20</w:t>
            </w:r>
            <w:r w:rsidRPr="00A62194">
              <w:rPr>
                <w:rFonts w:hint="eastAsia"/>
                <w:sz w:val="21"/>
              </w:rPr>
              <w:t>%</w:t>
            </w:r>
            <w:r w:rsidRPr="00A62194">
              <w:rPr>
                <w:rFonts w:hint="eastAsia"/>
                <w:sz w:val="21"/>
              </w:rPr>
              <w:t>。</w:t>
            </w:r>
          </w:p>
        </w:tc>
      </w:tr>
      <w:tr w:rsidR="00E431F9" w:rsidRPr="00FC7FB7" w14:paraId="319030FE" w14:textId="77777777" w:rsidTr="005B0BE0">
        <w:trPr>
          <w:trHeight w:val="69"/>
        </w:trPr>
        <w:tc>
          <w:tcPr>
            <w:tcW w:w="1236" w:type="pct"/>
            <w:vMerge/>
            <w:shd w:val="clear" w:color="auto" w:fill="auto"/>
            <w:vAlign w:val="center"/>
          </w:tcPr>
          <w:p w14:paraId="57EB2EC2" w14:textId="77777777" w:rsidR="00E431F9" w:rsidRPr="00FC7FB7" w:rsidRDefault="00E431F9" w:rsidP="00E431F9">
            <w:pPr>
              <w:jc w:val="center"/>
              <w:rPr>
                <w:rFonts w:ascii="宋体" w:hAnsi="宋体"/>
                <w:sz w:val="21"/>
              </w:rPr>
            </w:pPr>
          </w:p>
        </w:tc>
        <w:tc>
          <w:tcPr>
            <w:tcW w:w="1153" w:type="pct"/>
            <w:vAlign w:val="center"/>
          </w:tcPr>
          <w:p w14:paraId="746DA35D" w14:textId="77777777" w:rsidR="00E431F9" w:rsidRPr="00FC7FB7" w:rsidRDefault="00E431F9" w:rsidP="00E431F9">
            <w:pPr>
              <w:jc w:val="center"/>
              <w:rPr>
                <w:sz w:val="21"/>
              </w:rPr>
            </w:pPr>
            <w:r w:rsidRPr="00FC7FB7">
              <w:rPr>
                <w:rFonts w:ascii="宋体" w:hAnsi="宋体" w:hint="eastAsia"/>
                <w:sz w:val="21"/>
              </w:rPr>
              <w:t>第二个解除限售期</w:t>
            </w:r>
          </w:p>
        </w:tc>
        <w:tc>
          <w:tcPr>
            <w:tcW w:w="2611" w:type="pct"/>
            <w:shd w:val="clear" w:color="auto" w:fill="auto"/>
          </w:tcPr>
          <w:p w14:paraId="2D210D4A" w14:textId="77777777" w:rsidR="00E431F9" w:rsidRPr="00A62194" w:rsidRDefault="00E431F9" w:rsidP="00E431F9">
            <w:pPr>
              <w:rPr>
                <w:sz w:val="21"/>
              </w:rPr>
            </w:pPr>
            <w:r w:rsidRPr="00A62194">
              <w:rPr>
                <w:rFonts w:hint="eastAsia"/>
                <w:sz w:val="21"/>
              </w:rPr>
              <w:t>公司需满足下列两个条件之一：</w:t>
            </w:r>
          </w:p>
          <w:p w14:paraId="680795F0" w14:textId="77777777" w:rsidR="00E431F9" w:rsidRPr="00A5396B" w:rsidRDefault="00E431F9" w:rsidP="00E431F9">
            <w:pPr>
              <w:rPr>
                <w:sz w:val="21"/>
              </w:rPr>
            </w:pPr>
            <w:r w:rsidRPr="00A62194">
              <w:rPr>
                <w:rFonts w:hint="eastAsia"/>
                <w:sz w:val="21"/>
              </w:rPr>
              <w:t>1</w:t>
            </w:r>
            <w:r w:rsidRPr="00A62194">
              <w:rPr>
                <w:rFonts w:hint="eastAsia"/>
                <w:sz w:val="21"/>
              </w:rPr>
              <w:t>、以</w:t>
            </w:r>
            <w:r w:rsidRPr="00A62194">
              <w:rPr>
                <w:rFonts w:hint="eastAsia"/>
                <w:sz w:val="21"/>
              </w:rPr>
              <w:t>20</w:t>
            </w:r>
            <w:r w:rsidRPr="009B2C9D">
              <w:rPr>
                <w:sz w:val="21"/>
              </w:rPr>
              <w:t>21</w:t>
            </w:r>
            <w:r w:rsidRPr="00A5396B">
              <w:rPr>
                <w:rFonts w:hint="eastAsia"/>
                <w:sz w:val="21"/>
              </w:rPr>
              <w:t>年</w:t>
            </w:r>
            <w:r w:rsidRPr="009B2C9D">
              <w:rPr>
                <w:rFonts w:hint="eastAsia"/>
                <w:sz w:val="21"/>
              </w:rPr>
              <w:t>营业收入</w:t>
            </w:r>
            <w:r w:rsidRPr="00A5396B">
              <w:rPr>
                <w:rFonts w:hint="eastAsia"/>
                <w:sz w:val="21"/>
              </w:rPr>
              <w:t>为基数，</w:t>
            </w:r>
            <w:r w:rsidRPr="00A5396B">
              <w:rPr>
                <w:rFonts w:hint="eastAsia"/>
                <w:sz w:val="21"/>
              </w:rPr>
              <w:t>20</w:t>
            </w:r>
            <w:r w:rsidRPr="009B2C9D">
              <w:rPr>
                <w:sz w:val="21"/>
              </w:rPr>
              <w:t>24</w:t>
            </w:r>
            <w:r w:rsidRPr="00A5396B">
              <w:rPr>
                <w:rFonts w:hint="eastAsia"/>
                <w:sz w:val="21"/>
              </w:rPr>
              <w:t>年</w:t>
            </w:r>
            <w:r w:rsidRPr="009B2C9D">
              <w:rPr>
                <w:rFonts w:hint="eastAsia"/>
                <w:sz w:val="21"/>
              </w:rPr>
              <w:t>营业收入</w:t>
            </w:r>
            <w:r w:rsidRPr="00A5396B">
              <w:rPr>
                <w:rFonts w:hint="eastAsia"/>
                <w:sz w:val="21"/>
              </w:rPr>
              <w:t>增长率不低于</w:t>
            </w:r>
            <w:r w:rsidRPr="009B2C9D">
              <w:rPr>
                <w:sz w:val="21"/>
              </w:rPr>
              <w:t>30</w:t>
            </w:r>
            <w:r w:rsidRPr="00A5396B">
              <w:rPr>
                <w:rFonts w:hint="eastAsia"/>
                <w:sz w:val="21"/>
              </w:rPr>
              <w:t>%</w:t>
            </w:r>
            <w:r w:rsidRPr="00A5396B">
              <w:rPr>
                <w:rFonts w:hint="eastAsia"/>
                <w:sz w:val="21"/>
              </w:rPr>
              <w:t>；</w:t>
            </w:r>
          </w:p>
          <w:p w14:paraId="06101206" w14:textId="77777777" w:rsidR="00E431F9" w:rsidRPr="00FC7FB7" w:rsidRDefault="00E431F9" w:rsidP="00E431F9">
            <w:pPr>
              <w:rPr>
                <w:sz w:val="21"/>
              </w:rPr>
            </w:pPr>
            <w:r w:rsidRPr="009B2C9D">
              <w:rPr>
                <w:rFonts w:hint="eastAsia"/>
                <w:sz w:val="21"/>
              </w:rPr>
              <w:t>2</w:t>
            </w:r>
            <w:r w:rsidRPr="009B2C9D">
              <w:rPr>
                <w:rFonts w:hint="eastAsia"/>
                <w:sz w:val="21"/>
              </w:rPr>
              <w:t>、以</w:t>
            </w:r>
            <w:r w:rsidRPr="009B2C9D">
              <w:rPr>
                <w:rFonts w:hint="eastAsia"/>
                <w:sz w:val="21"/>
              </w:rPr>
              <w:t>20</w:t>
            </w:r>
            <w:r w:rsidRPr="009B2C9D">
              <w:rPr>
                <w:sz w:val="21"/>
              </w:rPr>
              <w:t>21</w:t>
            </w:r>
            <w:r w:rsidRPr="00A5396B">
              <w:rPr>
                <w:rFonts w:hint="eastAsia"/>
                <w:sz w:val="21"/>
              </w:rPr>
              <w:t>年</w:t>
            </w:r>
            <w:r w:rsidRPr="009B2C9D">
              <w:rPr>
                <w:rFonts w:hint="eastAsia"/>
                <w:sz w:val="21"/>
              </w:rPr>
              <w:t>净利润</w:t>
            </w:r>
            <w:r w:rsidRPr="00A5396B">
              <w:rPr>
                <w:rFonts w:hint="eastAsia"/>
                <w:sz w:val="21"/>
              </w:rPr>
              <w:t>为基数，</w:t>
            </w:r>
            <w:r w:rsidRPr="00A5396B">
              <w:rPr>
                <w:rFonts w:hint="eastAsia"/>
                <w:sz w:val="21"/>
              </w:rPr>
              <w:t>20</w:t>
            </w:r>
            <w:r w:rsidRPr="009B2C9D">
              <w:rPr>
                <w:sz w:val="21"/>
              </w:rPr>
              <w:t>24</w:t>
            </w:r>
            <w:r w:rsidRPr="00A5396B">
              <w:rPr>
                <w:rFonts w:hint="eastAsia"/>
                <w:sz w:val="21"/>
              </w:rPr>
              <w:t>年</w:t>
            </w:r>
            <w:r w:rsidRPr="009B2C9D">
              <w:rPr>
                <w:rFonts w:hint="eastAsia"/>
                <w:sz w:val="21"/>
              </w:rPr>
              <w:t>净利润</w:t>
            </w:r>
            <w:r w:rsidRPr="00A5396B">
              <w:rPr>
                <w:rFonts w:hint="eastAsia"/>
                <w:sz w:val="21"/>
              </w:rPr>
              <w:t>增长率不低于</w:t>
            </w:r>
            <w:r w:rsidRPr="009B2C9D">
              <w:rPr>
                <w:sz w:val="21"/>
              </w:rPr>
              <w:t>30</w:t>
            </w:r>
            <w:r w:rsidRPr="00A5396B">
              <w:rPr>
                <w:rFonts w:hint="eastAsia"/>
                <w:sz w:val="21"/>
              </w:rPr>
              <w:t>%</w:t>
            </w:r>
            <w:r w:rsidRPr="00A5396B">
              <w:rPr>
                <w:rFonts w:hint="eastAsia"/>
                <w:sz w:val="21"/>
              </w:rPr>
              <w:t>。</w:t>
            </w:r>
          </w:p>
        </w:tc>
      </w:tr>
    </w:tbl>
    <w:p w14:paraId="03B45EB0" w14:textId="77777777" w:rsidR="00E431F9" w:rsidRPr="005B0BE0" w:rsidRDefault="00E431F9" w:rsidP="00E431F9">
      <w:pPr>
        <w:rPr>
          <w:rFonts w:cs="Times New Roman"/>
          <w:sz w:val="18"/>
        </w:rPr>
      </w:pPr>
      <w:r w:rsidRPr="005B0BE0">
        <w:rPr>
          <w:rFonts w:cs="Times New Roman" w:hint="eastAsia"/>
          <w:sz w:val="18"/>
        </w:rPr>
        <w:t>注：</w:t>
      </w:r>
      <w:r w:rsidRPr="005B0BE0">
        <w:rPr>
          <w:rFonts w:cs="Times New Roman"/>
          <w:sz w:val="18"/>
        </w:rPr>
        <w:t>1</w:t>
      </w:r>
      <w:r w:rsidRPr="005B0BE0">
        <w:rPr>
          <w:rFonts w:cs="Times New Roman" w:hint="eastAsia"/>
          <w:sz w:val="18"/>
        </w:rPr>
        <w:t>、上述</w:t>
      </w:r>
      <w:r w:rsidRPr="005B0BE0">
        <w:rPr>
          <w:rFonts w:cs="Times New Roman"/>
          <w:sz w:val="18"/>
        </w:rPr>
        <w:t>“</w:t>
      </w:r>
      <w:r w:rsidRPr="005B0BE0">
        <w:rPr>
          <w:rFonts w:cs="Times New Roman" w:hint="eastAsia"/>
          <w:sz w:val="18"/>
        </w:rPr>
        <w:t>营业收入</w:t>
      </w:r>
      <w:r w:rsidRPr="005B0BE0">
        <w:rPr>
          <w:rFonts w:cs="Times New Roman"/>
          <w:sz w:val="18"/>
        </w:rPr>
        <w:t>”</w:t>
      </w:r>
      <w:r w:rsidRPr="005B0BE0">
        <w:rPr>
          <w:rFonts w:cs="Times New Roman" w:hint="eastAsia"/>
          <w:sz w:val="18"/>
        </w:rPr>
        <w:t>指经审计的上市公司营业收入；</w:t>
      </w:r>
    </w:p>
    <w:p w14:paraId="39A13452" w14:textId="77777777" w:rsidR="00E431F9" w:rsidRPr="005B0BE0" w:rsidRDefault="00E431F9" w:rsidP="00E431F9">
      <w:pPr>
        <w:ind w:firstLineChars="200" w:firstLine="360"/>
        <w:rPr>
          <w:rFonts w:ascii="宋体" w:hAnsi="宋体"/>
          <w:sz w:val="18"/>
        </w:rPr>
      </w:pPr>
      <w:r w:rsidRPr="005B0BE0">
        <w:rPr>
          <w:rFonts w:cs="Times New Roman"/>
          <w:sz w:val="18"/>
        </w:rPr>
        <w:t>2</w:t>
      </w:r>
      <w:r w:rsidRPr="005B0BE0">
        <w:rPr>
          <w:rFonts w:cs="Times New Roman" w:hint="eastAsia"/>
          <w:sz w:val="18"/>
        </w:rPr>
        <w:t>、上述</w:t>
      </w:r>
      <w:r w:rsidRPr="005B0BE0">
        <w:rPr>
          <w:rFonts w:ascii="宋体" w:hAnsi="宋体" w:hint="eastAsia"/>
          <w:sz w:val="18"/>
        </w:rPr>
        <w:t>“净利润”指经审计的归属于上市公司股东</w:t>
      </w:r>
      <w:r w:rsidRPr="005B0BE0">
        <w:rPr>
          <w:rFonts w:ascii="宋体" w:hAnsi="宋体"/>
          <w:sz w:val="18"/>
        </w:rPr>
        <w:t>的</w:t>
      </w:r>
      <w:r w:rsidRPr="005B0BE0">
        <w:rPr>
          <w:rFonts w:ascii="宋体" w:hAnsi="宋体" w:hint="eastAsia"/>
          <w:sz w:val="18"/>
        </w:rPr>
        <w:t>净利润，</w:t>
      </w:r>
      <w:r w:rsidRPr="005B0BE0">
        <w:rPr>
          <w:rFonts w:ascii="宋体" w:hAnsi="宋体"/>
          <w:sz w:val="18"/>
        </w:rPr>
        <w:t>但</w:t>
      </w:r>
      <w:r w:rsidRPr="005B0BE0">
        <w:rPr>
          <w:rFonts w:ascii="宋体" w:hAnsi="宋体" w:hint="eastAsia"/>
          <w:sz w:val="18"/>
        </w:rPr>
        <w:t>剔除本次及其它股权激励计划及员工持股计划的股份支付费用影响的数值作为计算依据。</w:t>
      </w:r>
    </w:p>
    <w:p w14:paraId="3D177908" w14:textId="042B9754" w:rsidR="00773CC3" w:rsidRDefault="00E431F9" w:rsidP="005B0BE0">
      <w:pPr>
        <w:spacing w:beforeLines="50" w:before="156" w:line="360" w:lineRule="auto"/>
        <w:rPr>
          <w:color w:val="000000"/>
        </w:rPr>
      </w:pPr>
      <w:r>
        <w:rPr>
          <w:rFonts w:cs="Times New Roman"/>
          <w:kern w:val="2"/>
        </w:rPr>
        <w:t xml:space="preserve">    </w:t>
      </w:r>
      <w:r w:rsidR="00773CC3" w:rsidRPr="00CD7F79">
        <w:rPr>
          <w:rFonts w:hint="eastAsia"/>
        </w:rPr>
        <w:t>解除限售期内，公司为满足解除限售条件的激励对象办理解除限售事宜。若各解除限售期内，公司当期业绩水平未达到业绩考核目标条件的，所有激励对象对应考核</w:t>
      </w:r>
      <w:r w:rsidR="00773CC3" w:rsidRPr="00CD7F79">
        <w:rPr>
          <w:rFonts w:hint="eastAsia"/>
        </w:rPr>
        <w:lastRenderedPageBreak/>
        <w:t>当年</w:t>
      </w:r>
      <w:r w:rsidR="00A03EEF">
        <w:rPr>
          <w:rFonts w:hint="eastAsia"/>
        </w:rPr>
        <w:t>计划</w:t>
      </w:r>
      <w:r w:rsidR="00773CC3" w:rsidRPr="00CD7F79">
        <w:rPr>
          <w:rFonts w:hint="eastAsia"/>
        </w:rPr>
        <w:t>解除限售的限制性股票均不得解除限售，由公司以授予价格加上中国人民银行同期存款利息之和回购注销。</w:t>
      </w:r>
    </w:p>
    <w:p w14:paraId="4CDD4826" w14:textId="7681F194" w:rsidR="004856F3" w:rsidRPr="004856F3" w:rsidRDefault="00F2449D" w:rsidP="00F2159C">
      <w:pPr>
        <w:spacing w:beforeLines="50" w:before="156" w:line="360" w:lineRule="auto"/>
        <w:ind w:firstLineChars="196" w:firstLine="470"/>
        <w:rPr>
          <w:rFonts w:cs="Times New Roman"/>
          <w:bCs/>
          <w:color w:val="000000"/>
        </w:rPr>
      </w:pPr>
      <w:r w:rsidRPr="00B7564D">
        <w:rPr>
          <w:rFonts w:cs="Times New Roman"/>
          <w:color w:val="000000"/>
        </w:rPr>
        <w:t>4</w:t>
      </w:r>
      <w:r w:rsidRPr="00B7564D">
        <w:rPr>
          <w:rFonts w:cs="Times New Roman" w:hint="eastAsia"/>
          <w:color w:val="000000"/>
        </w:rPr>
        <w:t>、</w:t>
      </w:r>
      <w:r w:rsidR="004856F3" w:rsidRPr="004856F3">
        <w:rPr>
          <w:rFonts w:cs="Times New Roman"/>
          <w:color w:val="000000"/>
        </w:rPr>
        <w:t>激励对象</w:t>
      </w:r>
      <w:r w:rsidR="004856F3" w:rsidRPr="004856F3">
        <w:rPr>
          <w:rFonts w:cs="Times New Roman"/>
          <w:bCs/>
          <w:color w:val="000000"/>
        </w:rPr>
        <w:t>个人层面的绩效考核要求</w:t>
      </w:r>
      <w:r w:rsidR="004856F3" w:rsidRPr="004856F3">
        <w:rPr>
          <w:rFonts w:cs="Times New Roman" w:hint="eastAsia"/>
          <w:bCs/>
          <w:color w:val="000000"/>
        </w:rPr>
        <w:t>：</w:t>
      </w:r>
    </w:p>
    <w:p w14:paraId="3D306294" w14:textId="77777777" w:rsidR="00E431F9" w:rsidRDefault="00E431F9" w:rsidP="00E431F9">
      <w:pPr>
        <w:spacing w:beforeLines="50" w:before="156" w:line="360" w:lineRule="auto"/>
        <w:ind w:firstLineChars="200" w:firstLine="480"/>
      </w:pPr>
      <w:r>
        <w:t>激励对象个人层面的考核根据公司内部绩效考核相关制度实施。激励对象个人考核</w:t>
      </w:r>
      <w:r w:rsidRPr="00BD4A6F">
        <w:t>评价结果分为</w:t>
      </w:r>
      <w:r w:rsidRPr="00BD4A6F">
        <w:rPr>
          <w:rFonts w:hint="eastAsia"/>
        </w:rPr>
        <w:t>“</w:t>
      </w:r>
      <w:r w:rsidRPr="004D45D1">
        <w:rPr>
          <w:rFonts w:hint="eastAsia"/>
        </w:rPr>
        <w:t>A</w:t>
      </w:r>
      <w:r w:rsidRPr="00BD4A6F">
        <w:rPr>
          <w:rFonts w:hint="eastAsia"/>
        </w:rPr>
        <w:t>”</w:t>
      </w:r>
      <w:r w:rsidRPr="00BD4A6F">
        <w:t>、</w:t>
      </w:r>
      <w:r w:rsidRPr="00BD4A6F">
        <w:rPr>
          <w:rFonts w:hint="eastAsia"/>
        </w:rPr>
        <w:t>“</w:t>
      </w:r>
      <w:r w:rsidRPr="004D45D1">
        <w:t>B</w:t>
      </w:r>
      <w:r w:rsidRPr="00BD4A6F">
        <w:rPr>
          <w:rFonts w:hint="eastAsia"/>
        </w:rPr>
        <w:t>”、“</w:t>
      </w:r>
      <w:r w:rsidRPr="004D45D1">
        <w:rPr>
          <w:rFonts w:hint="eastAsia"/>
        </w:rPr>
        <w:t>C</w:t>
      </w:r>
      <w:r w:rsidRPr="00BD4A6F">
        <w:rPr>
          <w:rFonts w:hint="eastAsia"/>
        </w:rPr>
        <w:t>”、“</w:t>
      </w:r>
      <w:r w:rsidRPr="004D45D1">
        <w:rPr>
          <w:rFonts w:hint="eastAsia"/>
        </w:rPr>
        <w:t>D</w:t>
      </w:r>
      <w:r w:rsidRPr="00BD4A6F">
        <w:rPr>
          <w:rFonts w:hint="eastAsia"/>
        </w:rPr>
        <w:t>”</w:t>
      </w:r>
      <w:r w:rsidRPr="004D45D1">
        <w:rPr>
          <w:rFonts w:hint="eastAsia"/>
        </w:rPr>
        <w:t>四</w:t>
      </w:r>
      <w:r w:rsidRPr="004D45D1">
        <w:t>个等级</w:t>
      </w:r>
      <w:r>
        <w:t>，具体如下表所示</w:t>
      </w:r>
      <w:r>
        <w:rPr>
          <w:rFonts w:hint="eastAsia"/>
        </w:rPr>
        <w:t>：</w:t>
      </w: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1662"/>
        <w:gridCol w:w="1662"/>
        <w:gridCol w:w="1662"/>
        <w:gridCol w:w="1662"/>
      </w:tblGrid>
      <w:tr w:rsidR="00E431F9" w14:paraId="03B41CBE" w14:textId="77777777" w:rsidTr="00E431F9">
        <w:trPr>
          <w:trHeight w:val="188"/>
          <w:jc w:val="center"/>
        </w:trPr>
        <w:tc>
          <w:tcPr>
            <w:tcW w:w="2001" w:type="dxa"/>
            <w:shd w:val="clear" w:color="auto" w:fill="F2F2F2"/>
          </w:tcPr>
          <w:p w14:paraId="04429DCA" w14:textId="77777777" w:rsidR="00E431F9" w:rsidRDefault="00E431F9" w:rsidP="00E431F9">
            <w:pPr>
              <w:spacing w:line="300" w:lineRule="auto"/>
              <w:jc w:val="center"/>
              <w:rPr>
                <w:b/>
                <w:sz w:val="21"/>
                <w:szCs w:val="21"/>
              </w:rPr>
            </w:pPr>
            <w:r>
              <w:rPr>
                <w:b/>
                <w:sz w:val="21"/>
                <w:szCs w:val="21"/>
              </w:rPr>
              <w:t>考核</w:t>
            </w:r>
            <w:r>
              <w:rPr>
                <w:rFonts w:hint="eastAsia"/>
                <w:b/>
                <w:sz w:val="21"/>
                <w:szCs w:val="21"/>
              </w:rPr>
              <w:t>等级</w:t>
            </w:r>
          </w:p>
        </w:tc>
        <w:tc>
          <w:tcPr>
            <w:tcW w:w="1662" w:type="dxa"/>
            <w:shd w:val="clear" w:color="auto" w:fill="F2F2F2"/>
          </w:tcPr>
          <w:p w14:paraId="0AABEF94" w14:textId="77777777" w:rsidR="00E431F9" w:rsidRDefault="00E431F9" w:rsidP="00E431F9">
            <w:pPr>
              <w:spacing w:line="300" w:lineRule="auto"/>
              <w:jc w:val="center"/>
              <w:rPr>
                <w:b/>
                <w:sz w:val="21"/>
                <w:szCs w:val="21"/>
              </w:rPr>
            </w:pPr>
            <w:r>
              <w:rPr>
                <w:rFonts w:hint="eastAsia"/>
                <w:b/>
                <w:sz w:val="21"/>
                <w:szCs w:val="21"/>
              </w:rPr>
              <w:t>A</w:t>
            </w:r>
          </w:p>
        </w:tc>
        <w:tc>
          <w:tcPr>
            <w:tcW w:w="1662" w:type="dxa"/>
            <w:shd w:val="clear" w:color="auto" w:fill="F2F2F2"/>
          </w:tcPr>
          <w:p w14:paraId="0112C627" w14:textId="77777777" w:rsidR="00E431F9" w:rsidRDefault="00E431F9" w:rsidP="00E431F9">
            <w:pPr>
              <w:spacing w:line="300" w:lineRule="auto"/>
              <w:jc w:val="center"/>
              <w:rPr>
                <w:b/>
                <w:sz w:val="21"/>
                <w:szCs w:val="21"/>
              </w:rPr>
            </w:pPr>
            <w:r>
              <w:rPr>
                <w:b/>
                <w:sz w:val="21"/>
                <w:szCs w:val="21"/>
              </w:rPr>
              <w:t>B</w:t>
            </w:r>
          </w:p>
        </w:tc>
        <w:tc>
          <w:tcPr>
            <w:tcW w:w="1662" w:type="dxa"/>
            <w:shd w:val="clear" w:color="auto" w:fill="F2F2F2"/>
          </w:tcPr>
          <w:p w14:paraId="48488149" w14:textId="77777777" w:rsidR="00E431F9" w:rsidRDefault="00E431F9" w:rsidP="00E431F9">
            <w:pPr>
              <w:spacing w:line="300" w:lineRule="auto"/>
              <w:jc w:val="center"/>
              <w:rPr>
                <w:b/>
                <w:sz w:val="21"/>
                <w:szCs w:val="21"/>
              </w:rPr>
            </w:pPr>
            <w:r>
              <w:rPr>
                <w:rFonts w:hint="eastAsia"/>
                <w:b/>
                <w:sz w:val="21"/>
                <w:szCs w:val="21"/>
              </w:rPr>
              <w:t>C</w:t>
            </w:r>
          </w:p>
        </w:tc>
        <w:tc>
          <w:tcPr>
            <w:tcW w:w="1662" w:type="dxa"/>
            <w:shd w:val="clear" w:color="auto" w:fill="F2F2F2"/>
          </w:tcPr>
          <w:p w14:paraId="2094B36D" w14:textId="77777777" w:rsidR="00E431F9" w:rsidRDefault="00E431F9" w:rsidP="00E431F9">
            <w:pPr>
              <w:spacing w:line="300" w:lineRule="auto"/>
              <w:jc w:val="center"/>
              <w:rPr>
                <w:b/>
                <w:sz w:val="21"/>
                <w:szCs w:val="21"/>
              </w:rPr>
            </w:pPr>
            <w:r>
              <w:rPr>
                <w:rFonts w:hint="eastAsia"/>
                <w:b/>
                <w:sz w:val="21"/>
                <w:szCs w:val="21"/>
              </w:rPr>
              <w:t>D</w:t>
            </w:r>
          </w:p>
        </w:tc>
      </w:tr>
      <w:tr w:rsidR="00E431F9" w14:paraId="1409E435" w14:textId="77777777" w:rsidTr="00E431F9">
        <w:trPr>
          <w:trHeight w:val="354"/>
          <w:jc w:val="center"/>
        </w:trPr>
        <w:tc>
          <w:tcPr>
            <w:tcW w:w="2001" w:type="dxa"/>
            <w:vAlign w:val="center"/>
          </w:tcPr>
          <w:p w14:paraId="2FBF44B8" w14:textId="77777777" w:rsidR="00E431F9" w:rsidRDefault="00E431F9" w:rsidP="00E431F9">
            <w:pPr>
              <w:spacing w:line="300" w:lineRule="auto"/>
              <w:jc w:val="center"/>
              <w:rPr>
                <w:sz w:val="21"/>
                <w:szCs w:val="21"/>
              </w:rPr>
            </w:pPr>
            <w:r>
              <w:rPr>
                <w:rFonts w:hint="eastAsia"/>
                <w:sz w:val="21"/>
                <w:szCs w:val="21"/>
              </w:rPr>
              <w:t>考核结果（</w:t>
            </w:r>
            <w:r>
              <w:rPr>
                <w:rFonts w:hint="eastAsia"/>
                <w:sz w:val="21"/>
                <w:szCs w:val="21"/>
              </w:rPr>
              <w:t>S</w:t>
            </w:r>
            <w:r>
              <w:rPr>
                <w:rFonts w:hint="eastAsia"/>
                <w:sz w:val="21"/>
                <w:szCs w:val="21"/>
              </w:rPr>
              <w:t>）</w:t>
            </w:r>
          </w:p>
        </w:tc>
        <w:tc>
          <w:tcPr>
            <w:tcW w:w="1662" w:type="dxa"/>
            <w:vAlign w:val="center"/>
          </w:tcPr>
          <w:p w14:paraId="57BC1A50" w14:textId="77777777" w:rsidR="00E431F9" w:rsidRDefault="00E431F9" w:rsidP="00E431F9">
            <w:pPr>
              <w:spacing w:line="300" w:lineRule="auto"/>
              <w:jc w:val="center"/>
              <w:rPr>
                <w:sz w:val="21"/>
                <w:szCs w:val="21"/>
              </w:rPr>
            </w:pPr>
            <w:r>
              <w:rPr>
                <w:rFonts w:hint="eastAsia"/>
                <w:sz w:val="21"/>
                <w:szCs w:val="21"/>
              </w:rPr>
              <w:t>S</w:t>
            </w:r>
            <w:r>
              <w:rPr>
                <w:sz w:val="21"/>
                <w:szCs w:val="21"/>
              </w:rPr>
              <w:t>≥80</w:t>
            </w:r>
          </w:p>
        </w:tc>
        <w:tc>
          <w:tcPr>
            <w:tcW w:w="1662" w:type="dxa"/>
          </w:tcPr>
          <w:p w14:paraId="664A563D" w14:textId="77777777" w:rsidR="00E431F9" w:rsidRDefault="00E431F9" w:rsidP="00E431F9">
            <w:pPr>
              <w:spacing w:line="300" w:lineRule="auto"/>
              <w:jc w:val="center"/>
              <w:rPr>
                <w:sz w:val="21"/>
                <w:szCs w:val="21"/>
              </w:rPr>
            </w:pPr>
            <w:r w:rsidRPr="00654F1A">
              <w:rPr>
                <w:sz w:val="21"/>
                <w:szCs w:val="21"/>
              </w:rPr>
              <w:t>70≤S</w:t>
            </w:r>
            <w:r w:rsidRPr="00654F1A">
              <w:rPr>
                <w:sz w:val="21"/>
                <w:szCs w:val="21"/>
              </w:rPr>
              <w:t>＜</w:t>
            </w:r>
            <w:r w:rsidRPr="00654F1A">
              <w:rPr>
                <w:sz w:val="21"/>
                <w:szCs w:val="21"/>
              </w:rPr>
              <w:t>80</w:t>
            </w:r>
          </w:p>
        </w:tc>
        <w:tc>
          <w:tcPr>
            <w:tcW w:w="1662" w:type="dxa"/>
          </w:tcPr>
          <w:p w14:paraId="4CDB4092" w14:textId="77777777" w:rsidR="00E431F9" w:rsidRDefault="00E431F9" w:rsidP="00E431F9">
            <w:pPr>
              <w:spacing w:line="300" w:lineRule="auto"/>
              <w:jc w:val="center"/>
              <w:rPr>
                <w:sz w:val="21"/>
                <w:szCs w:val="21"/>
              </w:rPr>
            </w:pPr>
            <w:r w:rsidRPr="00654F1A">
              <w:rPr>
                <w:sz w:val="21"/>
                <w:szCs w:val="21"/>
              </w:rPr>
              <w:t>60≤S</w:t>
            </w:r>
            <w:r w:rsidRPr="00654F1A">
              <w:rPr>
                <w:sz w:val="21"/>
                <w:szCs w:val="21"/>
              </w:rPr>
              <w:t>＜</w:t>
            </w:r>
            <w:r w:rsidRPr="00654F1A">
              <w:rPr>
                <w:sz w:val="21"/>
                <w:szCs w:val="21"/>
              </w:rPr>
              <w:t>70</w:t>
            </w:r>
          </w:p>
        </w:tc>
        <w:tc>
          <w:tcPr>
            <w:tcW w:w="1662" w:type="dxa"/>
          </w:tcPr>
          <w:p w14:paraId="1248F5C9" w14:textId="77777777" w:rsidR="00E431F9" w:rsidRDefault="00E431F9" w:rsidP="00E431F9">
            <w:pPr>
              <w:spacing w:line="300" w:lineRule="auto"/>
              <w:jc w:val="center"/>
              <w:rPr>
                <w:sz w:val="21"/>
                <w:szCs w:val="21"/>
              </w:rPr>
            </w:pPr>
            <w:r>
              <w:rPr>
                <w:rFonts w:hint="eastAsia"/>
                <w:sz w:val="21"/>
                <w:szCs w:val="21"/>
              </w:rPr>
              <w:t>S</w:t>
            </w:r>
            <w:r>
              <w:rPr>
                <w:rFonts w:hint="eastAsia"/>
                <w:sz w:val="21"/>
                <w:szCs w:val="21"/>
              </w:rPr>
              <w:t>＜</w:t>
            </w:r>
            <w:r>
              <w:rPr>
                <w:rFonts w:hint="eastAsia"/>
                <w:sz w:val="21"/>
                <w:szCs w:val="21"/>
              </w:rPr>
              <w:t>6</w:t>
            </w:r>
            <w:r>
              <w:rPr>
                <w:sz w:val="21"/>
                <w:szCs w:val="21"/>
              </w:rPr>
              <w:t>0</w:t>
            </w:r>
          </w:p>
        </w:tc>
      </w:tr>
      <w:tr w:rsidR="00E431F9" w14:paraId="68AE4217" w14:textId="77777777" w:rsidTr="00E431F9">
        <w:trPr>
          <w:trHeight w:val="354"/>
          <w:jc w:val="center"/>
        </w:trPr>
        <w:tc>
          <w:tcPr>
            <w:tcW w:w="2001" w:type="dxa"/>
            <w:vAlign w:val="center"/>
          </w:tcPr>
          <w:p w14:paraId="5A8483F8" w14:textId="77777777" w:rsidR="00E431F9" w:rsidRDefault="00E431F9" w:rsidP="00E431F9">
            <w:pPr>
              <w:spacing w:line="300" w:lineRule="auto"/>
              <w:jc w:val="center"/>
              <w:rPr>
                <w:sz w:val="21"/>
                <w:szCs w:val="21"/>
              </w:rPr>
            </w:pPr>
            <w:r>
              <w:rPr>
                <w:sz w:val="21"/>
                <w:szCs w:val="21"/>
              </w:rPr>
              <w:t>个人解除限售</w:t>
            </w:r>
            <w:r>
              <w:rPr>
                <w:rFonts w:hint="eastAsia"/>
                <w:sz w:val="21"/>
                <w:szCs w:val="21"/>
              </w:rPr>
              <w:t>比例</w:t>
            </w:r>
          </w:p>
        </w:tc>
        <w:tc>
          <w:tcPr>
            <w:tcW w:w="1662" w:type="dxa"/>
            <w:vAlign w:val="center"/>
          </w:tcPr>
          <w:p w14:paraId="28C79C35" w14:textId="77777777" w:rsidR="00E431F9" w:rsidRDefault="00E431F9" w:rsidP="00E431F9">
            <w:pPr>
              <w:spacing w:line="300" w:lineRule="auto"/>
              <w:jc w:val="center"/>
              <w:rPr>
                <w:sz w:val="21"/>
                <w:szCs w:val="21"/>
              </w:rPr>
            </w:pPr>
            <w:r>
              <w:rPr>
                <w:sz w:val="21"/>
                <w:szCs w:val="21"/>
              </w:rPr>
              <w:t>100%</w:t>
            </w:r>
          </w:p>
        </w:tc>
        <w:tc>
          <w:tcPr>
            <w:tcW w:w="1662" w:type="dxa"/>
          </w:tcPr>
          <w:p w14:paraId="0CC0724D" w14:textId="77777777" w:rsidR="00E431F9" w:rsidRDefault="00E431F9" w:rsidP="00E431F9">
            <w:pPr>
              <w:spacing w:line="300" w:lineRule="auto"/>
              <w:jc w:val="center"/>
              <w:rPr>
                <w:sz w:val="21"/>
                <w:szCs w:val="21"/>
              </w:rPr>
            </w:pPr>
            <w:r>
              <w:rPr>
                <w:sz w:val="21"/>
                <w:szCs w:val="21"/>
              </w:rPr>
              <w:t>80</w:t>
            </w:r>
            <w:r>
              <w:rPr>
                <w:rFonts w:hint="eastAsia"/>
                <w:sz w:val="21"/>
                <w:szCs w:val="21"/>
              </w:rPr>
              <w:t>%</w:t>
            </w:r>
          </w:p>
        </w:tc>
        <w:tc>
          <w:tcPr>
            <w:tcW w:w="1662" w:type="dxa"/>
          </w:tcPr>
          <w:p w14:paraId="4DEDADAB" w14:textId="77777777" w:rsidR="00E431F9" w:rsidRDefault="00E431F9" w:rsidP="00E431F9">
            <w:pPr>
              <w:spacing w:line="300" w:lineRule="auto"/>
              <w:jc w:val="center"/>
              <w:rPr>
                <w:sz w:val="21"/>
                <w:szCs w:val="21"/>
              </w:rPr>
            </w:pPr>
            <w:r>
              <w:rPr>
                <w:rFonts w:hint="eastAsia"/>
                <w:sz w:val="21"/>
                <w:szCs w:val="21"/>
              </w:rPr>
              <w:t>6</w:t>
            </w:r>
            <w:r>
              <w:rPr>
                <w:sz w:val="21"/>
                <w:szCs w:val="21"/>
              </w:rPr>
              <w:t>0</w:t>
            </w:r>
            <w:r>
              <w:rPr>
                <w:rFonts w:hint="eastAsia"/>
                <w:sz w:val="21"/>
                <w:szCs w:val="21"/>
              </w:rPr>
              <w:t>%</w:t>
            </w:r>
          </w:p>
        </w:tc>
        <w:tc>
          <w:tcPr>
            <w:tcW w:w="1662" w:type="dxa"/>
          </w:tcPr>
          <w:p w14:paraId="322C4DB7" w14:textId="77777777" w:rsidR="00E431F9" w:rsidRDefault="00E431F9" w:rsidP="00E431F9">
            <w:pPr>
              <w:spacing w:line="300" w:lineRule="auto"/>
              <w:jc w:val="center"/>
              <w:rPr>
                <w:sz w:val="21"/>
                <w:szCs w:val="21"/>
              </w:rPr>
            </w:pPr>
            <w:r>
              <w:rPr>
                <w:rFonts w:hint="eastAsia"/>
                <w:sz w:val="21"/>
                <w:szCs w:val="21"/>
              </w:rPr>
              <w:t>0%</w:t>
            </w:r>
          </w:p>
        </w:tc>
      </w:tr>
    </w:tbl>
    <w:p w14:paraId="002A59AE" w14:textId="77777777" w:rsidR="00E431F9" w:rsidRDefault="00E431F9" w:rsidP="00E431F9">
      <w:pPr>
        <w:spacing w:beforeLines="50" w:before="156" w:afterLines="50" w:after="156" w:line="300" w:lineRule="auto"/>
        <w:ind w:firstLineChars="200" w:firstLine="480"/>
      </w:pPr>
      <w:r w:rsidRPr="00E0160D">
        <w:rPr>
          <w:rFonts w:hint="eastAsia"/>
        </w:rPr>
        <w:t>个人当年可解除限售额度</w:t>
      </w:r>
      <w:r w:rsidRPr="00E0160D">
        <w:rPr>
          <w:rFonts w:hint="eastAsia"/>
        </w:rPr>
        <w:t>=</w:t>
      </w:r>
      <w:r w:rsidRPr="00E0160D">
        <w:rPr>
          <w:rFonts w:hint="eastAsia"/>
        </w:rPr>
        <w:t>个人当年计划解除限售额度×</w:t>
      </w:r>
      <w:r>
        <w:rPr>
          <w:rFonts w:hint="eastAsia"/>
        </w:rPr>
        <w:t>个人</w:t>
      </w:r>
      <w:r w:rsidRPr="00E0160D">
        <w:rPr>
          <w:rFonts w:hint="eastAsia"/>
        </w:rPr>
        <w:t>解除限售</w:t>
      </w:r>
      <w:r>
        <w:rPr>
          <w:rFonts w:hint="eastAsia"/>
        </w:rPr>
        <w:t>比例</w:t>
      </w:r>
    </w:p>
    <w:p w14:paraId="7011B674" w14:textId="315CE14B" w:rsidR="00E431F9" w:rsidRDefault="00E431F9">
      <w:pPr>
        <w:widowControl/>
        <w:spacing w:beforeLines="50" w:before="156" w:line="360" w:lineRule="auto"/>
        <w:ind w:firstLineChars="200" w:firstLine="480"/>
        <w:rPr>
          <w:rFonts w:cs="Times New Roman"/>
        </w:rPr>
      </w:pPr>
      <w:r>
        <w:t>在公司业绩目标达成的前提下，</w:t>
      </w:r>
      <w:r w:rsidRPr="00E0160D">
        <w:rPr>
          <w:rFonts w:hint="eastAsia"/>
        </w:rPr>
        <w:t>激励对象按照本计划规定比例解除限售其获授的限制性股票，激励对象</w:t>
      </w:r>
      <w:r>
        <w:rPr>
          <w:rFonts w:hint="eastAsia"/>
        </w:rPr>
        <w:t>考核当年</w:t>
      </w:r>
      <w:r w:rsidRPr="00E0160D">
        <w:rPr>
          <w:rFonts w:hint="eastAsia"/>
        </w:rPr>
        <w:t>不得解除限售部分的限制性股票，由公司按授予价格回购注销。</w:t>
      </w:r>
    </w:p>
    <w:p w14:paraId="3F173959" w14:textId="3EF6E373" w:rsidR="00447B47" w:rsidRPr="00773CC3" w:rsidRDefault="00447B47" w:rsidP="004856F3">
      <w:pPr>
        <w:widowControl/>
        <w:spacing w:beforeLines="50" w:before="156" w:line="360" w:lineRule="auto"/>
        <w:ind w:firstLineChars="200" w:firstLine="480"/>
        <w:rPr>
          <w:rFonts w:cs="Times New Roman"/>
        </w:rPr>
      </w:pPr>
      <w:r w:rsidRPr="00447B47">
        <w:rPr>
          <w:rFonts w:cs="Times New Roman" w:hint="eastAsia"/>
        </w:rPr>
        <w:t>本激励计划具体考核内容依据</w:t>
      </w:r>
      <w:r w:rsidR="005905E9" w:rsidRPr="005905E9">
        <w:rPr>
          <w:rFonts w:cs="Times New Roman" w:hint="eastAsia"/>
        </w:rPr>
        <w:t>《</w:t>
      </w:r>
      <w:r w:rsidR="00980A6B">
        <w:rPr>
          <w:rFonts w:cs="Times New Roman" w:hint="eastAsia"/>
        </w:rPr>
        <w:t>江苏吴中医药发展股份有限公司</w:t>
      </w:r>
      <w:r w:rsidR="00AD2396" w:rsidRPr="00AD2396">
        <w:rPr>
          <w:rFonts w:cs="Times New Roman" w:hint="eastAsia"/>
        </w:rPr>
        <w:t>2021</w:t>
      </w:r>
      <w:r w:rsidR="00AD2396" w:rsidRPr="00AD2396">
        <w:rPr>
          <w:rFonts w:cs="Times New Roman" w:hint="eastAsia"/>
        </w:rPr>
        <w:t>年限制性股票激励计划实施考核管理办法</w:t>
      </w:r>
      <w:r w:rsidR="005905E9" w:rsidRPr="005905E9">
        <w:rPr>
          <w:rFonts w:cs="Times New Roman" w:hint="eastAsia"/>
        </w:rPr>
        <w:t>》</w:t>
      </w:r>
      <w:r w:rsidR="005905E9">
        <w:rPr>
          <w:rFonts w:cs="Times New Roman" w:hint="eastAsia"/>
        </w:rPr>
        <w:t>（以下简称“</w:t>
      </w:r>
      <w:r w:rsidR="005905E9" w:rsidRPr="00447B47">
        <w:rPr>
          <w:rFonts w:cs="Times New Roman" w:hint="eastAsia"/>
        </w:rPr>
        <w:t>《公司考核管理办法》</w:t>
      </w:r>
      <w:r w:rsidR="005905E9">
        <w:rPr>
          <w:rFonts w:cs="Times New Roman" w:hint="eastAsia"/>
        </w:rPr>
        <w:t>”）</w:t>
      </w:r>
      <w:r w:rsidRPr="00447B47">
        <w:rPr>
          <w:rFonts w:cs="Times New Roman" w:hint="eastAsia"/>
        </w:rPr>
        <w:t>执行。</w:t>
      </w:r>
    </w:p>
    <w:p w14:paraId="5D7060B0" w14:textId="77777777" w:rsidR="00441FC3" w:rsidRDefault="00F2449D">
      <w:pPr>
        <w:widowControl/>
        <w:spacing w:line="360" w:lineRule="auto"/>
        <w:ind w:firstLineChars="176" w:firstLine="422"/>
        <w:rPr>
          <w:rFonts w:cs="Times New Roman"/>
          <w:color w:val="000000"/>
        </w:rPr>
      </w:pPr>
      <w:r w:rsidRPr="00B7564D">
        <w:rPr>
          <w:rFonts w:cs="Times New Roman" w:hint="eastAsia"/>
          <w:color w:val="000000"/>
        </w:rPr>
        <w:t>（三）公司业绩考核指标设定科学性、合理性说明</w:t>
      </w:r>
    </w:p>
    <w:p w14:paraId="6D9C8301" w14:textId="77777777" w:rsidR="004A75FF" w:rsidRDefault="004A75FF" w:rsidP="004A75FF">
      <w:pPr>
        <w:spacing w:line="360" w:lineRule="auto"/>
        <w:ind w:firstLineChars="200" w:firstLine="480"/>
        <w:rPr>
          <w:rFonts w:ascii="宋体" w:hAnsi="宋体" w:cs="宋体"/>
          <w:color w:val="000000"/>
          <w:shd w:val="clear" w:color="auto" w:fill="FFFFFF"/>
        </w:rPr>
      </w:pPr>
      <w:r w:rsidRPr="00981009">
        <w:rPr>
          <w:rFonts w:ascii="宋体" w:hAnsi="宋体" w:cs="宋体" w:hint="eastAsia"/>
          <w:color w:val="000000"/>
          <w:shd w:val="clear" w:color="auto" w:fill="FFFFFF"/>
        </w:rPr>
        <w:t>在宏观经济环境和行业发展形势发生着较大变革的情形下，公司董事会在确立了以医药大健康产业为核心产业发展方向基础上，一方面在医药制造主业坚持深耕，另一方面在其他大</w:t>
      </w:r>
      <w:proofErr w:type="gramStart"/>
      <w:r w:rsidRPr="00981009">
        <w:rPr>
          <w:rFonts w:ascii="宋体" w:hAnsi="宋体" w:cs="宋体" w:hint="eastAsia"/>
          <w:color w:val="000000"/>
          <w:shd w:val="clear" w:color="auto" w:fill="FFFFFF"/>
        </w:rPr>
        <w:t>健康子</w:t>
      </w:r>
      <w:proofErr w:type="gramEnd"/>
      <w:r w:rsidRPr="00981009">
        <w:rPr>
          <w:rFonts w:ascii="宋体" w:hAnsi="宋体" w:cs="宋体" w:hint="eastAsia"/>
          <w:color w:val="000000"/>
          <w:shd w:val="clear" w:color="auto" w:fill="FFFFFF"/>
        </w:rPr>
        <w:t>领域择机进行延伸。</w:t>
      </w:r>
    </w:p>
    <w:p w14:paraId="285AA7C3" w14:textId="77777777" w:rsidR="004A75FF" w:rsidRDefault="004A75FF" w:rsidP="004A75FF">
      <w:pPr>
        <w:spacing w:line="360" w:lineRule="auto"/>
        <w:ind w:firstLineChars="200" w:firstLine="480"/>
        <w:rPr>
          <w:rFonts w:ascii="宋体" w:hAnsi="宋体" w:cs="宋体"/>
          <w:color w:val="000000"/>
          <w:shd w:val="clear" w:color="auto" w:fill="FFFFFF"/>
        </w:rPr>
      </w:pPr>
      <w:r w:rsidRPr="00981009">
        <w:rPr>
          <w:rFonts w:ascii="宋体" w:hAnsi="宋体" w:cs="宋体" w:hint="eastAsia"/>
          <w:color w:val="000000"/>
          <w:shd w:val="clear" w:color="auto" w:fill="FFFFFF"/>
        </w:rPr>
        <w:t>公司医药板块通过全资子公司江苏吴中医药集团有限公司</w:t>
      </w:r>
      <w:r>
        <w:rPr>
          <w:rFonts w:ascii="宋体" w:hAnsi="宋体" w:cs="宋体" w:hint="eastAsia"/>
          <w:color w:val="000000"/>
          <w:shd w:val="clear" w:color="auto" w:fill="FFFFFF"/>
        </w:rPr>
        <w:t>（以下简称“吴中医药”）</w:t>
      </w:r>
      <w:r w:rsidRPr="00981009">
        <w:rPr>
          <w:rFonts w:ascii="宋体" w:hAnsi="宋体" w:cs="宋体" w:hint="eastAsia"/>
          <w:color w:val="000000"/>
          <w:shd w:val="clear" w:color="auto" w:fill="FFFFFF"/>
        </w:rPr>
        <w:t>来组织运营，主营业务涉及药品研发、生产和销售，拥有两家药品生产企业，目前主要产品涵盖“抗病毒/抗感染、免疫调节、抗肿瘤、消化系统、心血管类”等领域。</w:t>
      </w:r>
      <w:r>
        <w:rPr>
          <w:rFonts w:ascii="宋体" w:hAnsi="宋体" w:cs="宋体" w:hint="eastAsia"/>
          <w:color w:val="000000"/>
          <w:shd w:val="clear" w:color="auto" w:fill="FFFFFF"/>
        </w:rPr>
        <w:t>吴中医药</w:t>
      </w:r>
      <w:r w:rsidRPr="00B61363">
        <w:rPr>
          <w:rFonts w:ascii="宋体" w:hAnsi="宋体" w:cs="宋体" w:hint="eastAsia"/>
          <w:color w:val="000000"/>
          <w:shd w:val="clear" w:color="auto" w:fill="FFFFFF"/>
        </w:rPr>
        <w:t>发展良好，规模日益扩大，经济效益持续增长，被评定为高新技术企业、江苏省创新型企业、江苏省管理创新优秀企业，并入选苏州市生物医药产业首批潜力地标培育企业名单和苏州市第三批自主品牌大企业和领军企业先进技术研究院建设企业名单。</w:t>
      </w:r>
      <w:r>
        <w:rPr>
          <w:rFonts w:ascii="宋体" w:hAnsi="宋体" w:cs="宋体" w:hint="eastAsia"/>
          <w:color w:val="000000"/>
          <w:shd w:val="clear" w:color="auto" w:fill="FFFFFF"/>
        </w:rPr>
        <w:t>公司</w:t>
      </w:r>
      <w:r w:rsidRPr="00B61363">
        <w:rPr>
          <w:rFonts w:ascii="宋体" w:hAnsi="宋体" w:cs="宋体" w:hint="eastAsia"/>
          <w:color w:val="000000"/>
          <w:shd w:val="clear" w:color="auto" w:fill="FFFFFF"/>
        </w:rPr>
        <w:t>多年位列“中国化学制药工业综合实力百强”、工信部化学药品工业企业百强，连续多年被评为AAA级资信企业，现为B级纳税信誉企业，并获得国家“守合同重信用”企业公示和“江苏省企业信用管理贯标”。</w:t>
      </w:r>
    </w:p>
    <w:p w14:paraId="38E2BAFB" w14:textId="77777777" w:rsidR="004A75FF" w:rsidRDefault="004A75FF" w:rsidP="004A75FF">
      <w:pPr>
        <w:spacing w:line="360" w:lineRule="auto"/>
        <w:ind w:firstLineChars="200" w:firstLine="480"/>
      </w:pPr>
      <w:r>
        <w:rPr>
          <w:rFonts w:hint="eastAsia"/>
        </w:rPr>
        <w:t>为实现公司战略规划、经营目标、保持综合竞争力，本激励计划决定选用</w:t>
      </w:r>
      <w:r w:rsidRPr="00C74CBE">
        <w:rPr>
          <w:rFonts w:hint="eastAsia"/>
        </w:rPr>
        <w:t>经审计</w:t>
      </w:r>
      <w:r w:rsidRPr="00C74CBE">
        <w:rPr>
          <w:rFonts w:hint="eastAsia"/>
        </w:rPr>
        <w:lastRenderedPageBreak/>
        <w:t>的</w:t>
      </w:r>
      <w:r w:rsidRPr="00BD4A6F">
        <w:rPr>
          <w:rFonts w:hint="eastAsia"/>
        </w:rPr>
        <w:t>上市公司营业收入</w:t>
      </w:r>
      <w:r>
        <w:rPr>
          <w:rFonts w:hint="eastAsia"/>
        </w:rPr>
        <w:t>或</w:t>
      </w:r>
      <w:r w:rsidRPr="004D45D1">
        <w:rPr>
          <w:rFonts w:hint="eastAsia"/>
        </w:rPr>
        <w:t>归属于上市公司股东</w:t>
      </w:r>
      <w:r>
        <w:rPr>
          <w:rFonts w:hint="eastAsia"/>
        </w:rPr>
        <w:t>的</w:t>
      </w:r>
      <w:r w:rsidRPr="004D45D1">
        <w:rPr>
          <w:rFonts w:hint="eastAsia"/>
        </w:rPr>
        <w:t>净利润剔除股权激励</w:t>
      </w:r>
      <w:r>
        <w:rPr>
          <w:rFonts w:hint="eastAsia"/>
        </w:rPr>
        <w:t>与员工持股计划</w:t>
      </w:r>
      <w:r w:rsidRPr="004D45D1">
        <w:rPr>
          <w:rFonts w:hint="eastAsia"/>
        </w:rPr>
        <w:t>影响后的数值</w:t>
      </w:r>
      <w:r w:rsidRPr="00BD4A6F">
        <w:rPr>
          <w:rFonts w:hint="eastAsia"/>
        </w:rPr>
        <w:t>作</w:t>
      </w:r>
      <w:r w:rsidRPr="00FA0C06">
        <w:rPr>
          <w:rFonts w:hint="eastAsia"/>
        </w:rPr>
        <w:t>为公司层面业绩考核指标，该指标能够直接反映公司的</w:t>
      </w:r>
      <w:r w:rsidRPr="004D45D1">
        <w:rPr>
          <w:rFonts w:hint="eastAsia"/>
        </w:rPr>
        <w:t>主营业务的经营情况</w:t>
      </w:r>
      <w:r w:rsidRPr="004D45D1">
        <w:t>、</w:t>
      </w:r>
      <w:r w:rsidRPr="004D45D1">
        <w:rPr>
          <w:rFonts w:hint="eastAsia"/>
        </w:rPr>
        <w:t>盈利能力和</w:t>
      </w:r>
      <w:r w:rsidRPr="00BD4A6F">
        <w:rPr>
          <w:rFonts w:hint="eastAsia"/>
        </w:rPr>
        <w:t>市场价</w:t>
      </w:r>
      <w:r w:rsidRPr="00C74CBE">
        <w:rPr>
          <w:rFonts w:hint="eastAsia"/>
        </w:rPr>
        <w:t>值的成长性。</w:t>
      </w:r>
    </w:p>
    <w:p w14:paraId="56F40E9B" w14:textId="6D2C1289" w:rsidR="00E431F9" w:rsidRPr="00713078" w:rsidRDefault="004A75FF" w:rsidP="004A75FF">
      <w:pPr>
        <w:spacing w:beforeLines="50" w:before="156" w:line="360" w:lineRule="auto"/>
        <w:ind w:firstLineChars="200" w:firstLine="480"/>
      </w:pPr>
      <w:r>
        <w:rPr>
          <w:rFonts w:hint="eastAsia"/>
        </w:rPr>
        <w:t>根据本激励计划业绩指标的设定，</w:t>
      </w:r>
      <w:r w:rsidRPr="00C1505F">
        <w:rPr>
          <w:rFonts w:hint="eastAsia"/>
        </w:rPr>
        <w:t>公司</w:t>
      </w:r>
      <w:r w:rsidRPr="00C1505F">
        <w:rPr>
          <w:rFonts w:hint="eastAsia"/>
        </w:rPr>
        <w:t>202</w:t>
      </w:r>
      <w:r>
        <w:t>2</w:t>
      </w:r>
      <w:r w:rsidRPr="00C1505F">
        <w:rPr>
          <w:rFonts w:hint="eastAsia"/>
        </w:rPr>
        <w:t>年～</w:t>
      </w:r>
      <w:r w:rsidRPr="00C1505F">
        <w:rPr>
          <w:rFonts w:hint="eastAsia"/>
        </w:rPr>
        <w:t>202</w:t>
      </w:r>
      <w:r>
        <w:t>4</w:t>
      </w:r>
      <w:r w:rsidRPr="00C1505F">
        <w:rPr>
          <w:rFonts w:hint="eastAsia"/>
        </w:rPr>
        <w:t>年经审计的</w:t>
      </w:r>
      <w:r>
        <w:rPr>
          <w:rFonts w:hint="eastAsia"/>
        </w:rPr>
        <w:t>上市公司营业收入</w:t>
      </w:r>
      <w:r w:rsidRPr="00C1505F">
        <w:rPr>
          <w:rFonts w:hint="eastAsia"/>
        </w:rPr>
        <w:t>较</w:t>
      </w:r>
      <w:r w:rsidRPr="00C1505F">
        <w:rPr>
          <w:rFonts w:hint="eastAsia"/>
        </w:rPr>
        <w:t>20</w:t>
      </w:r>
      <w:r>
        <w:t>21</w:t>
      </w:r>
      <w:r w:rsidRPr="00C1505F">
        <w:rPr>
          <w:rFonts w:hint="eastAsia"/>
        </w:rPr>
        <w:t>年增长分别不低于</w:t>
      </w:r>
      <w:r w:rsidRPr="00C1505F">
        <w:rPr>
          <w:rFonts w:hint="eastAsia"/>
        </w:rPr>
        <w:t xml:space="preserve"> </w:t>
      </w:r>
      <w:r>
        <w:t>10</w:t>
      </w:r>
      <w:r w:rsidRPr="00C1505F">
        <w:rPr>
          <w:rFonts w:hint="eastAsia"/>
        </w:rPr>
        <w:t>%</w:t>
      </w:r>
      <w:r w:rsidRPr="00C1505F">
        <w:rPr>
          <w:rFonts w:hint="eastAsia"/>
        </w:rPr>
        <w:t>、</w:t>
      </w:r>
      <w:r>
        <w:t>20</w:t>
      </w:r>
      <w:r w:rsidRPr="00C1505F">
        <w:rPr>
          <w:rFonts w:hint="eastAsia"/>
        </w:rPr>
        <w:t>%</w:t>
      </w:r>
      <w:r w:rsidRPr="00C1505F">
        <w:rPr>
          <w:rFonts w:hint="eastAsia"/>
        </w:rPr>
        <w:t>和</w:t>
      </w:r>
      <w:r>
        <w:t>3</w:t>
      </w:r>
      <w:r w:rsidRPr="00C1505F">
        <w:rPr>
          <w:rFonts w:hint="eastAsia"/>
        </w:rPr>
        <w:t>0%</w:t>
      </w:r>
      <w:r>
        <w:rPr>
          <w:rFonts w:hint="eastAsia"/>
        </w:rPr>
        <w:t>；或公司</w:t>
      </w:r>
      <w:r w:rsidRPr="00C1505F">
        <w:rPr>
          <w:rFonts w:hint="eastAsia"/>
        </w:rPr>
        <w:t>202</w:t>
      </w:r>
      <w:r>
        <w:t>2</w:t>
      </w:r>
      <w:r w:rsidRPr="00C1505F">
        <w:rPr>
          <w:rFonts w:hint="eastAsia"/>
        </w:rPr>
        <w:t>年～</w:t>
      </w:r>
      <w:r w:rsidRPr="00C1505F">
        <w:rPr>
          <w:rFonts w:hint="eastAsia"/>
        </w:rPr>
        <w:t>202</w:t>
      </w:r>
      <w:r>
        <w:t>4</w:t>
      </w:r>
      <w:r w:rsidRPr="00C1505F">
        <w:rPr>
          <w:rFonts w:hint="eastAsia"/>
        </w:rPr>
        <w:t>年经审计的归属于上市公司股东</w:t>
      </w:r>
      <w:r>
        <w:rPr>
          <w:rFonts w:hint="eastAsia"/>
        </w:rPr>
        <w:t>的</w:t>
      </w:r>
      <w:r w:rsidRPr="00C1505F">
        <w:rPr>
          <w:rFonts w:hint="eastAsia"/>
        </w:rPr>
        <w:t>净利润剔除股权激励</w:t>
      </w:r>
      <w:r>
        <w:rPr>
          <w:rFonts w:hint="eastAsia"/>
        </w:rPr>
        <w:t>与员工持股计划</w:t>
      </w:r>
      <w:r w:rsidRPr="00C1505F">
        <w:rPr>
          <w:rFonts w:hint="eastAsia"/>
        </w:rPr>
        <w:t>影响后的数值较</w:t>
      </w:r>
      <w:r w:rsidRPr="00C1505F">
        <w:rPr>
          <w:rFonts w:hint="eastAsia"/>
        </w:rPr>
        <w:t>20</w:t>
      </w:r>
      <w:r>
        <w:t>21</w:t>
      </w:r>
      <w:r w:rsidRPr="00C1505F">
        <w:rPr>
          <w:rFonts w:hint="eastAsia"/>
        </w:rPr>
        <w:t>年增长分别不低于</w:t>
      </w:r>
      <w:r w:rsidRPr="00C1505F">
        <w:rPr>
          <w:rFonts w:hint="eastAsia"/>
        </w:rPr>
        <w:t xml:space="preserve"> </w:t>
      </w:r>
      <w:r>
        <w:t>10</w:t>
      </w:r>
      <w:r w:rsidRPr="00C1505F">
        <w:rPr>
          <w:rFonts w:hint="eastAsia"/>
        </w:rPr>
        <w:t>%</w:t>
      </w:r>
      <w:r w:rsidRPr="00C1505F">
        <w:rPr>
          <w:rFonts w:hint="eastAsia"/>
        </w:rPr>
        <w:t>、</w:t>
      </w:r>
      <w:r>
        <w:t>20</w:t>
      </w:r>
      <w:r w:rsidRPr="00C1505F">
        <w:rPr>
          <w:rFonts w:hint="eastAsia"/>
        </w:rPr>
        <w:t>%</w:t>
      </w:r>
      <w:r w:rsidRPr="00C1505F">
        <w:rPr>
          <w:rFonts w:hint="eastAsia"/>
        </w:rPr>
        <w:t>和</w:t>
      </w:r>
      <w:r>
        <w:t>3</w:t>
      </w:r>
      <w:r w:rsidRPr="00C1505F">
        <w:rPr>
          <w:rFonts w:hint="eastAsia"/>
        </w:rPr>
        <w:t>0%</w:t>
      </w:r>
      <w:r>
        <w:rPr>
          <w:rFonts w:hint="eastAsia"/>
        </w:rPr>
        <w:t>。</w:t>
      </w:r>
      <w:r>
        <w:t>上述</w:t>
      </w:r>
      <w:r>
        <w:rPr>
          <w:rFonts w:hint="eastAsia"/>
        </w:rPr>
        <w:t>业绩指标的设定是结合了公司现状、未来战略规划以及行业的发展等因素综合考虑而制定，设定的考核指标对未来发展具有一定挑战性，该指标一方面有助于提升公司竞争能力以及调动员工的工作积极性，另一方面，能聚焦公司未来发展战略方向，稳定经营目标的实现。</w:t>
      </w:r>
      <w:r>
        <w:rPr>
          <w:rFonts w:hint="eastAsia"/>
        </w:rPr>
        <w:cr/>
      </w:r>
      <w:r>
        <w:t xml:space="preserve">    </w:t>
      </w:r>
      <w:r>
        <w:rPr>
          <w:rFonts w:hint="eastAsia"/>
        </w:rPr>
        <w:t>除公司层面的业绩考核外，公司对个人还设置了绩效考核体系，能够对激励对象的工作绩效</w:t>
      </w:r>
      <w:proofErr w:type="gramStart"/>
      <w:r>
        <w:rPr>
          <w:rFonts w:hint="eastAsia"/>
        </w:rPr>
        <w:t>作出</w:t>
      </w:r>
      <w:proofErr w:type="gramEnd"/>
      <w:r>
        <w:rPr>
          <w:rFonts w:hint="eastAsia"/>
        </w:rPr>
        <w:t>较为全面并且准确的综合评价。公司将根据激励对象前一年度绩效考评结果，确定激励对象个人是否达到解除限售的条件。</w:t>
      </w:r>
      <w:r>
        <w:rPr>
          <w:rFonts w:hint="eastAsia"/>
        </w:rPr>
        <w:cr/>
      </w:r>
      <w:r>
        <w:t xml:space="preserve">     </w:t>
      </w:r>
      <w:r>
        <w:rPr>
          <w:rFonts w:hint="eastAsia"/>
        </w:rPr>
        <w:t>综上，公司本次激励计划的考核体系具有全面性、综合性及可操作性，考核指标设定具有良好的科学性和合理性，同时对激励对象具有一定约束效果，能够达到本次激励计划的考核目的</w:t>
      </w:r>
      <w:r w:rsidR="00E431F9">
        <w:rPr>
          <w:rFonts w:hint="eastAsia"/>
        </w:rPr>
        <w:t>。</w:t>
      </w:r>
    </w:p>
    <w:p w14:paraId="79ADE742" w14:textId="01484B5B" w:rsidR="00441FC3" w:rsidRPr="00B7564D" w:rsidRDefault="00F2449D" w:rsidP="00E95261">
      <w:pPr>
        <w:pStyle w:val="Normal0"/>
        <w:spacing w:beforeLines="50" w:before="156"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b/>
          <w:color w:val="000000"/>
          <w:spacing w:val="1"/>
          <w:sz w:val="24"/>
          <w:lang w:eastAsia="zh-CN"/>
        </w:rPr>
        <w:t>九、本激励计划的有效期、授予日和禁售期</w:t>
      </w:r>
    </w:p>
    <w:p w14:paraId="1F8DC5D1"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（一）本激励计划的有效期</w:t>
      </w:r>
    </w:p>
    <w:p w14:paraId="1CEA99B3" w14:textId="51383770" w:rsidR="00441FC3" w:rsidRPr="00B7564D" w:rsidRDefault="00120C93" w:rsidP="00CD7F79">
      <w:pPr>
        <w:spacing w:line="360" w:lineRule="auto"/>
        <w:ind w:firstLineChars="200" w:firstLine="480"/>
        <w:rPr>
          <w:rFonts w:cs="Times New Roman"/>
        </w:rPr>
      </w:pPr>
      <w:r w:rsidRPr="00120C93">
        <w:rPr>
          <w:rFonts w:cs="Times New Roman" w:hint="eastAsia"/>
        </w:rPr>
        <w:t>本激励计划的有效期为自限制性股票授予之日起至激励</w:t>
      </w:r>
      <w:proofErr w:type="gramStart"/>
      <w:r w:rsidRPr="00120C93">
        <w:rPr>
          <w:rFonts w:cs="Times New Roman" w:hint="eastAsia"/>
        </w:rPr>
        <w:t>对象获</w:t>
      </w:r>
      <w:proofErr w:type="gramEnd"/>
      <w:r w:rsidRPr="00120C93">
        <w:rPr>
          <w:rFonts w:cs="Times New Roman" w:hint="eastAsia"/>
        </w:rPr>
        <w:t>授的限制性股票全部解除限售或回购注销完毕之日止，最长不超过</w:t>
      </w:r>
      <w:r w:rsidR="005B373F">
        <w:rPr>
          <w:rFonts w:cs="Times New Roman"/>
        </w:rPr>
        <w:t>48</w:t>
      </w:r>
      <w:r w:rsidRPr="00120C93">
        <w:rPr>
          <w:rFonts w:cs="Times New Roman" w:hint="eastAsia"/>
        </w:rPr>
        <w:t>个月。</w:t>
      </w:r>
    </w:p>
    <w:p w14:paraId="6F173966"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（二）本激励计划的授予日</w:t>
      </w:r>
    </w:p>
    <w:p w14:paraId="23BA4E43" w14:textId="74B39641" w:rsidR="00844E96" w:rsidRPr="00844E96" w:rsidRDefault="00844E96" w:rsidP="00CD7F79">
      <w:pPr>
        <w:widowControl/>
        <w:spacing w:line="360" w:lineRule="auto"/>
        <w:ind w:firstLineChars="200" w:firstLine="480"/>
        <w:rPr>
          <w:rFonts w:cs="Times New Roman"/>
        </w:rPr>
      </w:pPr>
      <w:r w:rsidRPr="00844E96">
        <w:rPr>
          <w:rFonts w:cs="Times New Roman"/>
        </w:rPr>
        <w:t>本激励计划经公司股东大会审议通过后，公司将在</w:t>
      </w:r>
      <w:r w:rsidRPr="00844E96">
        <w:rPr>
          <w:rFonts w:cs="Times New Roman"/>
        </w:rPr>
        <w:t>60</w:t>
      </w:r>
      <w:r w:rsidRPr="00844E96">
        <w:rPr>
          <w:rFonts w:cs="Times New Roman"/>
        </w:rPr>
        <w:t>日</w:t>
      </w:r>
      <w:r w:rsidR="005D57EC" w:rsidRPr="00EB6130">
        <w:rPr>
          <w:rFonts w:hint="eastAsia"/>
        </w:rPr>
        <w:t>（有获授权</w:t>
      </w:r>
      <w:proofErr w:type="gramStart"/>
      <w:r w:rsidR="005D57EC" w:rsidRPr="00EB6130">
        <w:rPr>
          <w:rFonts w:hint="eastAsia"/>
        </w:rPr>
        <w:t>益条件</w:t>
      </w:r>
      <w:proofErr w:type="gramEnd"/>
      <w:r w:rsidR="005D57EC" w:rsidRPr="00EB6130">
        <w:rPr>
          <w:rFonts w:hint="eastAsia"/>
        </w:rPr>
        <w:t>的，从条件成就后起算）</w:t>
      </w:r>
      <w:r w:rsidRPr="00844E96">
        <w:rPr>
          <w:rFonts w:cs="Times New Roman"/>
        </w:rPr>
        <w:t>内按相关规定召开董事会向激励对象授予权益，并完成登记、公告等相关程序。公司未能在</w:t>
      </w:r>
      <w:r w:rsidRPr="00844E96">
        <w:rPr>
          <w:rFonts w:cs="Times New Roman"/>
        </w:rPr>
        <w:t>60</w:t>
      </w:r>
      <w:r w:rsidRPr="00844E96">
        <w:rPr>
          <w:rFonts w:cs="Times New Roman"/>
        </w:rPr>
        <w:t>日内完成上述工作的，应当及时披露不能完成的原因，并宣告终止实施本激励计划。根据《管理办法》规定</w:t>
      </w:r>
      <w:proofErr w:type="gramStart"/>
      <w:r w:rsidRPr="00844E96">
        <w:rPr>
          <w:rFonts w:cs="Times New Roman"/>
        </w:rPr>
        <w:t>不得授出权益</w:t>
      </w:r>
      <w:proofErr w:type="gramEnd"/>
      <w:r w:rsidRPr="00844E96">
        <w:rPr>
          <w:rFonts w:cs="Times New Roman"/>
        </w:rPr>
        <w:t>的期间不计算在</w:t>
      </w:r>
      <w:r w:rsidRPr="00844E96">
        <w:rPr>
          <w:rFonts w:cs="Times New Roman"/>
        </w:rPr>
        <w:t>60</w:t>
      </w:r>
      <w:r w:rsidRPr="00844E96">
        <w:rPr>
          <w:rFonts w:cs="Times New Roman"/>
        </w:rPr>
        <w:t>日内。</w:t>
      </w:r>
    </w:p>
    <w:p w14:paraId="3D591936" w14:textId="77777777" w:rsidR="00844E96" w:rsidRPr="00844E96" w:rsidRDefault="00844E96" w:rsidP="00CD7F79">
      <w:pPr>
        <w:widowControl/>
        <w:spacing w:line="360" w:lineRule="auto"/>
        <w:ind w:firstLineChars="200" w:firstLine="480"/>
        <w:rPr>
          <w:rFonts w:cs="Times New Roman"/>
        </w:rPr>
      </w:pPr>
      <w:r w:rsidRPr="00844E96">
        <w:rPr>
          <w:rFonts w:cs="Times New Roman" w:hint="eastAsia"/>
        </w:rPr>
        <w:t>预留部分限制性股票授予日由公司董事会在股东大会审议通过后</w:t>
      </w:r>
      <w:r w:rsidRPr="00844E96">
        <w:rPr>
          <w:rFonts w:cs="Times New Roman"/>
        </w:rPr>
        <w:t>12</w:t>
      </w:r>
      <w:r w:rsidRPr="00844E96">
        <w:rPr>
          <w:rFonts w:cs="Times New Roman" w:hint="eastAsia"/>
        </w:rPr>
        <w:t>个月内确认。</w:t>
      </w:r>
    </w:p>
    <w:p w14:paraId="08456C9D" w14:textId="77777777" w:rsidR="00441FC3" w:rsidRPr="00B7564D" w:rsidRDefault="00F2449D" w:rsidP="00CD7F79">
      <w:pPr>
        <w:spacing w:line="360" w:lineRule="auto"/>
        <w:ind w:firstLineChars="200" w:firstLine="480"/>
        <w:rPr>
          <w:rFonts w:cs="Times New Roman"/>
        </w:rPr>
      </w:pPr>
      <w:r w:rsidRPr="00B7564D">
        <w:rPr>
          <w:rFonts w:cs="Times New Roman" w:hint="eastAsia"/>
        </w:rPr>
        <w:t>授予日在本激励计划经公司股东大会审议通过后由公司董事会确定，授予日必须为交易日，且在下列期间内不得向激励对象授予限制性股票：</w:t>
      </w:r>
    </w:p>
    <w:p w14:paraId="6A646DE4" w14:textId="0D7BE83D" w:rsidR="00441FC3" w:rsidRPr="00B7564D" w:rsidRDefault="009C4E6B" w:rsidP="00CD7F79">
      <w:pPr>
        <w:spacing w:line="360" w:lineRule="auto"/>
        <w:ind w:firstLineChars="200" w:firstLine="480"/>
        <w:rPr>
          <w:rFonts w:cs="Times New Roman"/>
        </w:rPr>
      </w:pPr>
      <w:r w:rsidRPr="00B7564D">
        <w:rPr>
          <w:rFonts w:cs="Times New Roman"/>
        </w:rPr>
        <w:lastRenderedPageBreak/>
        <w:t>1</w:t>
      </w:r>
      <w:r w:rsidRPr="00B7564D">
        <w:rPr>
          <w:rFonts w:cs="Times New Roman" w:hint="eastAsia"/>
        </w:rPr>
        <w:t>、</w:t>
      </w:r>
      <w:r w:rsidR="00F2449D" w:rsidRPr="00B7564D">
        <w:rPr>
          <w:rFonts w:cs="Times New Roman" w:hint="eastAsia"/>
        </w:rPr>
        <w:t>公司定期报告公告前</w:t>
      </w:r>
      <w:r w:rsidR="00F2449D" w:rsidRPr="00B7564D">
        <w:rPr>
          <w:rFonts w:cs="Times New Roman"/>
        </w:rPr>
        <w:t>30</w:t>
      </w:r>
      <w:r w:rsidR="00F2449D" w:rsidRPr="00B7564D">
        <w:rPr>
          <w:rFonts w:cs="Times New Roman" w:hint="eastAsia"/>
        </w:rPr>
        <w:t>日内，因特殊原因推迟定期报告公告日期的，自原预约公告日前</w:t>
      </w:r>
      <w:r w:rsidR="00F2449D" w:rsidRPr="00B7564D">
        <w:rPr>
          <w:rFonts w:cs="Times New Roman"/>
        </w:rPr>
        <w:t>30</w:t>
      </w:r>
      <w:r w:rsidR="00F2449D" w:rsidRPr="00B7564D">
        <w:rPr>
          <w:rFonts w:cs="Times New Roman" w:hint="eastAsia"/>
        </w:rPr>
        <w:t>日起算，至公告前</w:t>
      </w:r>
      <w:r w:rsidR="00F2449D" w:rsidRPr="00B7564D">
        <w:rPr>
          <w:rFonts w:cs="Times New Roman"/>
        </w:rPr>
        <w:t>1</w:t>
      </w:r>
      <w:r w:rsidR="00F2449D" w:rsidRPr="00B7564D">
        <w:rPr>
          <w:rFonts w:cs="Times New Roman" w:hint="eastAsia"/>
        </w:rPr>
        <w:t>日；</w:t>
      </w:r>
    </w:p>
    <w:p w14:paraId="29D8C023" w14:textId="65891811" w:rsidR="00441FC3" w:rsidRPr="00B7564D"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F2449D" w:rsidRPr="00B7564D">
        <w:rPr>
          <w:rFonts w:cs="Times New Roman" w:hint="eastAsia"/>
        </w:rPr>
        <w:t>公司业绩预告、业绩快报公告前</w:t>
      </w:r>
      <w:r w:rsidR="00F2449D" w:rsidRPr="00B7564D">
        <w:rPr>
          <w:rFonts w:cs="Times New Roman"/>
        </w:rPr>
        <w:t>10</w:t>
      </w:r>
      <w:r w:rsidR="00F2449D" w:rsidRPr="00B7564D">
        <w:rPr>
          <w:rFonts w:cs="Times New Roman" w:hint="eastAsia"/>
        </w:rPr>
        <w:t>日内；</w:t>
      </w:r>
    </w:p>
    <w:p w14:paraId="7B4FBF4D" w14:textId="576D2EF3" w:rsidR="00441FC3" w:rsidRPr="00B7564D" w:rsidRDefault="009C4E6B" w:rsidP="00CD7F79">
      <w:pPr>
        <w:spacing w:line="360" w:lineRule="auto"/>
        <w:ind w:firstLineChars="200" w:firstLine="480"/>
        <w:rPr>
          <w:rFonts w:cs="Times New Roman"/>
        </w:rPr>
      </w:pPr>
      <w:r w:rsidRPr="00B7564D">
        <w:rPr>
          <w:rFonts w:cs="Times New Roman"/>
        </w:rPr>
        <w:t>3</w:t>
      </w:r>
      <w:r w:rsidRPr="00B7564D">
        <w:rPr>
          <w:rFonts w:cs="Times New Roman" w:hint="eastAsia"/>
        </w:rPr>
        <w:t>、</w:t>
      </w:r>
      <w:proofErr w:type="gramStart"/>
      <w:r w:rsidR="00F2449D" w:rsidRPr="00B7564D">
        <w:rPr>
          <w:rFonts w:cs="Times New Roman" w:hint="eastAsia"/>
        </w:rPr>
        <w:t>自可能</w:t>
      </w:r>
      <w:proofErr w:type="gramEnd"/>
      <w:r w:rsidR="00F2449D" w:rsidRPr="00B7564D">
        <w:rPr>
          <w:rFonts w:cs="Times New Roman" w:hint="eastAsia"/>
        </w:rPr>
        <w:t>对公司股票及其衍生品种交易价格产生较大影响的重大事件发生之日或者进入决策程序之日，</w:t>
      </w:r>
      <w:proofErr w:type="gramStart"/>
      <w:r w:rsidR="00F2449D" w:rsidRPr="00B7564D">
        <w:rPr>
          <w:rFonts w:cs="Times New Roman" w:hint="eastAsia"/>
        </w:rPr>
        <w:t>至依法</w:t>
      </w:r>
      <w:proofErr w:type="gramEnd"/>
      <w:r w:rsidR="00F2449D" w:rsidRPr="00B7564D">
        <w:rPr>
          <w:rFonts w:cs="Times New Roman" w:hint="eastAsia"/>
        </w:rPr>
        <w:t>披露后</w:t>
      </w:r>
      <w:r w:rsidR="00F2449D" w:rsidRPr="00B7564D">
        <w:rPr>
          <w:rFonts w:cs="Times New Roman"/>
        </w:rPr>
        <w:t>2</w:t>
      </w:r>
      <w:r w:rsidR="00F2449D" w:rsidRPr="00B7564D">
        <w:rPr>
          <w:rFonts w:cs="Times New Roman" w:hint="eastAsia"/>
        </w:rPr>
        <w:t>个交易日内；</w:t>
      </w:r>
    </w:p>
    <w:p w14:paraId="47A7054A" w14:textId="34AB264D" w:rsidR="00441FC3" w:rsidRDefault="009C4E6B" w:rsidP="00CD7F79">
      <w:pPr>
        <w:spacing w:line="360" w:lineRule="auto"/>
        <w:ind w:firstLineChars="200" w:firstLine="480"/>
        <w:rPr>
          <w:rFonts w:cs="Times New Roman"/>
        </w:rPr>
      </w:pPr>
      <w:r w:rsidRPr="00B7564D">
        <w:rPr>
          <w:rFonts w:cs="Times New Roman"/>
        </w:rPr>
        <w:t>4</w:t>
      </w:r>
      <w:r w:rsidRPr="00B7564D">
        <w:rPr>
          <w:rFonts w:cs="Times New Roman" w:hint="eastAsia"/>
        </w:rPr>
        <w:t>、</w:t>
      </w:r>
      <w:r w:rsidR="00F2449D" w:rsidRPr="00B7564D">
        <w:rPr>
          <w:rFonts w:cs="Times New Roman" w:hint="eastAsia"/>
        </w:rPr>
        <w:t>中国证监会及证券交易所规定的其他期间。</w:t>
      </w:r>
    </w:p>
    <w:p w14:paraId="3F4880F5" w14:textId="6EEF5345" w:rsidR="00AB55F6" w:rsidRPr="00B7564D" w:rsidRDefault="00AB55F6" w:rsidP="00CD7F79">
      <w:pPr>
        <w:spacing w:line="360" w:lineRule="auto"/>
        <w:ind w:firstLineChars="200" w:firstLine="480"/>
        <w:rPr>
          <w:rFonts w:cs="Times New Roman"/>
        </w:rPr>
      </w:pPr>
      <w:r w:rsidRPr="00A330EA">
        <w:rPr>
          <w:rFonts w:hint="eastAsia"/>
        </w:rPr>
        <w:t>如公司董事、高级管理人员</w:t>
      </w:r>
      <w:r w:rsidR="009B0095" w:rsidRPr="00F731B7">
        <w:rPr>
          <w:rFonts w:hint="eastAsia"/>
        </w:rPr>
        <w:t>及其配偶、父母、子女</w:t>
      </w:r>
      <w:r w:rsidRPr="006D7314">
        <w:t>作为激励对象在限制性股票</w:t>
      </w:r>
      <w:proofErr w:type="gramStart"/>
      <w:r w:rsidRPr="006D7314">
        <w:t>获授前发生</w:t>
      </w:r>
      <w:proofErr w:type="gramEnd"/>
      <w:r w:rsidRPr="006D7314">
        <w:t>减持股票行为，则按照《证券法》中对短线交易的规定自</w:t>
      </w:r>
      <w:r w:rsidR="00A03EEF">
        <w:t>最后一笔</w:t>
      </w:r>
      <w:r w:rsidRPr="006D7314">
        <w:t>减持之日起推迟</w:t>
      </w:r>
      <w:r w:rsidRPr="00C23AAD">
        <w:rPr>
          <w:rFonts w:cs="Times New Roman"/>
        </w:rPr>
        <w:t>6</w:t>
      </w:r>
      <w:r w:rsidRPr="006D7314">
        <w:t>个月授予其限制性股票。</w:t>
      </w:r>
    </w:p>
    <w:p w14:paraId="6D82B1E9"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（三）本激励计划的禁售期</w:t>
      </w:r>
    </w:p>
    <w:p w14:paraId="49F0232B" w14:textId="1BC6E954" w:rsidR="00441FC3" w:rsidRDefault="00F2449D" w:rsidP="00CD7F79">
      <w:pPr>
        <w:spacing w:line="360" w:lineRule="auto"/>
        <w:ind w:firstLineChars="200" w:firstLine="480"/>
        <w:rPr>
          <w:rFonts w:cs="Times New Roman"/>
        </w:rPr>
      </w:pPr>
      <w:r w:rsidRPr="00B7564D">
        <w:rPr>
          <w:rFonts w:cs="Times New Roman" w:hint="eastAsia"/>
        </w:rPr>
        <w:t>激励对象通过本激励计划所获</w:t>
      </w:r>
      <w:proofErr w:type="gramStart"/>
      <w:r w:rsidRPr="00B7564D">
        <w:rPr>
          <w:rFonts w:cs="Times New Roman" w:hint="eastAsia"/>
        </w:rPr>
        <w:t>授公司</w:t>
      </w:r>
      <w:proofErr w:type="gramEnd"/>
      <w:r w:rsidRPr="00B7564D">
        <w:rPr>
          <w:rFonts w:cs="Times New Roman" w:hint="eastAsia"/>
        </w:rPr>
        <w:t>股票的禁售规定，按照《公司法》《证券法》等相关法律、行政法规、规范性文件和《公司章程》执行，具体内容如下：</w:t>
      </w:r>
    </w:p>
    <w:p w14:paraId="29A1EB09" w14:textId="25E73EF6" w:rsidR="000F2399" w:rsidRPr="00AB55F6" w:rsidRDefault="00AB55F6" w:rsidP="00CD7F79">
      <w:pPr>
        <w:spacing w:line="360" w:lineRule="auto"/>
        <w:ind w:firstLineChars="200" w:firstLine="480"/>
        <w:rPr>
          <w:rFonts w:cs="Times New Roman"/>
        </w:rPr>
      </w:pPr>
      <w:r w:rsidRPr="00F7285B">
        <w:rPr>
          <w:rFonts w:cs="Times New Roman"/>
        </w:rPr>
        <w:t>1</w:t>
      </w:r>
      <w:r w:rsidRPr="00F7285B">
        <w:rPr>
          <w:rFonts w:cs="Times New Roman" w:hint="eastAsia"/>
        </w:rPr>
        <w:t>、</w:t>
      </w:r>
      <w:r w:rsidR="000F2399" w:rsidRPr="000F2399">
        <w:rPr>
          <w:rFonts w:cs="Times New Roman" w:hint="eastAsia"/>
        </w:rPr>
        <w:t>激励对象为公司董事和高级管理人员的，其在任职期间每年转让的股份不得超过其所持有本公司股份总数的</w:t>
      </w:r>
      <w:r w:rsidR="000F2399" w:rsidRPr="000F2399">
        <w:rPr>
          <w:rFonts w:cs="Times New Roman" w:hint="eastAsia"/>
        </w:rPr>
        <w:t>25%</w:t>
      </w:r>
      <w:r w:rsidR="000F2399" w:rsidRPr="000F2399">
        <w:rPr>
          <w:rFonts w:cs="Times New Roman" w:hint="eastAsia"/>
        </w:rPr>
        <w:t>；在离职后半年内，不得转让其所持有的本公司股份。</w:t>
      </w:r>
    </w:p>
    <w:p w14:paraId="1C81F546" w14:textId="101045D4" w:rsidR="00441FC3" w:rsidRPr="00B7564D" w:rsidRDefault="00AB55F6" w:rsidP="00CD7F79">
      <w:pPr>
        <w:spacing w:line="360" w:lineRule="auto"/>
        <w:ind w:firstLineChars="200" w:firstLine="480"/>
        <w:rPr>
          <w:rFonts w:cs="Times New Roman"/>
        </w:rPr>
      </w:pPr>
      <w:r>
        <w:rPr>
          <w:rFonts w:cs="Times New Roman"/>
        </w:rPr>
        <w:t>2</w:t>
      </w:r>
      <w:r w:rsidR="009C4E6B" w:rsidRPr="00B7564D">
        <w:rPr>
          <w:rFonts w:cs="Times New Roman" w:hint="eastAsia"/>
        </w:rPr>
        <w:t>、</w:t>
      </w:r>
      <w:r w:rsidR="00552DF1" w:rsidRPr="00552DF1">
        <w:rPr>
          <w:rFonts w:cs="Times New Roman" w:hint="eastAsia"/>
        </w:rPr>
        <w:t>激励对象为公司董事、高级管理人员及其配偶、父母、子女的，将其持有的本公司股票在买入后</w:t>
      </w:r>
      <w:r w:rsidR="00552DF1" w:rsidRPr="00552DF1">
        <w:rPr>
          <w:rFonts w:cs="Times New Roman" w:hint="eastAsia"/>
        </w:rPr>
        <w:t>6</w:t>
      </w:r>
      <w:r w:rsidR="00552DF1" w:rsidRPr="00552DF1">
        <w:rPr>
          <w:rFonts w:cs="Times New Roman" w:hint="eastAsia"/>
        </w:rPr>
        <w:t>个月内卖出，或者在卖出后</w:t>
      </w:r>
      <w:r w:rsidR="00552DF1" w:rsidRPr="00552DF1">
        <w:rPr>
          <w:rFonts w:cs="Times New Roman" w:hint="eastAsia"/>
        </w:rPr>
        <w:t>6</w:t>
      </w:r>
      <w:r w:rsidR="00552DF1" w:rsidRPr="00552DF1">
        <w:rPr>
          <w:rFonts w:cs="Times New Roman" w:hint="eastAsia"/>
        </w:rPr>
        <w:t>个月内又买入，由此所得收益归本公司所有，本公司董事会将收回其所得收益。</w:t>
      </w:r>
    </w:p>
    <w:p w14:paraId="075ACCC5" w14:textId="28984243" w:rsidR="00441FC3" w:rsidRPr="00B7564D" w:rsidRDefault="00A95D02" w:rsidP="00CD7F79">
      <w:pPr>
        <w:spacing w:line="360" w:lineRule="auto"/>
        <w:ind w:firstLineChars="200" w:firstLine="480"/>
        <w:rPr>
          <w:rFonts w:cs="Times New Roman"/>
        </w:rPr>
      </w:pPr>
      <w:r>
        <w:rPr>
          <w:rFonts w:cs="Times New Roman"/>
        </w:rPr>
        <w:t>3</w:t>
      </w:r>
      <w:r w:rsidR="009C4E6B" w:rsidRPr="00B7564D">
        <w:rPr>
          <w:rFonts w:cs="Times New Roman" w:hint="eastAsia"/>
        </w:rPr>
        <w:t>、</w:t>
      </w:r>
      <w:r w:rsidR="00F2449D" w:rsidRPr="00B7564D">
        <w:rPr>
          <w:rFonts w:cs="Times New Roman" w:hint="eastAsia"/>
        </w:rPr>
        <w:t>在本激励计划的有效期内，如果《公司法》《证券法》等相关法律、行政法规、规范性文件和《公司章程》中对公司董事和高级管理人员持有股份转让的有关规定发生了变化，则这部分激励对象转让其所持有的公司股票应当在转让时符合修改后的《公司法》《证券法》等相关法律、法规、规范性文件和《公司章程》的规定。</w:t>
      </w:r>
    </w:p>
    <w:p w14:paraId="416E5438" w14:textId="77777777" w:rsidR="00441FC3" w:rsidRPr="00B7564D" w:rsidRDefault="00F2449D" w:rsidP="00CD7F79">
      <w:pPr>
        <w:pStyle w:val="Normal0"/>
        <w:spacing w:before="0"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十、本激励计划的调整方法和程序</w:t>
      </w:r>
    </w:p>
    <w:p w14:paraId="40A1BA17"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（一）限制性股票数量的调整方法</w:t>
      </w:r>
    </w:p>
    <w:p w14:paraId="176CE4B7" w14:textId="77777777" w:rsidR="00441FC3" w:rsidRPr="00B7564D" w:rsidRDefault="00F2449D" w:rsidP="00CD7F79">
      <w:pPr>
        <w:spacing w:line="360" w:lineRule="auto"/>
        <w:ind w:firstLineChars="200" w:firstLine="480"/>
        <w:rPr>
          <w:rFonts w:cs="Times New Roman"/>
        </w:rPr>
      </w:pPr>
      <w:r w:rsidRPr="00B7564D">
        <w:rPr>
          <w:rFonts w:cs="Times New Roman" w:hint="eastAsia"/>
        </w:rPr>
        <w:t>若在本激励计划公告当日至激励对象完成限制性股票股份登记期间，公司有资本公积转增股本、派送股票红利、股票拆细、配股、缩股等事项，应对限制性股票数量进行相应的调整。调整方法如下：</w:t>
      </w:r>
    </w:p>
    <w:p w14:paraId="478F0A96" w14:textId="446ABF90" w:rsidR="00441FC3" w:rsidRPr="00B7564D" w:rsidRDefault="009C4E6B" w:rsidP="00CD7F79">
      <w:pPr>
        <w:spacing w:line="360" w:lineRule="auto"/>
        <w:ind w:firstLineChars="200" w:firstLine="480"/>
        <w:rPr>
          <w:rFonts w:cs="Times New Roman"/>
          <w:bCs/>
        </w:rPr>
      </w:pPr>
      <w:r w:rsidRPr="00B7564D">
        <w:rPr>
          <w:rFonts w:cs="Times New Roman"/>
          <w:bCs/>
        </w:rPr>
        <w:t>1</w:t>
      </w:r>
      <w:r w:rsidRPr="00B7564D">
        <w:rPr>
          <w:rFonts w:cs="Times New Roman" w:hint="eastAsia"/>
          <w:bCs/>
        </w:rPr>
        <w:t>、</w:t>
      </w:r>
      <w:r w:rsidR="00F2449D" w:rsidRPr="00B7564D">
        <w:rPr>
          <w:rFonts w:cs="Times New Roman" w:hint="eastAsia"/>
          <w:bCs/>
        </w:rPr>
        <w:t>资本公积转增股本、派送股票红利、股票拆细</w:t>
      </w:r>
    </w:p>
    <w:p w14:paraId="5595E89E" w14:textId="77777777" w:rsidR="00441FC3" w:rsidRPr="00B7564D" w:rsidRDefault="00F2449D" w:rsidP="00CD7F79">
      <w:pPr>
        <w:spacing w:line="360" w:lineRule="auto"/>
        <w:ind w:firstLineChars="200" w:firstLine="480"/>
        <w:rPr>
          <w:rFonts w:cs="Times New Roman"/>
          <w:vertAlign w:val="subscript"/>
        </w:rPr>
      </w:pPr>
      <w:r w:rsidRPr="00B7564D">
        <w:rPr>
          <w:rFonts w:cs="Times New Roman"/>
        </w:rPr>
        <w:t>Q</w:t>
      </w:r>
      <w:r w:rsidRPr="00B7564D">
        <w:rPr>
          <w:rFonts w:cs="Times New Roman" w:hint="eastAsia"/>
        </w:rPr>
        <w:t>＝</w:t>
      </w:r>
      <w:r w:rsidRPr="00B7564D">
        <w:rPr>
          <w:rFonts w:cs="Times New Roman"/>
        </w:rPr>
        <w:t>Q</w:t>
      </w:r>
      <w:r w:rsidRPr="00B7564D">
        <w:rPr>
          <w:rFonts w:cs="Times New Roman"/>
          <w:vertAlign w:val="subscript"/>
        </w:rPr>
        <w:t>0</w:t>
      </w:r>
      <w:r w:rsidRPr="00B7564D">
        <w:rPr>
          <w:rFonts w:cs="Times New Roman"/>
        </w:rPr>
        <w:t>×(1</w:t>
      </w:r>
      <w:r w:rsidRPr="00B7564D">
        <w:rPr>
          <w:rFonts w:cs="Times New Roman" w:hint="eastAsia"/>
        </w:rPr>
        <w:t>＋</w:t>
      </w:r>
      <w:r w:rsidRPr="00B7564D">
        <w:rPr>
          <w:rFonts w:cs="Times New Roman"/>
        </w:rPr>
        <w:t>n)</w:t>
      </w:r>
    </w:p>
    <w:p w14:paraId="7309E437" w14:textId="77777777" w:rsidR="00441FC3" w:rsidRPr="00B7564D" w:rsidRDefault="00F2449D" w:rsidP="00CD7F79">
      <w:pPr>
        <w:spacing w:line="360" w:lineRule="auto"/>
        <w:ind w:firstLineChars="200" w:firstLine="480"/>
        <w:rPr>
          <w:rFonts w:cs="Times New Roman"/>
          <w:vertAlign w:val="subscript"/>
        </w:rPr>
      </w:pPr>
      <w:r w:rsidRPr="00B7564D">
        <w:rPr>
          <w:rFonts w:cs="Times New Roman" w:hint="eastAsia"/>
        </w:rPr>
        <w:lastRenderedPageBreak/>
        <w:t>其中：</w:t>
      </w:r>
      <w:r w:rsidRPr="00B7564D">
        <w:rPr>
          <w:rFonts w:cs="Times New Roman"/>
        </w:rPr>
        <w:t>Q</w:t>
      </w:r>
      <w:r w:rsidRPr="00B7564D">
        <w:rPr>
          <w:rFonts w:cs="Times New Roman"/>
          <w:vertAlign w:val="subscript"/>
        </w:rPr>
        <w:t>0</w:t>
      </w:r>
      <w:r w:rsidRPr="00B7564D">
        <w:rPr>
          <w:rFonts w:cs="Times New Roman" w:hint="eastAsia"/>
        </w:rPr>
        <w:t>为调整前的限制性股票数量；</w:t>
      </w:r>
      <w:r w:rsidRPr="00B7564D">
        <w:rPr>
          <w:rFonts w:cs="Times New Roman"/>
        </w:rPr>
        <w:t>n</w:t>
      </w:r>
      <w:r w:rsidRPr="00B7564D">
        <w:rPr>
          <w:rFonts w:cs="Times New Roman" w:hint="eastAsia"/>
        </w:rPr>
        <w:t>为每股的资本公积转增股本、派送股票红利、股票拆细的比率（即每股股票经转增、送股或拆细后增加的股票数量）；</w:t>
      </w:r>
      <w:r w:rsidRPr="00B7564D">
        <w:rPr>
          <w:rFonts w:cs="Times New Roman"/>
        </w:rPr>
        <w:t>Q</w:t>
      </w:r>
      <w:r w:rsidRPr="00B7564D">
        <w:rPr>
          <w:rFonts w:cs="Times New Roman" w:hint="eastAsia"/>
        </w:rPr>
        <w:t>为调整后的限制性股票数量。</w:t>
      </w:r>
    </w:p>
    <w:p w14:paraId="5D85049F" w14:textId="4E43D98B" w:rsidR="00441FC3" w:rsidRPr="00B7564D"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F2449D" w:rsidRPr="00B7564D">
        <w:rPr>
          <w:rFonts w:cs="Times New Roman" w:hint="eastAsia"/>
        </w:rPr>
        <w:t>配股</w:t>
      </w:r>
    </w:p>
    <w:p w14:paraId="530F1E4E" w14:textId="77777777" w:rsidR="00441FC3" w:rsidRPr="00B7564D" w:rsidRDefault="00F2449D" w:rsidP="00CD7F79">
      <w:pPr>
        <w:spacing w:line="360" w:lineRule="auto"/>
        <w:ind w:firstLineChars="200" w:firstLine="480"/>
        <w:rPr>
          <w:rFonts w:cs="Times New Roman"/>
          <w:vertAlign w:val="subscript"/>
        </w:rPr>
      </w:pPr>
      <w:r w:rsidRPr="00B7564D">
        <w:rPr>
          <w:rFonts w:cs="Times New Roman"/>
        </w:rPr>
        <w:t>Q</w:t>
      </w:r>
      <w:r w:rsidRPr="00B7564D">
        <w:rPr>
          <w:rFonts w:cs="Times New Roman" w:hint="eastAsia"/>
        </w:rPr>
        <w:t>＝</w:t>
      </w:r>
      <w:r w:rsidRPr="00B7564D">
        <w:rPr>
          <w:rFonts w:cs="Times New Roman"/>
        </w:rPr>
        <w:t>Q</w:t>
      </w:r>
      <w:r w:rsidRPr="00B7564D">
        <w:rPr>
          <w:rFonts w:cs="Times New Roman"/>
          <w:vertAlign w:val="subscript"/>
        </w:rPr>
        <w:t>0</w:t>
      </w:r>
      <w:r w:rsidRPr="00B7564D">
        <w:rPr>
          <w:rFonts w:cs="Times New Roman"/>
        </w:rPr>
        <w:t>×P</w:t>
      </w:r>
      <w:r w:rsidRPr="00B7564D">
        <w:rPr>
          <w:rFonts w:cs="Times New Roman"/>
          <w:vertAlign w:val="subscript"/>
        </w:rPr>
        <w:t>1</w:t>
      </w:r>
      <w:r w:rsidRPr="00B7564D">
        <w:rPr>
          <w:rFonts w:cs="Times New Roman"/>
        </w:rPr>
        <w:t>×(1</w:t>
      </w:r>
      <w:r w:rsidRPr="00B7564D">
        <w:rPr>
          <w:rFonts w:cs="Times New Roman" w:hint="eastAsia"/>
        </w:rPr>
        <w:t>＋</w:t>
      </w:r>
      <w:r w:rsidRPr="00B7564D">
        <w:rPr>
          <w:rFonts w:cs="Times New Roman"/>
        </w:rPr>
        <w:t>n)/(P</w:t>
      </w:r>
      <w:r w:rsidRPr="00B7564D">
        <w:rPr>
          <w:rFonts w:cs="Times New Roman"/>
          <w:vertAlign w:val="subscript"/>
        </w:rPr>
        <w:t>1</w:t>
      </w:r>
      <w:r w:rsidRPr="00B7564D">
        <w:rPr>
          <w:rFonts w:cs="Times New Roman" w:hint="eastAsia"/>
        </w:rPr>
        <w:t>＋</w:t>
      </w:r>
      <w:r w:rsidRPr="00B7564D">
        <w:rPr>
          <w:rFonts w:cs="Times New Roman"/>
        </w:rPr>
        <w:t>P</w:t>
      </w:r>
      <w:r w:rsidRPr="00B7564D">
        <w:rPr>
          <w:rFonts w:cs="Times New Roman"/>
          <w:vertAlign w:val="subscript"/>
        </w:rPr>
        <w:t>2</w:t>
      </w:r>
      <w:r w:rsidRPr="00B7564D">
        <w:rPr>
          <w:rFonts w:cs="Times New Roman"/>
        </w:rPr>
        <w:t>×n)</w:t>
      </w:r>
    </w:p>
    <w:p w14:paraId="060A6850" w14:textId="77777777" w:rsidR="00441FC3" w:rsidRPr="00B7564D" w:rsidRDefault="00F2449D" w:rsidP="00CD7F79">
      <w:pPr>
        <w:spacing w:line="360" w:lineRule="auto"/>
        <w:ind w:firstLineChars="200" w:firstLine="480"/>
        <w:rPr>
          <w:rFonts w:cs="Times New Roman"/>
          <w:vertAlign w:val="subscript"/>
        </w:rPr>
      </w:pPr>
      <w:r w:rsidRPr="00B7564D">
        <w:rPr>
          <w:rFonts w:cs="Times New Roman" w:hint="eastAsia"/>
        </w:rPr>
        <w:t>其中：</w:t>
      </w:r>
      <w:r w:rsidRPr="00B7564D">
        <w:rPr>
          <w:rFonts w:cs="Times New Roman"/>
        </w:rPr>
        <w:t>Q</w:t>
      </w:r>
      <w:r w:rsidRPr="00B7564D">
        <w:rPr>
          <w:rFonts w:cs="Times New Roman"/>
          <w:vertAlign w:val="subscript"/>
        </w:rPr>
        <w:t>0</w:t>
      </w:r>
      <w:r w:rsidRPr="00B7564D">
        <w:rPr>
          <w:rFonts w:cs="Times New Roman" w:hint="eastAsia"/>
        </w:rPr>
        <w:t>为调整前的限制性股票数量；</w:t>
      </w:r>
      <w:r w:rsidRPr="00B7564D">
        <w:rPr>
          <w:rFonts w:cs="Times New Roman"/>
        </w:rPr>
        <w:t>P</w:t>
      </w:r>
      <w:r w:rsidRPr="00B7564D">
        <w:rPr>
          <w:rFonts w:cs="Times New Roman"/>
          <w:vertAlign w:val="subscript"/>
        </w:rPr>
        <w:t>1</w:t>
      </w:r>
      <w:r w:rsidRPr="00B7564D">
        <w:rPr>
          <w:rFonts w:cs="Times New Roman" w:hint="eastAsia"/>
        </w:rPr>
        <w:t>为股权登记日当日收盘价；</w:t>
      </w:r>
      <w:r w:rsidRPr="00B7564D">
        <w:rPr>
          <w:rFonts w:cs="Times New Roman"/>
        </w:rPr>
        <w:t>P</w:t>
      </w:r>
      <w:r w:rsidRPr="00B7564D">
        <w:rPr>
          <w:rFonts w:cs="Times New Roman"/>
          <w:vertAlign w:val="subscript"/>
        </w:rPr>
        <w:t>2</w:t>
      </w:r>
      <w:r w:rsidRPr="00B7564D">
        <w:rPr>
          <w:rFonts w:cs="Times New Roman" w:hint="eastAsia"/>
        </w:rPr>
        <w:t>为配股价格；</w:t>
      </w:r>
      <w:r w:rsidRPr="00B7564D">
        <w:rPr>
          <w:rFonts w:cs="Times New Roman"/>
        </w:rPr>
        <w:t>n</w:t>
      </w:r>
      <w:r w:rsidRPr="00B7564D">
        <w:rPr>
          <w:rFonts w:cs="Times New Roman" w:hint="eastAsia"/>
        </w:rPr>
        <w:t>为配股的比例（即配股的股数与配股前公司总股本的比例）；</w:t>
      </w:r>
      <w:r w:rsidRPr="00B7564D">
        <w:rPr>
          <w:rFonts w:cs="Times New Roman"/>
        </w:rPr>
        <w:t>Q</w:t>
      </w:r>
      <w:r w:rsidRPr="00B7564D">
        <w:rPr>
          <w:rFonts w:cs="Times New Roman" w:hint="eastAsia"/>
        </w:rPr>
        <w:t>为调整后的限制性股票数量。</w:t>
      </w:r>
    </w:p>
    <w:p w14:paraId="58506D99" w14:textId="1BFD885C" w:rsidR="00441FC3" w:rsidRPr="00B7564D" w:rsidRDefault="009C4E6B" w:rsidP="00CD7F79">
      <w:pPr>
        <w:spacing w:line="360" w:lineRule="auto"/>
        <w:ind w:firstLineChars="200" w:firstLine="480"/>
        <w:rPr>
          <w:rFonts w:cs="Times New Roman"/>
        </w:rPr>
      </w:pPr>
      <w:r w:rsidRPr="00B7564D">
        <w:rPr>
          <w:rFonts w:cs="Times New Roman"/>
        </w:rPr>
        <w:t>3</w:t>
      </w:r>
      <w:r w:rsidRPr="00B7564D">
        <w:rPr>
          <w:rFonts w:cs="Times New Roman" w:hint="eastAsia"/>
        </w:rPr>
        <w:t>、</w:t>
      </w:r>
      <w:r w:rsidR="00F2449D" w:rsidRPr="00B7564D">
        <w:rPr>
          <w:rFonts w:cs="Times New Roman" w:hint="eastAsia"/>
        </w:rPr>
        <w:t>缩股</w:t>
      </w:r>
    </w:p>
    <w:p w14:paraId="20896AB0" w14:textId="77777777" w:rsidR="00441FC3" w:rsidRPr="00B7564D" w:rsidRDefault="00F2449D" w:rsidP="00CD7F79">
      <w:pPr>
        <w:spacing w:line="360" w:lineRule="auto"/>
        <w:ind w:firstLineChars="200" w:firstLine="480"/>
        <w:rPr>
          <w:rFonts w:cs="Times New Roman"/>
          <w:vertAlign w:val="subscript"/>
        </w:rPr>
      </w:pPr>
      <w:r w:rsidRPr="00B7564D">
        <w:rPr>
          <w:rFonts w:cs="Times New Roman"/>
        </w:rPr>
        <w:t>Q</w:t>
      </w:r>
      <w:r w:rsidRPr="00B7564D">
        <w:rPr>
          <w:rFonts w:cs="Times New Roman" w:hint="eastAsia"/>
        </w:rPr>
        <w:t>＝</w:t>
      </w:r>
      <w:r w:rsidRPr="00B7564D">
        <w:rPr>
          <w:rFonts w:cs="Times New Roman"/>
        </w:rPr>
        <w:t>Q</w:t>
      </w:r>
      <w:r w:rsidRPr="00B7564D">
        <w:rPr>
          <w:rFonts w:cs="Times New Roman"/>
          <w:vertAlign w:val="subscript"/>
        </w:rPr>
        <w:t>0</w:t>
      </w:r>
      <w:r w:rsidRPr="00B7564D">
        <w:rPr>
          <w:rFonts w:cs="Times New Roman"/>
        </w:rPr>
        <w:t>×n</w:t>
      </w:r>
    </w:p>
    <w:p w14:paraId="52CEAF30" w14:textId="7432C78C" w:rsidR="00441FC3" w:rsidRPr="00B7564D" w:rsidRDefault="00F2449D" w:rsidP="00CD7F79">
      <w:pPr>
        <w:spacing w:line="360" w:lineRule="auto"/>
        <w:ind w:firstLineChars="200" w:firstLine="480"/>
        <w:rPr>
          <w:rFonts w:cs="Times New Roman"/>
          <w:vertAlign w:val="subscript"/>
        </w:rPr>
      </w:pPr>
      <w:r w:rsidRPr="00B7564D">
        <w:rPr>
          <w:rFonts w:cs="Times New Roman" w:hint="eastAsia"/>
        </w:rPr>
        <w:t>其中：</w:t>
      </w:r>
      <w:r w:rsidRPr="00B7564D">
        <w:rPr>
          <w:rFonts w:cs="Times New Roman"/>
        </w:rPr>
        <w:t>Q</w:t>
      </w:r>
      <w:r w:rsidRPr="00B7564D">
        <w:rPr>
          <w:rFonts w:cs="Times New Roman"/>
          <w:vertAlign w:val="subscript"/>
        </w:rPr>
        <w:t>0</w:t>
      </w:r>
      <w:r w:rsidRPr="00B7564D">
        <w:rPr>
          <w:rFonts w:cs="Times New Roman" w:hint="eastAsia"/>
        </w:rPr>
        <w:t>为调整前的限制性股票数量；</w:t>
      </w:r>
      <w:r w:rsidRPr="00B7564D">
        <w:rPr>
          <w:rFonts w:cs="Times New Roman"/>
        </w:rPr>
        <w:t>n</w:t>
      </w:r>
      <w:r w:rsidRPr="00B7564D">
        <w:rPr>
          <w:rFonts w:cs="Times New Roman" w:hint="eastAsia"/>
        </w:rPr>
        <w:t>为缩股比例（即</w:t>
      </w:r>
      <w:r w:rsidRPr="00B7564D">
        <w:rPr>
          <w:rFonts w:cs="Times New Roman"/>
        </w:rPr>
        <w:t>1</w:t>
      </w:r>
      <w:r w:rsidRPr="00B7564D">
        <w:rPr>
          <w:rFonts w:cs="Times New Roman" w:hint="eastAsia"/>
        </w:rPr>
        <w:t>股</w:t>
      </w:r>
      <w:r w:rsidR="00CE2711">
        <w:rPr>
          <w:rFonts w:cs="Times New Roman" w:hint="eastAsia"/>
        </w:rPr>
        <w:t>江苏吴中</w:t>
      </w:r>
      <w:r w:rsidRPr="00B7564D">
        <w:rPr>
          <w:rFonts w:cs="Times New Roman" w:hint="eastAsia"/>
        </w:rPr>
        <w:t>股票缩为</w:t>
      </w:r>
      <w:r w:rsidRPr="00B7564D">
        <w:rPr>
          <w:rFonts w:cs="Times New Roman"/>
        </w:rPr>
        <w:t>n</w:t>
      </w:r>
      <w:r w:rsidRPr="00B7564D">
        <w:rPr>
          <w:rFonts w:cs="Times New Roman" w:hint="eastAsia"/>
        </w:rPr>
        <w:t>股股票）；</w:t>
      </w:r>
      <w:r w:rsidRPr="00B7564D">
        <w:rPr>
          <w:rFonts w:cs="Times New Roman"/>
        </w:rPr>
        <w:t>Q</w:t>
      </w:r>
      <w:r w:rsidRPr="00B7564D">
        <w:rPr>
          <w:rFonts w:cs="Times New Roman" w:hint="eastAsia"/>
        </w:rPr>
        <w:t>为调整后的限制性股票数量。</w:t>
      </w:r>
    </w:p>
    <w:p w14:paraId="5E23A8B1" w14:textId="6864E33F" w:rsidR="00441FC3" w:rsidRPr="00B7564D" w:rsidRDefault="009C4E6B" w:rsidP="00CD7F79">
      <w:pPr>
        <w:spacing w:line="360" w:lineRule="auto"/>
        <w:ind w:firstLineChars="200" w:firstLine="480"/>
        <w:rPr>
          <w:rFonts w:cs="Times New Roman"/>
        </w:rPr>
      </w:pPr>
      <w:r w:rsidRPr="00B7564D">
        <w:rPr>
          <w:rFonts w:cs="Times New Roman"/>
        </w:rPr>
        <w:t>4</w:t>
      </w:r>
      <w:r w:rsidRPr="00B7564D">
        <w:rPr>
          <w:rFonts w:cs="Times New Roman" w:hint="eastAsia"/>
        </w:rPr>
        <w:t>、</w:t>
      </w:r>
      <w:r w:rsidR="00F2449D" w:rsidRPr="00B7564D">
        <w:rPr>
          <w:rFonts w:cs="Times New Roman" w:hint="eastAsia"/>
        </w:rPr>
        <w:t>增发</w:t>
      </w:r>
    </w:p>
    <w:p w14:paraId="190B697E" w14:textId="77777777" w:rsidR="00441FC3" w:rsidRPr="00B7564D" w:rsidRDefault="00F2449D" w:rsidP="00CD7F79">
      <w:pPr>
        <w:spacing w:line="360" w:lineRule="auto"/>
        <w:ind w:firstLineChars="200" w:firstLine="480"/>
        <w:rPr>
          <w:rFonts w:cs="Times New Roman"/>
        </w:rPr>
      </w:pPr>
      <w:r w:rsidRPr="00B7564D">
        <w:rPr>
          <w:rFonts w:cs="Times New Roman" w:hint="eastAsia"/>
        </w:rPr>
        <w:t>公司在发生增发新股的情况下，限制性股票数量不做调整。</w:t>
      </w:r>
    </w:p>
    <w:p w14:paraId="65DABC6C"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（二）限制性股票授予价格的调整方法</w:t>
      </w:r>
    </w:p>
    <w:p w14:paraId="137B572D" w14:textId="77777777" w:rsidR="00441FC3" w:rsidRPr="00B7564D" w:rsidRDefault="00F2449D" w:rsidP="00CD7F79">
      <w:pPr>
        <w:spacing w:line="360" w:lineRule="auto"/>
        <w:ind w:firstLineChars="200" w:firstLine="480"/>
        <w:rPr>
          <w:rFonts w:cs="Times New Roman"/>
          <w:bCs/>
        </w:rPr>
      </w:pPr>
      <w:r w:rsidRPr="00B7564D">
        <w:rPr>
          <w:rFonts w:cs="Times New Roman" w:hint="eastAsia"/>
          <w:bCs/>
        </w:rPr>
        <w:t>若在本激励计划公告日至激励对象完成限制性股票股份登记期间，公司有派息、资本公积转增股本、派送股票红利、股份拆细、配股或缩股等事项，应对限制性股票授予价格进行相应的调整。调整方法如下：</w:t>
      </w:r>
    </w:p>
    <w:p w14:paraId="7DCC07F3" w14:textId="016EE013" w:rsidR="00441FC3" w:rsidRPr="00B7564D" w:rsidRDefault="009C4E6B" w:rsidP="00CD7F79">
      <w:pPr>
        <w:spacing w:line="360" w:lineRule="auto"/>
        <w:ind w:firstLineChars="200" w:firstLine="480"/>
        <w:rPr>
          <w:rFonts w:cs="Times New Roman"/>
          <w:bCs/>
        </w:rPr>
      </w:pPr>
      <w:r w:rsidRPr="00B7564D">
        <w:rPr>
          <w:rFonts w:cs="Times New Roman"/>
          <w:bCs/>
        </w:rPr>
        <w:t>1</w:t>
      </w:r>
      <w:r w:rsidRPr="00B7564D">
        <w:rPr>
          <w:rFonts w:cs="Times New Roman" w:hint="eastAsia"/>
          <w:bCs/>
        </w:rPr>
        <w:t>、</w:t>
      </w:r>
      <w:r w:rsidR="00F2449D" w:rsidRPr="00B7564D">
        <w:rPr>
          <w:rFonts w:cs="Times New Roman" w:hint="eastAsia"/>
          <w:bCs/>
        </w:rPr>
        <w:t>资本公积转增股本、派送股票红利、股票拆细</w:t>
      </w:r>
    </w:p>
    <w:p w14:paraId="1759F4BC" w14:textId="77777777" w:rsidR="00441FC3" w:rsidRPr="00B7564D" w:rsidRDefault="00F2449D" w:rsidP="00CD7F79">
      <w:pPr>
        <w:spacing w:line="360" w:lineRule="auto"/>
        <w:ind w:firstLineChars="200" w:firstLine="480"/>
        <w:rPr>
          <w:rFonts w:cs="Times New Roman"/>
          <w:bCs/>
        </w:rPr>
      </w:pPr>
      <w:r w:rsidRPr="00B7564D">
        <w:rPr>
          <w:rFonts w:cs="Times New Roman"/>
          <w:bCs/>
        </w:rPr>
        <w:t>P</w:t>
      </w:r>
      <w:r w:rsidRPr="00B7564D">
        <w:rPr>
          <w:rFonts w:cs="Times New Roman" w:hint="eastAsia"/>
          <w:bCs/>
        </w:rPr>
        <w:t>＝</w:t>
      </w:r>
      <w:r w:rsidRPr="00B7564D">
        <w:rPr>
          <w:rFonts w:cs="Times New Roman"/>
          <w:bCs/>
        </w:rPr>
        <w:t>P</w:t>
      </w:r>
      <w:r w:rsidRPr="00B7564D">
        <w:rPr>
          <w:rFonts w:cs="Times New Roman"/>
          <w:bCs/>
          <w:vertAlign w:val="subscript"/>
        </w:rPr>
        <w:t>0</w:t>
      </w:r>
      <w:r w:rsidRPr="00B7564D">
        <w:rPr>
          <w:rFonts w:cs="Times New Roman"/>
          <w:bCs/>
        </w:rPr>
        <w:t>÷(1</w:t>
      </w:r>
      <w:r w:rsidRPr="00B7564D">
        <w:rPr>
          <w:rFonts w:cs="Times New Roman" w:hint="eastAsia"/>
          <w:bCs/>
        </w:rPr>
        <w:t>＋</w:t>
      </w:r>
      <w:r w:rsidRPr="00B7564D">
        <w:rPr>
          <w:rFonts w:cs="Times New Roman"/>
          <w:bCs/>
        </w:rPr>
        <w:t>n)</w:t>
      </w:r>
    </w:p>
    <w:p w14:paraId="710E82B9" w14:textId="77777777" w:rsidR="00441FC3" w:rsidRPr="00B7564D" w:rsidRDefault="00F2449D" w:rsidP="00CD7F79">
      <w:pPr>
        <w:spacing w:line="360" w:lineRule="auto"/>
        <w:ind w:firstLineChars="200" w:firstLine="480"/>
        <w:rPr>
          <w:rFonts w:cs="Times New Roman"/>
          <w:bCs/>
        </w:rPr>
      </w:pPr>
      <w:r w:rsidRPr="00B7564D">
        <w:rPr>
          <w:rFonts w:cs="Times New Roman" w:hint="eastAsia"/>
          <w:bCs/>
        </w:rPr>
        <w:t>其中：</w:t>
      </w:r>
      <w:r w:rsidRPr="00B7564D">
        <w:rPr>
          <w:rFonts w:cs="Times New Roman"/>
          <w:bCs/>
        </w:rPr>
        <w:t>P</w:t>
      </w:r>
      <w:r w:rsidRPr="00B7564D">
        <w:rPr>
          <w:rFonts w:cs="Times New Roman"/>
          <w:bCs/>
          <w:vertAlign w:val="subscript"/>
        </w:rPr>
        <w:t>0</w:t>
      </w:r>
      <w:r w:rsidRPr="00B7564D">
        <w:rPr>
          <w:rFonts w:cs="Times New Roman" w:hint="eastAsia"/>
          <w:bCs/>
        </w:rPr>
        <w:t>为调整前的授予价格；</w:t>
      </w:r>
      <w:r w:rsidRPr="00B7564D">
        <w:rPr>
          <w:rFonts w:cs="Times New Roman"/>
          <w:bCs/>
        </w:rPr>
        <w:t>n</w:t>
      </w:r>
      <w:r w:rsidRPr="00B7564D">
        <w:rPr>
          <w:rFonts w:cs="Times New Roman" w:hint="eastAsia"/>
          <w:bCs/>
        </w:rPr>
        <w:t>为每股的资本公积转增股本、派送股票红利、股票拆细的比率；</w:t>
      </w:r>
      <w:r w:rsidRPr="00B7564D">
        <w:rPr>
          <w:rFonts w:cs="Times New Roman"/>
          <w:bCs/>
        </w:rPr>
        <w:t>P</w:t>
      </w:r>
      <w:r w:rsidRPr="00B7564D">
        <w:rPr>
          <w:rFonts w:cs="Times New Roman" w:hint="eastAsia"/>
          <w:bCs/>
        </w:rPr>
        <w:t>为调整后的授予价格。</w:t>
      </w:r>
    </w:p>
    <w:p w14:paraId="54B9D669" w14:textId="1596F9DE" w:rsidR="00441FC3" w:rsidRPr="00B7564D" w:rsidRDefault="009C4E6B" w:rsidP="00CD7F79">
      <w:pPr>
        <w:spacing w:line="360" w:lineRule="auto"/>
        <w:ind w:firstLineChars="200" w:firstLine="480"/>
        <w:rPr>
          <w:rFonts w:cs="Times New Roman"/>
          <w:bCs/>
        </w:rPr>
      </w:pPr>
      <w:r w:rsidRPr="00B7564D">
        <w:rPr>
          <w:rFonts w:cs="Times New Roman"/>
          <w:bCs/>
        </w:rPr>
        <w:t>2</w:t>
      </w:r>
      <w:r w:rsidRPr="00B7564D">
        <w:rPr>
          <w:rFonts w:cs="Times New Roman" w:hint="eastAsia"/>
          <w:bCs/>
        </w:rPr>
        <w:t>、</w:t>
      </w:r>
      <w:r w:rsidR="00F2449D" w:rsidRPr="00B7564D">
        <w:rPr>
          <w:rFonts w:cs="Times New Roman" w:hint="eastAsia"/>
          <w:bCs/>
        </w:rPr>
        <w:t>配股</w:t>
      </w:r>
    </w:p>
    <w:p w14:paraId="786366DD" w14:textId="77777777" w:rsidR="00441FC3" w:rsidRPr="00B7564D" w:rsidRDefault="00F2449D" w:rsidP="00CD7F79">
      <w:pPr>
        <w:spacing w:line="360" w:lineRule="auto"/>
        <w:ind w:firstLineChars="200" w:firstLine="480"/>
        <w:rPr>
          <w:rFonts w:cs="Times New Roman"/>
          <w:bCs/>
        </w:rPr>
      </w:pPr>
      <w:r w:rsidRPr="00B7564D">
        <w:rPr>
          <w:rFonts w:cs="Times New Roman"/>
          <w:bCs/>
        </w:rPr>
        <w:t>P</w:t>
      </w:r>
      <w:r w:rsidRPr="00B7564D">
        <w:rPr>
          <w:rFonts w:cs="Times New Roman" w:hint="eastAsia"/>
          <w:bCs/>
        </w:rPr>
        <w:t>＝</w:t>
      </w:r>
      <w:r w:rsidRPr="00B7564D">
        <w:rPr>
          <w:rFonts w:cs="Times New Roman"/>
          <w:bCs/>
        </w:rPr>
        <w:t>P</w:t>
      </w:r>
      <w:r w:rsidRPr="00B7564D">
        <w:rPr>
          <w:rFonts w:cs="Times New Roman"/>
          <w:bCs/>
          <w:vertAlign w:val="subscript"/>
        </w:rPr>
        <w:t>0</w:t>
      </w:r>
      <w:r w:rsidRPr="00B7564D">
        <w:rPr>
          <w:rFonts w:cs="Times New Roman"/>
          <w:bCs/>
        </w:rPr>
        <w:t>×(P</w:t>
      </w:r>
      <w:r w:rsidRPr="00B7564D">
        <w:rPr>
          <w:rFonts w:cs="Times New Roman"/>
          <w:bCs/>
          <w:vertAlign w:val="subscript"/>
        </w:rPr>
        <w:t>1</w:t>
      </w:r>
      <w:r w:rsidRPr="00B7564D">
        <w:rPr>
          <w:rFonts w:cs="Times New Roman" w:hint="eastAsia"/>
          <w:bCs/>
        </w:rPr>
        <w:t>＋</w:t>
      </w:r>
      <w:r w:rsidRPr="00B7564D">
        <w:rPr>
          <w:rFonts w:cs="Times New Roman"/>
          <w:bCs/>
        </w:rPr>
        <w:t>P</w:t>
      </w:r>
      <w:r w:rsidRPr="00B7564D">
        <w:rPr>
          <w:rFonts w:cs="Times New Roman"/>
          <w:bCs/>
          <w:vertAlign w:val="subscript"/>
        </w:rPr>
        <w:t>2</w:t>
      </w:r>
      <w:r w:rsidRPr="00B7564D">
        <w:rPr>
          <w:rFonts w:cs="Times New Roman"/>
          <w:bCs/>
        </w:rPr>
        <w:t>×n)/[P</w:t>
      </w:r>
      <w:r w:rsidRPr="00B7564D">
        <w:rPr>
          <w:rFonts w:cs="Times New Roman"/>
          <w:bCs/>
          <w:vertAlign w:val="subscript"/>
        </w:rPr>
        <w:t>1</w:t>
      </w:r>
      <w:r w:rsidRPr="00B7564D">
        <w:rPr>
          <w:rFonts w:cs="Times New Roman"/>
          <w:bCs/>
        </w:rPr>
        <w:t>×(1</w:t>
      </w:r>
      <w:r w:rsidRPr="00B7564D">
        <w:rPr>
          <w:rFonts w:cs="Times New Roman" w:hint="eastAsia"/>
          <w:bCs/>
        </w:rPr>
        <w:t>＋</w:t>
      </w:r>
      <w:r w:rsidRPr="00B7564D">
        <w:rPr>
          <w:rFonts w:cs="Times New Roman"/>
          <w:bCs/>
        </w:rPr>
        <w:t>n)]</w:t>
      </w:r>
    </w:p>
    <w:p w14:paraId="186E1BA2" w14:textId="5B1E4370" w:rsidR="00441FC3" w:rsidRPr="00B7564D" w:rsidRDefault="00F2449D" w:rsidP="00CD7F79">
      <w:pPr>
        <w:spacing w:line="360" w:lineRule="auto"/>
        <w:ind w:firstLineChars="200" w:firstLine="480"/>
        <w:rPr>
          <w:rFonts w:cs="Times New Roman"/>
          <w:bCs/>
        </w:rPr>
      </w:pPr>
      <w:r w:rsidRPr="00B7564D">
        <w:rPr>
          <w:rFonts w:cs="Times New Roman" w:hint="eastAsia"/>
          <w:bCs/>
        </w:rPr>
        <w:t>其中：</w:t>
      </w:r>
      <w:r w:rsidRPr="00B7564D">
        <w:rPr>
          <w:rFonts w:cs="Times New Roman"/>
          <w:bCs/>
        </w:rPr>
        <w:t>P</w:t>
      </w:r>
      <w:r w:rsidRPr="00B7564D">
        <w:rPr>
          <w:rFonts w:cs="Times New Roman"/>
          <w:bCs/>
          <w:vertAlign w:val="subscript"/>
        </w:rPr>
        <w:t>0</w:t>
      </w:r>
      <w:r w:rsidRPr="00B7564D">
        <w:rPr>
          <w:rFonts w:cs="Times New Roman" w:hint="eastAsia"/>
          <w:bCs/>
        </w:rPr>
        <w:t>为调整前的授予价格；</w:t>
      </w:r>
      <w:r w:rsidRPr="00B7564D">
        <w:rPr>
          <w:rFonts w:cs="Times New Roman"/>
          <w:bCs/>
        </w:rPr>
        <w:t>P</w:t>
      </w:r>
      <w:r w:rsidRPr="00B7564D">
        <w:rPr>
          <w:rFonts w:cs="Times New Roman"/>
          <w:bCs/>
          <w:vertAlign w:val="subscript"/>
        </w:rPr>
        <w:t>1</w:t>
      </w:r>
      <w:r w:rsidRPr="00B7564D">
        <w:rPr>
          <w:rFonts w:cs="Times New Roman" w:hint="eastAsia"/>
          <w:bCs/>
        </w:rPr>
        <w:t>为股权登记日当日收盘价；</w:t>
      </w:r>
      <w:r w:rsidRPr="00B7564D">
        <w:rPr>
          <w:rFonts w:cs="Times New Roman"/>
          <w:bCs/>
        </w:rPr>
        <w:t>P</w:t>
      </w:r>
      <w:r w:rsidRPr="00B7564D">
        <w:rPr>
          <w:rFonts w:cs="Times New Roman"/>
          <w:bCs/>
          <w:vertAlign w:val="subscript"/>
        </w:rPr>
        <w:t>2</w:t>
      </w:r>
      <w:r w:rsidRPr="00B7564D">
        <w:rPr>
          <w:rFonts w:cs="Times New Roman" w:hint="eastAsia"/>
          <w:bCs/>
        </w:rPr>
        <w:t>为配股价格；</w:t>
      </w:r>
      <w:r w:rsidRPr="00B7564D">
        <w:rPr>
          <w:rFonts w:cs="Times New Roman"/>
          <w:bCs/>
        </w:rPr>
        <w:t>n</w:t>
      </w:r>
      <w:r w:rsidRPr="00B7564D">
        <w:rPr>
          <w:rFonts w:cs="Times New Roman" w:hint="eastAsia"/>
          <w:bCs/>
        </w:rPr>
        <w:t>为配股的比例（即配股的股数与配股前公司总股本的比例）；</w:t>
      </w:r>
      <w:r w:rsidRPr="00B7564D">
        <w:rPr>
          <w:rFonts w:cs="Times New Roman"/>
          <w:bCs/>
        </w:rPr>
        <w:t>P</w:t>
      </w:r>
      <w:r w:rsidRPr="00B7564D">
        <w:rPr>
          <w:rFonts w:cs="Times New Roman" w:hint="eastAsia"/>
          <w:bCs/>
        </w:rPr>
        <w:t>为调整后的授予价格。</w:t>
      </w:r>
    </w:p>
    <w:p w14:paraId="5326C654" w14:textId="5BFC7FA2" w:rsidR="00441FC3" w:rsidRPr="00B7564D" w:rsidRDefault="009C4E6B" w:rsidP="00CD7F79">
      <w:pPr>
        <w:spacing w:line="360" w:lineRule="auto"/>
        <w:ind w:firstLineChars="200" w:firstLine="480"/>
        <w:rPr>
          <w:rFonts w:cs="Times New Roman"/>
          <w:bCs/>
        </w:rPr>
      </w:pPr>
      <w:r w:rsidRPr="00B7564D">
        <w:rPr>
          <w:rFonts w:cs="Times New Roman"/>
          <w:bCs/>
        </w:rPr>
        <w:t>3</w:t>
      </w:r>
      <w:r w:rsidRPr="00B7564D">
        <w:rPr>
          <w:rFonts w:cs="Times New Roman" w:hint="eastAsia"/>
          <w:bCs/>
        </w:rPr>
        <w:t>、</w:t>
      </w:r>
      <w:r w:rsidR="00F2449D" w:rsidRPr="00B7564D">
        <w:rPr>
          <w:rFonts w:cs="Times New Roman" w:hint="eastAsia"/>
          <w:bCs/>
        </w:rPr>
        <w:t>缩股</w:t>
      </w:r>
    </w:p>
    <w:p w14:paraId="1193725D" w14:textId="77777777" w:rsidR="00441FC3" w:rsidRPr="00B7564D" w:rsidRDefault="00F2449D" w:rsidP="00CD7F79">
      <w:pPr>
        <w:spacing w:line="360" w:lineRule="auto"/>
        <w:ind w:firstLineChars="200" w:firstLine="480"/>
        <w:rPr>
          <w:rFonts w:cs="Times New Roman"/>
          <w:bCs/>
        </w:rPr>
      </w:pPr>
      <w:r w:rsidRPr="00B7564D">
        <w:rPr>
          <w:rFonts w:cs="Times New Roman"/>
          <w:bCs/>
        </w:rPr>
        <w:t>P</w:t>
      </w:r>
      <w:r w:rsidRPr="00B7564D">
        <w:rPr>
          <w:rFonts w:cs="Times New Roman" w:hint="eastAsia"/>
          <w:bCs/>
        </w:rPr>
        <w:t>＝</w:t>
      </w:r>
      <w:r w:rsidRPr="00B7564D">
        <w:rPr>
          <w:rFonts w:cs="Times New Roman"/>
          <w:bCs/>
        </w:rPr>
        <w:t>P</w:t>
      </w:r>
      <w:r w:rsidRPr="00B7564D">
        <w:rPr>
          <w:rFonts w:cs="Times New Roman"/>
          <w:bCs/>
          <w:vertAlign w:val="subscript"/>
        </w:rPr>
        <w:t>0</w:t>
      </w:r>
      <w:r w:rsidRPr="00B7564D">
        <w:rPr>
          <w:rFonts w:cs="Times New Roman"/>
          <w:bCs/>
        </w:rPr>
        <w:t>÷n</w:t>
      </w:r>
    </w:p>
    <w:p w14:paraId="60971833" w14:textId="77777777" w:rsidR="00441FC3" w:rsidRPr="00B7564D" w:rsidRDefault="00F2449D" w:rsidP="00CD7F79">
      <w:pPr>
        <w:spacing w:line="360" w:lineRule="auto"/>
        <w:ind w:firstLineChars="200" w:firstLine="480"/>
        <w:rPr>
          <w:rFonts w:cs="Times New Roman"/>
          <w:bCs/>
        </w:rPr>
      </w:pPr>
      <w:r w:rsidRPr="00B7564D">
        <w:rPr>
          <w:rFonts w:cs="Times New Roman" w:hint="eastAsia"/>
          <w:bCs/>
        </w:rPr>
        <w:t>其中：</w:t>
      </w:r>
      <w:r w:rsidRPr="00B7564D">
        <w:rPr>
          <w:rFonts w:cs="Times New Roman"/>
          <w:bCs/>
        </w:rPr>
        <w:t>P</w:t>
      </w:r>
      <w:r w:rsidRPr="00B7564D">
        <w:rPr>
          <w:rFonts w:cs="Times New Roman"/>
          <w:bCs/>
          <w:vertAlign w:val="subscript"/>
        </w:rPr>
        <w:t>0</w:t>
      </w:r>
      <w:r w:rsidRPr="00B7564D">
        <w:rPr>
          <w:rFonts w:cs="Times New Roman" w:hint="eastAsia"/>
          <w:bCs/>
        </w:rPr>
        <w:t>为调整前的授予价格；</w:t>
      </w:r>
      <w:r w:rsidRPr="00B7564D">
        <w:rPr>
          <w:rFonts w:cs="Times New Roman"/>
          <w:bCs/>
        </w:rPr>
        <w:t>n</w:t>
      </w:r>
      <w:r w:rsidRPr="00B7564D">
        <w:rPr>
          <w:rFonts w:cs="Times New Roman" w:hint="eastAsia"/>
          <w:bCs/>
        </w:rPr>
        <w:t>为每股缩股比例；</w:t>
      </w:r>
      <w:r w:rsidRPr="00B7564D">
        <w:rPr>
          <w:rFonts w:cs="Times New Roman"/>
          <w:bCs/>
        </w:rPr>
        <w:t>P</w:t>
      </w:r>
      <w:r w:rsidRPr="00B7564D">
        <w:rPr>
          <w:rFonts w:cs="Times New Roman" w:hint="eastAsia"/>
          <w:bCs/>
        </w:rPr>
        <w:t>为调整后的授予价格。</w:t>
      </w:r>
    </w:p>
    <w:p w14:paraId="1F884222" w14:textId="00B941DC" w:rsidR="00441FC3" w:rsidRPr="00B7564D" w:rsidRDefault="009C4E6B" w:rsidP="00CD7F79">
      <w:pPr>
        <w:spacing w:line="360" w:lineRule="auto"/>
        <w:ind w:firstLineChars="200" w:firstLine="480"/>
        <w:rPr>
          <w:rFonts w:cs="Times New Roman"/>
          <w:bCs/>
        </w:rPr>
      </w:pPr>
      <w:r w:rsidRPr="00B7564D">
        <w:rPr>
          <w:rFonts w:cs="Times New Roman"/>
          <w:bCs/>
        </w:rPr>
        <w:lastRenderedPageBreak/>
        <w:t>4</w:t>
      </w:r>
      <w:r w:rsidRPr="00B7564D">
        <w:rPr>
          <w:rFonts w:cs="Times New Roman" w:hint="eastAsia"/>
          <w:bCs/>
        </w:rPr>
        <w:t>、</w:t>
      </w:r>
      <w:r w:rsidR="00F2449D" w:rsidRPr="00B7564D">
        <w:rPr>
          <w:rFonts w:cs="Times New Roman" w:hint="eastAsia"/>
          <w:bCs/>
        </w:rPr>
        <w:t>派息</w:t>
      </w:r>
    </w:p>
    <w:p w14:paraId="495DD184" w14:textId="77777777" w:rsidR="00441FC3" w:rsidRPr="00B7564D" w:rsidRDefault="00F2449D" w:rsidP="00CD7F79">
      <w:pPr>
        <w:spacing w:line="360" w:lineRule="auto"/>
        <w:ind w:firstLineChars="200" w:firstLine="480"/>
        <w:rPr>
          <w:rFonts w:cs="Times New Roman"/>
          <w:bCs/>
        </w:rPr>
      </w:pPr>
      <w:r w:rsidRPr="00B7564D">
        <w:rPr>
          <w:rFonts w:cs="Times New Roman"/>
          <w:bCs/>
        </w:rPr>
        <w:t>P</w:t>
      </w:r>
      <w:r w:rsidRPr="00B7564D">
        <w:rPr>
          <w:rFonts w:cs="Times New Roman" w:hint="eastAsia"/>
          <w:bCs/>
        </w:rPr>
        <w:t>＝</w:t>
      </w:r>
      <w:r w:rsidRPr="00B7564D">
        <w:rPr>
          <w:rFonts w:cs="Times New Roman"/>
          <w:bCs/>
        </w:rPr>
        <w:t>P</w:t>
      </w:r>
      <w:r w:rsidRPr="00B7564D">
        <w:rPr>
          <w:rFonts w:cs="Times New Roman"/>
          <w:bCs/>
          <w:vertAlign w:val="subscript"/>
        </w:rPr>
        <w:t>0</w:t>
      </w:r>
      <w:r w:rsidRPr="00B7564D">
        <w:rPr>
          <w:rFonts w:cs="Times New Roman"/>
          <w:bCs/>
        </w:rPr>
        <w:t>–V</w:t>
      </w:r>
    </w:p>
    <w:p w14:paraId="2F3B9384" w14:textId="77777777" w:rsidR="00441FC3" w:rsidRPr="00B7564D" w:rsidRDefault="00F2449D" w:rsidP="00CD7F79">
      <w:pPr>
        <w:spacing w:line="360" w:lineRule="auto"/>
        <w:ind w:firstLineChars="200" w:firstLine="480"/>
        <w:rPr>
          <w:rFonts w:cs="Times New Roman"/>
          <w:bCs/>
        </w:rPr>
      </w:pPr>
      <w:r w:rsidRPr="00B7564D">
        <w:rPr>
          <w:rFonts w:cs="Times New Roman" w:hint="eastAsia"/>
          <w:bCs/>
        </w:rPr>
        <w:t>其中：</w:t>
      </w:r>
      <w:r w:rsidRPr="00B7564D">
        <w:rPr>
          <w:rFonts w:cs="Times New Roman"/>
          <w:bCs/>
        </w:rPr>
        <w:t>P</w:t>
      </w:r>
      <w:r w:rsidRPr="00B7564D">
        <w:rPr>
          <w:rFonts w:cs="Times New Roman"/>
          <w:bCs/>
          <w:vertAlign w:val="subscript"/>
        </w:rPr>
        <w:t>0</w:t>
      </w:r>
      <w:r w:rsidRPr="00B7564D">
        <w:rPr>
          <w:rFonts w:cs="Times New Roman" w:hint="eastAsia"/>
          <w:bCs/>
        </w:rPr>
        <w:t>为调整前的授予价格；</w:t>
      </w:r>
      <w:r w:rsidRPr="00B7564D">
        <w:rPr>
          <w:rFonts w:cs="Times New Roman"/>
          <w:bCs/>
        </w:rPr>
        <w:t>V</w:t>
      </w:r>
      <w:r w:rsidRPr="00B7564D">
        <w:rPr>
          <w:rFonts w:cs="Times New Roman" w:hint="eastAsia"/>
          <w:bCs/>
        </w:rPr>
        <w:t>为每股的派息额；</w:t>
      </w:r>
      <w:r w:rsidRPr="00B7564D">
        <w:rPr>
          <w:rFonts w:cs="Times New Roman"/>
          <w:bCs/>
        </w:rPr>
        <w:t>P</w:t>
      </w:r>
      <w:r w:rsidRPr="00B7564D">
        <w:rPr>
          <w:rFonts w:cs="Times New Roman" w:hint="eastAsia"/>
          <w:bCs/>
        </w:rPr>
        <w:t>为调整后的授予价格。经派息调整后，</w:t>
      </w:r>
      <w:r w:rsidRPr="00B7564D">
        <w:rPr>
          <w:rFonts w:cs="Times New Roman"/>
          <w:bCs/>
        </w:rPr>
        <w:t>P</w:t>
      </w:r>
      <w:r w:rsidRPr="00B7564D">
        <w:rPr>
          <w:rFonts w:cs="Times New Roman" w:hint="eastAsia"/>
          <w:bCs/>
        </w:rPr>
        <w:t>仍须大于</w:t>
      </w:r>
      <w:r w:rsidRPr="00B7564D">
        <w:rPr>
          <w:rFonts w:cs="Times New Roman"/>
          <w:bCs/>
        </w:rPr>
        <w:t>1</w:t>
      </w:r>
      <w:r w:rsidRPr="00B7564D">
        <w:rPr>
          <w:rFonts w:cs="Times New Roman" w:hint="eastAsia"/>
          <w:bCs/>
        </w:rPr>
        <w:t>。</w:t>
      </w:r>
    </w:p>
    <w:p w14:paraId="1B96EB46" w14:textId="5E20422D" w:rsidR="00441FC3" w:rsidRPr="00B7564D" w:rsidRDefault="009C4E6B" w:rsidP="00CD7F79">
      <w:pPr>
        <w:spacing w:line="360" w:lineRule="auto"/>
        <w:ind w:firstLineChars="200" w:firstLine="480"/>
        <w:rPr>
          <w:rFonts w:cs="Times New Roman"/>
          <w:bCs/>
        </w:rPr>
      </w:pPr>
      <w:r w:rsidRPr="00B7564D">
        <w:rPr>
          <w:rFonts w:cs="Times New Roman"/>
          <w:bCs/>
        </w:rPr>
        <w:t>5</w:t>
      </w:r>
      <w:r w:rsidRPr="00B7564D">
        <w:rPr>
          <w:rFonts w:cs="Times New Roman" w:hint="eastAsia"/>
          <w:bCs/>
        </w:rPr>
        <w:t>、</w:t>
      </w:r>
      <w:r w:rsidR="00F2449D" w:rsidRPr="00B7564D">
        <w:rPr>
          <w:rFonts w:cs="Times New Roman" w:hint="eastAsia"/>
          <w:bCs/>
        </w:rPr>
        <w:t>增发</w:t>
      </w:r>
    </w:p>
    <w:p w14:paraId="07CC9860" w14:textId="77777777" w:rsidR="00441FC3" w:rsidRPr="00B7564D" w:rsidRDefault="00F2449D" w:rsidP="00CD7F79">
      <w:pPr>
        <w:spacing w:line="360" w:lineRule="auto"/>
        <w:ind w:firstLineChars="200" w:firstLine="480"/>
        <w:rPr>
          <w:rFonts w:cs="Times New Roman"/>
        </w:rPr>
      </w:pPr>
      <w:r w:rsidRPr="00B7564D">
        <w:rPr>
          <w:rFonts w:cs="Times New Roman" w:hint="eastAsia"/>
          <w:bCs/>
        </w:rPr>
        <w:t>公司在发生增发新股的情况下，限制性股票的授予价格不做调整。</w:t>
      </w:r>
    </w:p>
    <w:p w14:paraId="4EFE5A57"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（三）本激励计划调整的程序</w:t>
      </w:r>
    </w:p>
    <w:p w14:paraId="0EDC8FAE" w14:textId="01C1A0F2" w:rsidR="00441FC3" w:rsidRPr="00D30BDF" w:rsidDel="00EF35BB" w:rsidRDefault="007F244D" w:rsidP="00CD7F79">
      <w:pPr>
        <w:spacing w:line="360" w:lineRule="auto"/>
        <w:ind w:firstLineChars="200" w:firstLine="480"/>
        <w:rPr>
          <w:rFonts w:cs="Times New Roman"/>
        </w:rPr>
      </w:pPr>
      <w:r w:rsidRPr="004035F0">
        <w:rPr>
          <w:rFonts w:cs="Times New Roman" w:hint="eastAsia"/>
        </w:rPr>
        <w:t>公司股东大会授权公司董事会依据本激励计划所列明的原因调整限制性股票数量和授予价格。董事会根据上述规定调整限制性股票授予数量及授予价格后，应及时公告并通知激励对象。公司应聘请律师就上述调整是否符合《管理办法》《公司章程》和本激励计划的规定</w:t>
      </w:r>
      <w:r w:rsidR="00080BE4" w:rsidRPr="00080BE4">
        <w:rPr>
          <w:rFonts w:cs="Times New Roman" w:hint="eastAsia"/>
        </w:rPr>
        <w:t>向公司董事会</w:t>
      </w:r>
      <w:r w:rsidRPr="004035F0">
        <w:rPr>
          <w:rFonts w:cs="Times New Roman" w:hint="eastAsia"/>
        </w:rPr>
        <w:t>出具专业意见</w:t>
      </w:r>
      <w:r w:rsidR="00AB709B" w:rsidRPr="00D30BDF">
        <w:rPr>
          <w:rFonts w:cs="Times New Roman" w:hint="eastAsia"/>
        </w:rPr>
        <w:t>。</w:t>
      </w:r>
    </w:p>
    <w:p w14:paraId="3E80B20B" w14:textId="77777777" w:rsidR="00441FC3" w:rsidRPr="00B7564D" w:rsidRDefault="00F2449D" w:rsidP="00CD7F79">
      <w:pPr>
        <w:pStyle w:val="Normal0"/>
        <w:spacing w:before="0"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十一、公司授予权益及激励对象解除限售的程序</w:t>
      </w:r>
    </w:p>
    <w:p w14:paraId="6A3B33CC"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（一）本激励计划的实施程序</w:t>
      </w:r>
    </w:p>
    <w:p w14:paraId="7C3F1736" w14:textId="1697AD77" w:rsidR="00441FC3" w:rsidRPr="00B7564D" w:rsidRDefault="009C4E6B" w:rsidP="00CD7F79">
      <w:pPr>
        <w:spacing w:line="360" w:lineRule="auto"/>
        <w:ind w:firstLineChars="200" w:firstLine="480"/>
        <w:rPr>
          <w:rFonts w:cs="Times New Roman"/>
        </w:rPr>
      </w:pPr>
      <w:r w:rsidRPr="00B7564D">
        <w:rPr>
          <w:rFonts w:cs="Times New Roman"/>
        </w:rPr>
        <w:t>1</w:t>
      </w:r>
      <w:r w:rsidRPr="00B7564D">
        <w:rPr>
          <w:rFonts w:cs="Times New Roman" w:hint="eastAsia"/>
        </w:rPr>
        <w:t>、</w:t>
      </w:r>
      <w:r w:rsidR="00F2449D" w:rsidRPr="00B7564D">
        <w:rPr>
          <w:rFonts w:cs="Times New Roman" w:hint="eastAsia"/>
        </w:rPr>
        <w:t>薪酬委员会负责拟定本激励计划草案及《公司考核管理办法》。</w:t>
      </w:r>
    </w:p>
    <w:p w14:paraId="1B6A675C" w14:textId="53E6697F" w:rsidR="00441FC3" w:rsidRPr="00B7564D"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F2449D" w:rsidRPr="00B7564D">
        <w:rPr>
          <w:rFonts w:cs="Times New Roman" w:hint="eastAsia"/>
        </w:rPr>
        <w:t>董事会审议薪酬委员会拟定的本激励计划草案和《公司考核管理办法》。董事会审议本激励计划时，关联董事应当回避表决。</w:t>
      </w:r>
    </w:p>
    <w:p w14:paraId="5C0BE7E5" w14:textId="496A20FA" w:rsidR="00441FC3" w:rsidRPr="00B7564D" w:rsidRDefault="009C4E6B" w:rsidP="00CD7F79">
      <w:pPr>
        <w:spacing w:line="360" w:lineRule="auto"/>
        <w:ind w:firstLineChars="200" w:firstLine="480"/>
        <w:rPr>
          <w:rFonts w:cs="Times New Roman"/>
        </w:rPr>
      </w:pPr>
      <w:r w:rsidRPr="00B7564D">
        <w:rPr>
          <w:rFonts w:cs="Times New Roman"/>
        </w:rPr>
        <w:t>3</w:t>
      </w:r>
      <w:r w:rsidRPr="00B7564D">
        <w:rPr>
          <w:rFonts w:cs="Times New Roman" w:hint="eastAsia"/>
        </w:rPr>
        <w:t>、</w:t>
      </w:r>
      <w:r w:rsidR="00F2449D" w:rsidRPr="00B7564D">
        <w:rPr>
          <w:rFonts w:cs="Times New Roman" w:hint="eastAsia"/>
        </w:rPr>
        <w:t>独立董事和监事会应当就本激励计划是否有利于公司的持续发展、是否存在明显损害公司及全体股东利益的情形发表明确意见。</w:t>
      </w:r>
    </w:p>
    <w:p w14:paraId="4FCC343A" w14:textId="077FE99F" w:rsidR="00441FC3" w:rsidRPr="00B7564D" w:rsidRDefault="009C4E6B" w:rsidP="00CD7F79">
      <w:pPr>
        <w:spacing w:line="360" w:lineRule="auto"/>
        <w:ind w:firstLineChars="200" w:firstLine="480"/>
        <w:rPr>
          <w:rFonts w:cs="Times New Roman"/>
        </w:rPr>
      </w:pPr>
      <w:r w:rsidRPr="00B7564D">
        <w:rPr>
          <w:rFonts w:cs="Times New Roman"/>
        </w:rPr>
        <w:t>4</w:t>
      </w:r>
      <w:r w:rsidRPr="00B7564D">
        <w:rPr>
          <w:rFonts w:cs="Times New Roman" w:hint="eastAsia"/>
        </w:rPr>
        <w:t>、</w:t>
      </w:r>
      <w:r w:rsidR="00F2449D" w:rsidRPr="00B7564D">
        <w:rPr>
          <w:rFonts w:cs="Times New Roman" w:hint="eastAsia"/>
        </w:rPr>
        <w:t>公司聘请独立财务顾问，对本激励计划的可行性、是否有利于公司的持续发展、是否存在明显损害公司及全体股东利益的情形发表专业意见。公司聘请的律师对本激励计划出具法律意见书。</w:t>
      </w:r>
    </w:p>
    <w:p w14:paraId="67FC6E75" w14:textId="51322139" w:rsidR="00441FC3" w:rsidRPr="00B7564D" w:rsidRDefault="009C4E6B" w:rsidP="00CD7F79">
      <w:pPr>
        <w:spacing w:line="360" w:lineRule="auto"/>
        <w:ind w:firstLineChars="200" w:firstLine="480"/>
        <w:rPr>
          <w:rFonts w:cs="Times New Roman"/>
        </w:rPr>
      </w:pPr>
      <w:r w:rsidRPr="00B7564D">
        <w:rPr>
          <w:rFonts w:cs="Times New Roman"/>
        </w:rPr>
        <w:t>5</w:t>
      </w:r>
      <w:r w:rsidRPr="00B7564D">
        <w:rPr>
          <w:rFonts w:cs="Times New Roman" w:hint="eastAsia"/>
        </w:rPr>
        <w:t>、</w:t>
      </w:r>
      <w:r w:rsidR="00F2449D" w:rsidRPr="00B7564D">
        <w:rPr>
          <w:rFonts w:cs="Times New Roman" w:hint="eastAsia"/>
        </w:rPr>
        <w:t>董事会审议通过本激励计划草案后的</w:t>
      </w:r>
      <w:r w:rsidR="00F2449D" w:rsidRPr="00B7564D">
        <w:rPr>
          <w:rFonts w:cs="Times New Roman"/>
        </w:rPr>
        <w:t>2</w:t>
      </w:r>
      <w:r w:rsidR="00F2449D" w:rsidRPr="00B7564D">
        <w:rPr>
          <w:rFonts w:cs="Times New Roman" w:hint="eastAsia"/>
        </w:rPr>
        <w:t>个交易日内，公司公告董事会决议公告、本激励计划草案及摘要、独立董事意见、监事会意见。</w:t>
      </w:r>
    </w:p>
    <w:p w14:paraId="5A267317" w14:textId="0B3164D9" w:rsidR="00441FC3" w:rsidRPr="00B7564D" w:rsidRDefault="009C4E6B" w:rsidP="00CD7F79">
      <w:pPr>
        <w:spacing w:line="360" w:lineRule="auto"/>
        <w:ind w:firstLineChars="200" w:firstLine="480"/>
        <w:rPr>
          <w:rFonts w:cs="Times New Roman"/>
        </w:rPr>
      </w:pPr>
      <w:r w:rsidRPr="00B7564D">
        <w:rPr>
          <w:rFonts w:cs="Times New Roman"/>
        </w:rPr>
        <w:t>6</w:t>
      </w:r>
      <w:r w:rsidRPr="00B7564D">
        <w:rPr>
          <w:rFonts w:cs="Times New Roman" w:hint="eastAsia"/>
        </w:rPr>
        <w:t>、</w:t>
      </w:r>
      <w:r w:rsidR="00F2449D" w:rsidRPr="00B7564D">
        <w:rPr>
          <w:rFonts w:cs="Times New Roman" w:hint="eastAsia"/>
        </w:rPr>
        <w:t>公司对内幕信息知情人在本激励计划公告前</w:t>
      </w:r>
      <w:r w:rsidR="00F2449D" w:rsidRPr="00B7564D">
        <w:rPr>
          <w:rFonts w:cs="Times New Roman"/>
        </w:rPr>
        <w:t>6</w:t>
      </w:r>
      <w:r w:rsidR="00F2449D" w:rsidRPr="00B7564D">
        <w:rPr>
          <w:rFonts w:cs="Times New Roman" w:hint="eastAsia"/>
        </w:rPr>
        <w:t>个月内买卖本公司股票的情况进行自查。</w:t>
      </w:r>
    </w:p>
    <w:p w14:paraId="101A2B79" w14:textId="25A3A8DA" w:rsidR="00441FC3" w:rsidRPr="00B7564D" w:rsidRDefault="009C4E6B" w:rsidP="00CD7F79">
      <w:pPr>
        <w:spacing w:line="360" w:lineRule="auto"/>
        <w:ind w:firstLineChars="200" w:firstLine="480"/>
        <w:rPr>
          <w:rFonts w:cs="Times New Roman"/>
        </w:rPr>
      </w:pPr>
      <w:r w:rsidRPr="00B7564D">
        <w:rPr>
          <w:rFonts w:cs="Times New Roman"/>
        </w:rPr>
        <w:t>7</w:t>
      </w:r>
      <w:r w:rsidRPr="00B7564D">
        <w:rPr>
          <w:rFonts w:cs="Times New Roman" w:hint="eastAsia"/>
        </w:rPr>
        <w:t>、</w:t>
      </w:r>
      <w:r w:rsidR="00F2449D" w:rsidRPr="00B7564D">
        <w:rPr>
          <w:rFonts w:cs="Times New Roman" w:hint="eastAsia"/>
        </w:rPr>
        <w:t>公司在召开股东大会前，通过公司网站或者其他途径，在公司内部公示激励对象姓名及职务，公示期</w:t>
      </w:r>
      <w:r w:rsidR="00A03EEF">
        <w:rPr>
          <w:rFonts w:cs="Times New Roman" w:hint="eastAsia"/>
        </w:rPr>
        <w:t>不少于</w:t>
      </w:r>
      <w:r w:rsidR="00F2449D" w:rsidRPr="00B7564D">
        <w:rPr>
          <w:rFonts w:cs="Times New Roman"/>
        </w:rPr>
        <w:t>10</w:t>
      </w:r>
      <w:r w:rsidR="00F2449D" w:rsidRPr="00B7564D">
        <w:rPr>
          <w:rFonts w:cs="Times New Roman" w:hint="eastAsia"/>
        </w:rPr>
        <w:t>天。监事会将对激励对象名单进行审核，充分听取公示意见。公司在股东大会审议本激励计划前</w:t>
      </w:r>
      <w:r w:rsidR="00F2449D" w:rsidRPr="00B7564D">
        <w:rPr>
          <w:rFonts w:cs="Times New Roman"/>
        </w:rPr>
        <w:t>5</w:t>
      </w:r>
      <w:r w:rsidR="00F2449D" w:rsidRPr="00B7564D">
        <w:rPr>
          <w:rFonts w:cs="Times New Roman" w:hint="eastAsia"/>
        </w:rPr>
        <w:t>日披露监事会对激励对象名单审核及公示情况的说明。</w:t>
      </w:r>
    </w:p>
    <w:p w14:paraId="57028CEF" w14:textId="0C2CB2FD" w:rsidR="00441FC3" w:rsidRPr="00B7564D" w:rsidRDefault="009C4E6B" w:rsidP="00CD7F79">
      <w:pPr>
        <w:spacing w:line="360" w:lineRule="auto"/>
        <w:ind w:firstLineChars="200" w:firstLine="480"/>
        <w:rPr>
          <w:rFonts w:cs="Times New Roman"/>
        </w:rPr>
      </w:pPr>
      <w:r w:rsidRPr="00B7564D">
        <w:rPr>
          <w:rFonts w:cs="Times New Roman"/>
        </w:rPr>
        <w:lastRenderedPageBreak/>
        <w:t>8</w:t>
      </w:r>
      <w:r w:rsidRPr="00B7564D">
        <w:rPr>
          <w:rFonts w:cs="Times New Roman" w:hint="eastAsia"/>
        </w:rPr>
        <w:t>、</w:t>
      </w:r>
      <w:r w:rsidR="00F2449D" w:rsidRPr="00B7564D">
        <w:rPr>
          <w:rFonts w:cs="Times New Roman" w:hint="eastAsia"/>
        </w:rPr>
        <w:t>公司股东大会在对本激励计划及相关议案进行投票表决时，独立董事应当就本激励计划及相关议案向所有股东征集委托投票权。股东大会以特别决议审议本激励计划及相关议案，关联股东应当回避表决。</w:t>
      </w:r>
    </w:p>
    <w:p w14:paraId="17E58DB6" w14:textId="29DB4C42" w:rsidR="00441FC3" w:rsidRPr="00B7564D" w:rsidRDefault="009C4E6B" w:rsidP="00CD7F79">
      <w:pPr>
        <w:spacing w:line="360" w:lineRule="auto"/>
        <w:ind w:firstLineChars="200" w:firstLine="480"/>
        <w:rPr>
          <w:rFonts w:cs="Times New Roman"/>
        </w:rPr>
      </w:pPr>
      <w:r w:rsidRPr="00B7564D">
        <w:rPr>
          <w:rFonts w:cs="Times New Roman"/>
        </w:rPr>
        <w:t>9</w:t>
      </w:r>
      <w:r w:rsidRPr="00B7564D">
        <w:rPr>
          <w:rFonts w:cs="Times New Roman" w:hint="eastAsia"/>
        </w:rPr>
        <w:t>、</w:t>
      </w:r>
      <w:r w:rsidR="00F2449D" w:rsidRPr="00B7564D">
        <w:rPr>
          <w:rFonts w:cs="Times New Roman" w:hint="eastAsia"/>
        </w:rPr>
        <w:t>公司披露股东大会决议公告、经股东大会审议通过的股权激励计划、以及内幕信息知情人买卖本公司股票情况的自查报告、法律意见书。</w:t>
      </w:r>
    </w:p>
    <w:p w14:paraId="5C7A2D46" w14:textId="20DDD07C" w:rsidR="00441FC3" w:rsidRPr="00B7564D" w:rsidRDefault="009C4E6B" w:rsidP="00CD7F79">
      <w:pPr>
        <w:spacing w:line="360" w:lineRule="auto"/>
        <w:ind w:firstLineChars="200" w:firstLine="480"/>
        <w:rPr>
          <w:rFonts w:cs="Times New Roman"/>
        </w:rPr>
      </w:pPr>
      <w:r w:rsidRPr="00B7564D">
        <w:rPr>
          <w:rFonts w:cs="Times New Roman"/>
        </w:rPr>
        <w:t>10</w:t>
      </w:r>
      <w:r w:rsidRPr="00B7564D">
        <w:rPr>
          <w:rFonts w:cs="Times New Roman" w:hint="eastAsia"/>
        </w:rPr>
        <w:t>、</w:t>
      </w:r>
      <w:r w:rsidR="00F2449D" w:rsidRPr="00B7564D">
        <w:rPr>
          <w:rFonts w:cs="Times New Roman" w:hint="eastAsia"/>
        </w:rPr>
        <w:t>本激励计划经公司股东大会审议通过后，公司董事会根据股东大会授权，自股东大会审议通过本激励计划之日起</w:t>
      </w:r>
      <w:r w:rsidR="00F2449D" w:rsidRPr="00B7564D">
        <w:rPr>
          <w:rFonts w:cs="Times New Roman"/>
        </w:rPr>
        <w:t>60</w:t>
      </w:r>
      <w:r w:rsidR="00F2449D" w:rsidRPr="00B7564D">
        <w:rPr>
          <w:rFonts w:cs="Times New Roman" w:hint="eastAsia"/>
        </w:rPr>
        <w:t>日内</w:t>
      </w:r>
      <w:proofErr w:type="gramStart"/>
      <w:r w:rsidR="008C787D">
        <w:rPr>
          <w:rFonts w:cs="Times New Roman" w:hint="eastAsia"/>
        </w:rPr>
        <w:t>首次</w:t>
      </w:r>
      <w:r w:rsidR="00F2449D" w:rsidRPr="00B7564D">
        <w:rPr>
          <w:rFonts w:cs="Times New Roman" w:hint="eastAsia"/>
        </w:rPr>
        <w:t>授出权益</w:t>
      </w:r>
      <w:proofErr w:type="gramEnd"/>
      <w:r w:rsidR="00F2449D" w:rsidRPr="00B7564D">
        <w:rPr>
          <w:rFonts w:cs="Times New Roman" w:hint="eastAsia"/>
        </w:rPr>
        <w:t>并完成登记、公告等相关程序。董事会根据股东大会的授权办理具体的限制性股票解除限售、回购、注销等事宜。</w:t>
      </w:r>
    </w:p>
    <w:p w14:paraId="5627AC12"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（二）限制性股票的授予程序</w:t>
      </w:r>
    </w:p>
    <w:p w14:paraId="4B011FFB" w14:textId="330E0A03" w:rsidR="00441FC3" w:rsidRPr="00B7564D" w:rsidRDefault="009C4E6B" w:rsidP="00CD7F79">
      <w:pPr>
        <w:spacing w:line="360" w:lineRule="auto"/>
        <w:ind w:firstLineChars="200" w:firstLine="480"/>
        <w:rPr>
          <w:rFonts w:cs="Times New Roman"/>
        </w:rPr>
      </w:pPr>
      <w:r w:rsidRPr="00B7564D">
        <w:rPr>
          <w:rFonts w:cs="Times New Roman"/>
        </w:rPr>
        <w:t>1</w:t>
      </w:r>
      <w:r w:rsidRPr="00B7564D">
        <w:rPr>
          <w:rFonts w:cs="Times New Roman" w:hint="eastAsia"/>
        </w:rPr>
        <w:t>、</w:t>
      </w:r>
      <w:r w:rsidR="00F2449D" w:rsidRPr="00B7564D">
        <w:rPr>
          <w:rFonts w:cs="Times New Roman" w:hint="eastAsia"/>
        </w:rPr>
        <w:t>自公司股东大会审议通过本激励计划之日起</w:t>
      </w:r>
      <w:r w:rsidR="00F2449D" w:rsidRPr="00B7564D">
        <w:rPr>
          <w:rFonts w:cs="Times New Roman"/>
        </w:rPr>
        <w:t>60</w:t>
      </w:r>
      <w:r w:rsidR="00F2449D" w:rsidRPr="00B7564D">
        <w:rPr>
          <w:rFonts w:cs="Times New Roman" w:hint="eastAsia"/>
        </w:rPr>
        <w:t>日内，公司召开董事会对激励对象进行授予。</w:t>
      </w:r>
    </w:p>
    <w:p w14:paraId="0534BA2D" w14:textId="676CD3E4" w:rsidR="00441FC3" w:rsidRPr="00B7564D"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F2449D" w:rsidRPr="00B7564D">
        <w:rPr>
          <w:rFonts w:cs="Times New Roman" w:hint="eastAsia"/>
        </w:rPr>
        <w:t>公司在向激励</w:t>
      </w:r>
      <w:proofErr w:type="gramStart"/>
      <w:r w:rsidR="00F2449D" w:rsidRPr="00B7564D">
        <w:rPr>
          <w:rFonts w:cs="Times New Roman" w:hint="eastAsia"/>
        </w:rPr>
        <w:t>对象授出权益</w:t>
      </w:r>
      <w:proofErr w:type="gramEnd"/>
      <w:r w:rsidR="00F2449D" w:rsidRPr="00B7564D">
        <w:rPr>
          <w:rFonts w:cs="Times New Roman" w:hint="eastAsia"/>
        </w:rPr>
        <w:t>前，董事会应当就本激励计划设定的激励</w:t>
      </w:r>
      <w:proofErr w:type="gramStart"/>
      <w:r w:rsidR="00F2449D" w:rsidRPr="00B7564D">
        <w:rPr>
          <w:rFonts w:cs="Times New Roman" w:hint="eastAsia"/>
        </w:rPr>
        <w:t>对象获</w:t>
      </w:r>
      <w:proofErr w:type="gramEnd"/>
      <w:r w:rsidR="00F2449D" w:rsidRPr="00B7564D">
        <w:rPr>
          <w:rFonts w:cs="Times New Roman" w:hint="eastAsia"/>
        </w:rPr>
        <w:t>授权益的条件是否成就进行审议并公告。独立董事及监事会应当同时发表明确意见。律师事务所应当对激励</w:t>
      </w:r>
      <w:proofErr w:type="gramStart"/>
      <w:r w:rsidR="00F2449D" w:rsidRPr="00B7564D">
        <w:rPr>
          <w:rFonts w:cs="Times New Roman" w:hint="eastAsia"/>
        </w:rPr>
        <w:t>对象获</w:t>
      </w:r>
      <w:proofErr w:type="gramEnd"/>
      <w:r w:rsidR="00F2449D" w:rsidRPr="00B7564D">
        <w:rPr>
          <w:rFonts w:cs="Times New Roman" w:hint="eastAsia"/>
        </w:rPr>
        <w:t>授权益的条件是否成就出具法律意见。公司监事会应当对限制性股票授予日激励对象名单进行核实并发表意见。</w:t>
      </w:r>
    </w:p>
    <w:p w14:paraId="52D70998" w14:textId="77777777" w:rsidR="00441FC3" w:rsidRPr="00B7564D" w:rsidRDefault="00F2449D" w:rsidP="00CD7F79">
      <w:pPr>
        <w:spacing w:line="360" w:lineRule="auto"/>
        <w:ind w:firstLineChars="200" w:firstLine="480"/>
        <w:rPr>
          <w:rFonts w:cs="Times New Roman"/>
        </w:rPr>
      </w:pPr>
      <w:r w:rsidRPr="00B7564D">
        <w:rPr>
          <w:rFonts w:cs="Times New Roman" w:hint="eastAsia"/>
        </w:rPr>
        <w:t>公司向激励</w:t>
      </w:r>
      <w:proofErr w:type="gramStart"/>
      <w:r w:rsidRPr="00B7564D">
        <w:rPr>
          <w:rFonts w:cs="Times New Roman" w:hint="eastAsia"/>
        </w:rPr>
        <w:t>对象授出权益</w:t>
      </w:r>
      <w:proofErr w:type="gramEnd"/>
      <w:r w:rsidRPr="00B7564D">
        <w:rPr>
          <w:rFonts w:cs="Times New Roman" w:hint="eastAsia"/>
        </w:rPr>
        <w:t>与本计划的安排存在差异时，独立董事、监事会（当激励对象发生变化时）、律师事务所、独立财务顾问应当同时发表明确意见。</w:t>
      </w:r>
    </w:p>
    <w:p w14:paraId="1E97DD5E" w14:textId="5509C1B2" w:rsidR="00441FC3" w:rsidRPr="00B7564D" w:rsidRDefault="009C4E6B" w:rsidP="00CD7F79">
      <w:pPr>
        <w:spacing w:line="360" w:lineRule="auto"/>
        <w:ind w:firstLineChars="200" w:firstLine="480"/>
        <w:rPr>
          <w:rFonts w:cs="Times New Roman"/>
        </w:rPr>
      </w:pPr>
      <w:r w:rsidRPr="00B7564D">
        <w:rPr>
          <w:rFonts w:cs="Times New Roman"/>
        </w:rPr>
        <w:t>3</w:t>
      </w:r>
      <w:r w:rsidRPr="00B7564D">
        <w:rPr>
          <w:rFonts w:cs="Times New Roman" w:hint="eastAsia"/>
        </w:rPr>
        <w:t>、</w:t>
      </w:r>
      <w:r w:rsidR="00F2449D" w:rsidRPr="00B7564D">
        <w:rPr>
          <w:rFonts w:cs="Times New Roman" w:hint="eastAsia"/>
        </w:rPr>
        <w:t>公司与激励对象签订《限制性股票授予协议书》，约定双方的权利与义务。</w:t>
      </w:r>
    </w:p>
    <w:p w14:paraId="43142E1F" w14:textId="7258AAC5" w:rsidR="00441FC3" w:rsidRPr="00B7564D" w:rsidRDefault="009C4E6B" w:rsidP="00CD7F79">
      <w:pPr>
        <w:spacing w:line="360" w:lineRule="auto"/>
        <w:ind w:firstLineChars="200" w:firstLine="480"/>
        <w:rPr>
          <w:rFonts w:cs="Times New Roman"/>
        </w:rPr>
      </w:pPr>
      <w:r w:rsidRPr="00B7564D">
        <w:rPr>
          <w:rFonts w:cs="Times New Roman"/>
        </w:rPr>
        <w:t>4</w:t>
      </w:r>
      <w:r w:rsidRPr="00B7564D">
        <w:rPr>
          <w:rFonts w:cs="Times New Roman" w:hint="eastAsia"/>
        </w:rPr>
        <w:t>、</w:t>
      </w:r>
      <w:r w:rsidR="00F2449D" w:rsidRPr="00B7564D">
        <w:rPr>
          <w:rFonts w:cs="Times New Roman" w:hint="eastAsia"/>
        </w:rPr>
        <w:t>公司于授予日向激励对象发出《限制性股票授予通知书》。</w:t>
      </w:r>
    </w:p>
    <w:p w14:paraId="783A4655" w14:textId="4E9C30FD" w:rsidR="00441FC3" w:rsidRPr="00B7564D" w:rsidRDefault="009C4E6B" w:rsidP="00CD7F79">
      <w:pPr>
        <w:spacing w:line="360" w:lineRule="auto"/>
        <w:ind w:firstLineChars="200" w:firstLine="480"/>
        <w:rPr>
          <w:rFonts w:cs="Times New Roman"/>
        </w:rPr>
      </w:pPr>
      <w:r w:rsidRPr="00B7564D">
        <w:rPr>
          <w:rFonts w:cs="Times New Roman"/>
        </w:rPr>
        <w:t>5</w:t>
      </w:r>
      <w:r w:rsidRPr="00B7564D">
        <w:rPr>
          <w:rFonts w:cs="Times New Roman" w:hint="eastAsia"/>
        </w:rPr>
        <w:t>、</w:t>
      </w:r>
      <w:r w:rsidR="00F2449D" w:rsidRPr="00B7564D">
        <w:rPr>
          <w:rFonts w:cs="Times New Roman" w:hint="eastAsia"/>
        </w:rPr>
        <w:t>在公司规定期限内，激励对象将认购限制性股票的资金按照公司要求缴付于公司指定账户，并经注册会计师验资确认，逾期未缴付资金视为激励对象放弃认购获授的限制性股票。</w:t>
      </w:r>
    </w:p>
    <w:p w14:paraId="6EA91A5F" w14:textId="591049A1" w:rsidR="00441FC3" w:rsidRPr="00B7564D" w:rsidRDefault="009C4E6B" w:rsidP="00CD7F79">
      <w:pPr>
        <w:spacing w:line="360" w:lineRule="auto"/>
        <w:ind w:firstLineChars="200" w:firstLine="480"/>
        <w:rPr>
          <w:rFonts w:cs="Times New Roman"/>
        </w:rPr>
      </w:pPr>
      <w:r w:rsidRPr="00B7564D">
        <w:rPr>
          <w:rFonts w:cs="Times New Roman"/>
        </w:rPr>
        <w:t>6</w:t>
      </w:r>
      <w:r w:rsidRPr="00B7564D">
        <w:rPr>
          <w:rFonts w:cs="Times New Roman" w:hint="eastAsia"/>
        </w:rPr>
        <w:t>、</w:t>
      </w:r>
      <w:r w:rsidR="00F2449D" w:rsidRPr="00B7564D">
        <w:rPr>
          <w:rFonts w:cs="Times New Roman" w:hint="eastAsia"/>
        </w:rPr>
        <w:t>公司根据激励对象签署协议及认购情况制作限制性股票计划管理名册，记载激励对象姓名、授予数量、授予日、缴款金额、《限制性股票授予协议书》编号等内容。</w:t>
      </w:r>
    </w:p>
    <w:p w14:paraId="68659323" w14:textId="60E578A8" w:rsidR="00441FC3" w:rsidRPr="00B7564D" w:rsidRDefault="009C4E6B" w:rsidP="00CD7F79">
      <w:pPr>
        <w:spacing w:line="360" w:lineRule="auto"/>
        <w:ind w:firstLineChars="200" w:firstLine="480"/>
        <w:rPr>
          <w:rFonts w:cs="Times New Roman"/>
        </w:rPr>
      </w:pPr>
      <w:r w:rsidRPr="00B7564D">
        <w:rPr>
          <w:rFonts w:cs="Times New Roman"/>
        </w:rPr>
        <w:t>7</w:t>
      </w:r>
      <w:r w:rsidRPr="00B7564D">
        <w:rPr>
          <w:rFonts w:cs="Times New Roman" w:hint="eastAsia"/>
        </w:rPr>
        <w:t>、</w:t>
      </w:r>
      <w:r w:rsidR="00F2449D" w:rsidRPr="00B7564D">
        <w:rPr>
          <w:rFonts w:cs="Times New Roman" w:hint="eastAsia"/>
        </w:rPr>
        <w:t>公司应当向证券交易所提出向激励对象授予限制性股票申请，经证券交易所确认后，公司向登记结算公司申请办理登记结算事宜。公司董事会应当在授予的限制性股票登记完成后，及时披露相关实施情况的公告。若公司未能在</w:t>
      </w:r>
      <w:r w:rsidR="00F2449D" w:rsidRPr="00B7564D">
        <w:rPr>
          <w:rFonts w:cs="Times New Roman"/>
        </w:rPr>
        <w:t>60</w:t>
      </w:r>
      <w:r w:rsidR="00F2449D" w:rsidRPr="00B7564D">
        <w:rPr>
          <w:rFonts w:cs="Times New Roman" w:hint="eastAsia"/>
        </w:rPr>
        <w:t>日内完成上述</w:t>
      </w:r>
      <w:r w:rsidR="00F2449D" w:rsidRPr="00B7564D">
        <w:rPr>
          <w:rFonts w:cs="Times New Roman" w:hint="eastAsia"/>
        </w:rPr>
        <w:lastRenderedPageBreak/>
        <w:t>工作的，本计划终止实施，董事会应当及时披露未完成的原因且</w:t>
      </w:r>
      <w:r w:rsidR="00F2449D" w:rsidRPr="00B7564D">
        <w:rPr>
          <w:rFonts w:cs="Times New Roman"/>
        </w:rPr>
        <w:t>3</w:t>
      </w:r>
      <w:r w:rsidR="00F2449D" w:rsidRPr="00B7564D">
        <w:rPr>
          <w:rFonts w:cs="Times New Roman" w:hint="eastAsia"/>
        </w:rPr>
        <w:t>个月内不得再次审议股权激励计划（</w:t>
      </w:r>
      <w:proofErr w:type="gramStart"/>
      <w:r w:rsidR="00F2449D" w:rsidRPr="00B7564D">
        <w:rPr>
          <w:rFonts w:cs="Times New Roman" w:hint="eastAsia"/>
        </w:rPr>
        <w:t>不得授出限制性</w:t>
      </w:r>
      <w:proofErr w:type="gramEnd"/>
      <w:r w:rsidR="00F2449D" w:rsidRPr="00B7564D">
        <w:rPr>
          <w:rFonts w:cs="Times New Roman" w:hint="eastAsia"/>
        </w:rPr>
        <w:t>股票的期间不计算在</w:t>
      </w:r>
      <w:r w:rsidR="00F2449D" w:rsidRPr="00B7564D">
        <w:rPr>
          <w:rFonts w:cs="Times New Roman"/>
        </w:rPr>
        <w:t>60</w:t>
      </w:r>
      <w:r w:rsidR="00F2449D" w:rsidRPr="00B7564D">
        <w:rPr>
          <w:rFonts w:cs="Times New Roman" w:hint="eastAsia"/>
        </w:rPr>
        <w:t>日内）。</w:t>
      </w:r>
    </w:p>
    <w:p w14:paraId="1BCAA3D2" w14:textId="5E52B6B2" w:rsidR="00441FC3" w:rsidRPr="00B7564D" w:rsidRDefault="009C4E6B" w:rsidP="00CD7F79">
      <w:pPr>
        <w:spacing w:line="360" w:lineRule="auto"/>
        <w:ind w:firstLineChars="200" w:firstLine="480"/>
        <w:rPr>
          <w:rFonts w:cs="Times New Roman"/>
        </w:rPr>
      </w:pPr>
      <w:r w:rsidRPr="00B7564D">
        <w:rPr>
          <w:rFonts w:cs="Times New Roman"/>
        </w:rPr>
        <w:t>8</w:t>
      </w:r>
      <w:r w:rsidRPr="00B7564D">
        <w:rPr>
          <w:rFonts w:cs="Times New Roman" w:hint="eastAsia"/>
        </w:rPr>
        <w:t>、</w:t>
      </w:r>
      <w:r w:rsidR="00F2449D" w:rsidRPr="00B7564D">
        <w:rPr>
          <w:rFonts w:cs="Times New Roman" w:hint="eastAsia"/>
        </w:rPr>
        <w:t>预留权益的授予对象应当在本激励计划经股东大会审议通过后</w:t>
      </w:r>
      <w:r w:rsidR="00F2449D" w:rsidRPr="00B7564D">
        <w:rPr>
          <w:rFonts w:cs="Times New Roman"/>
        </w:rPr>
        <w:t>12</w:t>
      </w:r>
      <w:r w:rsidR="00F2449D" w:rsidRPr="00B7564D">
        <w:rPr>
          <w:rFonts w:cs="Times New Roman" w:hint="eastAsia"/>
        </w:rPr>
        <w:t>个月内明确，超过</w:t>
      </w:r>
      <w:r w:rsidR="00F2449D" w:rsidRPr="00B7564D">
        <w:rPr>
          <w:rFonts w:cs="Times New Roman"/>
        </w:rPr>
        <w:t>12</w:t>
      </w:r>
      <w:r w:rsidR="00F2449D" w:rsidRPr="00B7564D">
        <w:rPr>
          <w:rFonts w:cs="Times New Roman" w:hint="eastAsia"/>
        </w:rPr>
        <w:t>个月未明确激励对象的，预留权益失效。</w:t>
      </w:r>
    </w:p>
    <w:p w14:paraId="47FB7DAA"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（三）限制性股票的解除限售程序</w:t>
      </w:r>
    </w:p>
    <w:p w14:paraId="1610BC73" w14:textId="56CF5944" w:rsidR="00441FC3" w:rsidRPr="00FF1D7E" w:rsidRDefault="009C4E6B" w:rsidP="00CD7F79">
      <w:pPr>
        <w:spacing w:line="360" w:lineRule="auto"/>
        <w:ind w:firstLineChars="200" w:firstLine="480"/>
        <w:rPr>
          <w:rFonts w:cs="Times New Roman"/>
        </w:rPr>
      </w:pPr>
      <w:r w:rsidRPr="00B7564D">
        <w:rPr>
          <w:rFonts w:cs="Times New Roman"/>
        </w:rPr>
        <w:t>1</w:t>
      </w:r>
      <w:r w:rsidRPr="00B7564D">
        <w:rPr>
          <w:rFonts w:cs="Times New Roman" w:hint="eastAsia"/>
        </w:rPr>
        <w:t>、</w:t>
      </w:r>
      <w:r w:rsidR="002845B0" w:rsidRPr="002845B0">
        <w:rPr>
          <w:rFonts w:cs="Times New Roman" w:hint="eastAsia"/>
        </w:rPr>
        <w:t>在解除限售前，公司应确认激励对象是否满足解除限售条件。董事会应当就本激励计划设定的解除限售条件是否成就进行审议，独立董事及监事会应当同时发表明确意见。</w:t>
      </w:r>
      <w:r w:rsidR="00D739F7" w:rsidRPr="00D739F7">
        <w:rPr>
          <w:rFonts w:cs="Times New Roman" w:hint="eastAsia"/>
        </w:rPr>
        <w:t>律师事务所应当对激励对象解除限售的条件是否成就出具法律意见。</w:t>
      </w:r>
      <w:r w:rsidR="002845B0" w:rsidRPr="002845B0">
        <w:rPr>
          <w:rFonts w:cs="Times New Roman" w:hint="eastAsia"/>
        </w:rPr>
        <w:t>对于满足解除限售条件的激励对象，由公司统一向证券交易所提出解除限售申请，经证券交易所确认后，公司向登记结算公司申请办理登记结算事宜。对于未满足条件的激励对象，由公司回购并注销其持有的该次解除限售对应的限制性股票。公司应当及时披露相关实施情况的公告。</w:t>
      </w:r>
    </w:p>
    <w:p w14:paraId="6A61CB65" w14:textId="14C66003" w:rsidR="00CF120F" w:rsidRPr="00B7564D"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F2449D" w:rsidRPr="00B7564D">
        <w:rPr>
          <w:rFonts w:cs="Times New Roman" w:hint="eastAsia"/>
        </w:rPr>
        <w:t>激励对象可对已解除限售的限制性股票进行转让，但公司董事和高级管理人员所持股份的转让应当符合有关法律、行政法规和规范性文件的规定。</w:t>
      </w:r>
    </w:p>
    <w:p w14:paraId="6F5AD22E" w14:textId="77777777" w:rsidR="00441FC3" w:rsidRPr="00B7564D" w:rsidRDefault="00F2449D" w:rsidP="00CD7F79">
      <w:pPr>
        <w:pStyle w:val="Normal0"/>
        <w:spacing w:before="0"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十二、公司与激励对象各自的权利义务</w:t>
      </w:r>
    </w:p>
    <w:p w14:paraId="0A3E27E0"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（一）公司的权利与义务</w:t>
      </w:r>
    </w:p>
    <w:p w14:paraId="0D8C64EA" w14:textId="7F5B8BDA" w:rsidR="00441FC3" w:rsidRPr="00B7564D" w:rsidRDefault="009C4E6B" w:rsidP="00CD7F79">
      <w:pPr>
        <w:spacing w:line="360" w:lineRule="auto"/>
        <w:ind w:firstLineChars="200" w:firstLine="480"/>
        <w:rPr>
          <w:rFonts w:cs="Times New Roman"/>
        </w:rPr>
      </w:pPr>
      <w:r w:rsidRPr="00B7564D">
        <w:rPr>
          <w:rFonts w:cs="Times New Roman"/>
        </w:rPr>
        <w:t>1</w:t>
      </w:r>
      <w:r w:rsidRPr="00B7564D">
        <w:rPr>
          <w:rFonts w:cs="Times New Roman" w:hint="eastAsia"/>
        </w:rPr>
        <w:t>、</w:t>
      </w:r>
      <w:r w:rsidR="002845B0" w:rsidRPr="00375DF6">
        <w:t>公司具有对本激励计划的解释和执行权，对激励对象进行绩效考核，并监督和审核激励对象是否具有解除限售的资格。</w:t>
      </w:r>
      <w:r w:rsidR="00493339" w:rsidRPr="00493339">
        <w:rPr>
          <w:rFonts w:hint="eastAsia"/>
        </w:rPr>
        <w:t>若激励对象未达到激励计划所确定的解除限售条件，经公司董事会批准，对于激励对象</w:t>
      </w:r>
      <w:proofErr w:type="gramStart"/>
      <w:r w:rsidR="00493339" w:rsidRPr="00493339">
        <w:rPr>
          <w:rFonts w:hint="eastAsia"/>
        </w:rPr>
        <w:t>已获授但尚未</w:t>
      </w:r>
      <w:proofErr w:type="gramEnd"/>
      <w:r w:rsidR="00493339" w:rsidRPr="00493339">
        <w:rPr>
          <w:rFonts w:hint="eastAsia"/>
        </w:rPr>
        <w:t>解除限售的限制性股票不得解除限售，由公司回购注销。</w:t>
      </w:r>
    </w:p>
    <w:p w14:paraId="5A0F4447" w14:textId="1C05882B" w:rsidR="00C26AA6" w:rsidRPr="00B7564D"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235D42">
        <w:t>公司有权要求激励对象按其所聘岗位的要求为公司工作，若激励对象不能胜任所聘工作岗位或者考核不合格</w:t>
      </w:r>
      <w:r w:rsidR="00235D42">
        <w:rPr>
          <w:rFonts w:hint="eastAsia"/>
        </w:rPr>
        <w:t>，</w:t>
      </w:r>
      <w:r w:rsidR="00235D42">
        <w:t>或者激励对象触犯法律、违反职业道德、泄露公司机密、</w:t>
      </w:r>
      <w:r w:rsidR="00235D42">
        <w:rPr>
          <w:color w:val="000000"/>
        </w:rPr>
        <w:t>违反公司规章制度、</w:t>
      </w:r>
      <w:r w:rsidR="00235D42">
        <w:t>失职或渎职等行为严重损害公司利益或声誉的，经公司董事会批准，对于激励对象</w:t>
      </w:r>
      <w:proofErr w:type="gramStart"/>
      <w:r w:rsidR="00235D42">
        <w:t>已获授但尚未</w:t>
      </w:r>
      <w:proofErr w:type="gramEnd"/>
      <w:r w:rsidR="00235D42">
        <w:t>解除限售的限制性股票不得解除限售，由公司回购注销。</w:t>
      </w:r>
    </w:p>
    <w:p w14:paraId="273B0789" w14:textId="6195680E" w:rsidR="004013C3" w:rsidRPr="00B7564D" w:rsidRDefault="009C4E6B" w:rsidP="00CD7F79">
      <w:pPr>
        <w:spacing w:line="360" w:lineRule="auto"/>
        <w:ind w:firstLineChars="200" w:firstLine="480"/>
        <w:rPr>
          <w:rFonts w:cs="Times New Roman"/>
        </w:rPr>
      </w:pPr>
      <w:r w:rsidRPr="00B7564D">
        <w:rPr>
          <w:rFonts w:cs="Times New Roman"/>
        </w:rPr>
        <w:t>3</w:t>
      </w:r>
      <w:r w:rsidRPr="00B7564D">
        <w:rPr>
          <w:rFonts w:cs="Times New Roman" w:hint="eastAsia"/>
        </w:rPr>
        <w:t>、</w:t>
      </w:r>
      <w:r w:rsidR="004013C3" w:rsidRPr="004013C3">
        <w:rPr>
          <w:rFonts w:cs="Times New Roman" w:hint="eastAsia"/>
        </w:rPr>
        <w:t>公司根据国家税收法律法规的有关规定，代扣代缴激励对象应缴纳的个人所得税及其他税费。</w:t>
      </w:r>
    </w:p>
    <w:p w14:paraId="5875FD41" w14:textId="3BC5CC3C" w:rsidR="00441FC3" w:rsidRPr="00B7564D" w:rsidRDefault="009C4E6B" w:rsidP="00CD7F79">
      <w:pPr>
        <w:spacing w:line="360" w:lineRule="auto"/>
        <w:ind w:firstLineChars="200" w:firstLine="480"/>
        <w:rPr>
          <w:rFonts w:cs="Times New Roman"/>
        </w:rPr>
      </w:pPr>
      <w:r w:rsidRPr="00B7564D">
        <w:rPr>
          <w:rFonts w:cs="Times New Roman"/>
        </w:rPr>
        <w:t>4</w:t>
      </w:r>
      <w:r w:rsidRPr="00B7564D">
        <w:rPr>
          <w:rFonts w:cs="Times New Roman" w:hint="eastAsia"/>
        </w:rPr>
        <w:t>、</w:t>
      </w:r>
      <w:r w:rsidR="0030223D" w:rsidRPr="0030223D">
        <w:rPr>
          <w:rFonts w:cs="Times New Roman" w:hint="eastAsia"/>
        </w:rPr>
        <w:t>公司承诺不为激励对象依本激励计划获取有关限制性股票提供贷款以及其他任何形式的财务资助，包括为其贷款提供担保。</w:t>
      </w:r>
    </w:p>
    <w:p w14:paraId="218A1C02" w14:textId="5871D6B3" w:rsidR="000B50A9" w:rsidRPr="00B7564D" w:rsidRDefault="009C4E6B" w:rsidP="00CD7F79">
      <w:pPr>
        <w:spacing w:line="360" w:lineRule="auto"/>
        <w:ind w:firstLineChars="200" w:firstLine="480"/>
        <w:rPr>
          <w:rFonts w:cs="Times New Roman"/>
        </w:rPr>
      </w:pPr>
      <w:r w:rsidRPr="00B7564D">
        <w:rPr>
          <w:rFonts w:cs="Times New Roman"/>
        </w:rPr>
        <w:lastRenderedPageBreak/>
        <w:t>5</w:t>
      </w:r>
      <w:r w:rsidRPr="00B7564D">
        <w:rPr>
          <w:rFonts w:cs="Times New Roman" w:hint="eastAsia"/>
        </w:rPr>
        <w:t>、</w:t>
      </w:r>
      <w:r w:rsidR="000B50A9" w:rsidRPr="000B50A9">
        <w:rPr>
          <w:rFonts w:cs="Times New Roman" w:hint="eastAsia"/>
        </w:rPr>
        <w:t>公司应按照相关法律法规、规范性文件的规定对与本激励计划相关的信息披露文件进行及时、真实、准确、完整披露，保证不存在虚假记载、误导性陈述或者重大遗漏，及时履行本激励计划的相关申报义务。</w:t>
      </w:r>
    </w:p>
    <w:p w14:paraId="2063313A" w14:textId="32DD3D13" w:rsidR="00441FC3" w:rsidRPr="00B7564D" w:rsidRDefault="005B0DF9" w:rsidP="00CD7F79">
      <w:pPr>
        <w:spacing w:line="360" w:lineRule="auto"/>
        <w:ind w:firstLineChars="200" w:firstLine="480"/>
        <w:rPr>
          <w:rFonts w:cs="Times New Roman"/>
        </w:rPr>
      </w:pPr>
      <w:r>
        <w:rPr>
          <w:rFonts w:cs="Times New Roman"/>
        </w:rPr>
        <w:t>6</w:t>
      </w:r>
      <w:r w:rsidR="002845B0" w:rsidRPr="00B7564D">
        <w:rPr>
          <w:rFonts w:cs="Times New Roman" w:hint="eastAsia"/>
        </w:rPr>
        <w:t>、</w:t>
      </w:r>
      <w:r w:rsidR="002845B0" w:rsidRPr="00375DF6">
        <w:t>公司应当根据本激励计划和中国证监会、证券交易所、登记结算公司的有关规定，为满足解除限售条件的激励对象办理限制性股票解除限售事宜。但若因中国证监会、证券交易所、登记结算公司的原因造成激励对象未能完成限制性股票解除限售事宜并给激励对象造成损失的，公司不承担责任。</w:t>
      </w:r>
    </w:p>
    <w:p w14:paraId="186451C5" w14:textId="6C7CC629" w:rsidR="00441FC3" w:rsidRPr="00B7564D" w:rsidRDefault="005B0DF9" w:rsidP="00CD7F79">
      <w:pPr>
        <w:spacing w:line="360" w:lineRule="auto"/>
        <w:ind w:firstLineChars="200" w:firstLine="480"/>
        <w:rPr>
          <w:rFonts w:cs="Times New Roman"/>
        </w:rPr>
      </w:pPr>
      <w:r>
        <w:rPr>
          <w:rFonts w:cs="Times New Roman"/>
        </w:rPr>
        <w:t>7</w:t>
      </w:r>
      <w:r w:rsidR="009C4E6B" w:rsidRPr="00B7564D">
        <w:rPr>
          <w:rFonts w:cs="Times New Roman" w:hint="eastAsia"/>
        </w:rPr>
        <w:t>、</w:t>
      </w:r>
      <w:r w:rsidR="00F2449D" w:rsidRPr="00B7564D">
        <w:rPr>
          <w:rFonts w:cs="Times New Roman" w:hint="eastAsia"/>
        </w:rPr>
        <w:t>法律、行政法规、规范性文件规定的其他相关权利义务。</w:t>
      </w:r>
    </w:p>
    <w:p w14:paraId="5BA1A1EB"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（二）激励对象的权利与义务</w:t>
      </w:r>
    </w:p>
    <w:p w14:paraId="62CDACC7" w14:textId="33DA334F" w:rsidR="00441FC3" w:rsidRPr="00B7564D" w:rsidRDefault="009C4E6B" w:rsidP="00CD7F79">
      <w:pPr>
        <w:spacing w:line="360" w:lineRule="auto"/>
        <w:ind w:firstLineChars="200" w:firstLine="480"/>
        <w:rPr>
          <w:rFonts w:cs="Times New Roman"/>
        </w:rPr>
      </w:pPr>
      <w:r w:rsidRPr="00B7564D">
        <w:rPr>
          <w:rFonts w:cs="Times New Roman"/>
        </w:rPr>
        <w:t>1</w:t>
      </w:r>
      <w:r w:rsidRPr="00B7564D">
        <w:rPr>
          <w:rFonts w:cs="Times New Roman" w:hint="eastAsia"/>
        </w:rPr>
        <w:t>、</w:t>
      </w:r>
      <w:r w:rsidR="00F2449D" w:rsidRPr="00B7564D">
        <w:rPr>
          <w:rFonts w:cs="Times New Roman" w:hint="eastAsia"/>
        </w:rPr>
        <w:t>激励对象应当按公司所聘岗位的要求，勤勉尽责、恪守职业道德，为公司的发展做出应有贡献。</w:t>
      </w:r>
    </w:p>
    <w:p w14:paraId="5001E0EC" w14:textId="4BA33AB1" w:rsidR="009E41B1" w:rsidRPr="004D30AF" w:rsidRDefault="009C4E6B" w:rsidP="00CD7F79">
      <w:pPr>
        <w:spacing w:line="360" w:lineRule="auto"/>
        <w:ind w:firstLineChars="200" w:firstLine="480"/>
        <w:rPr>
          <w:rFonts w:cs="Times New Roman"/>
        </w:rPr>
      </w:pPr>
      <w:r w:rsidRPr="00B7564D">
        <w:rPr>
          <w:rFonts w:cs="Times New Roman"/>
        </w:rPr>
        <w:t>2</w:t>
      </w:r>
      <w:r w:rsidRPr="00B7564D">
        <w:rPr>
          <w:rFonts w:cs="Times New Roman" w:hint="eastAsia"/>
        </w:rPr>
        <w:t>、</w:t>
      </w:r>
      <w:r w:rsidR="009E41B1" w:rsidRPr="009E41B1">
        <w:rPr>
          <w:rFonts w:cs="Times New Roman" w:hint="eastAsia"/>
        </w:rPr>
        <w:t>激励对象有权且应当按照本计划的规定解除限售，并按规定限售股份。</w:t>
      </w:r>
    </w:p>
    <w:p w14:paraId="13B9D6AA" w14:textId="500F7BA8" w:rsidR="00441FC3" w:rsidRPr="00B7564D" w:rsidRDefault="009C4E6B" w:rsidP="00CD7F79">
      <w:pPr>
        <w:spacing w:line="360" w:lineRule="auto"/>
        <w:ind w:firstLineChars="200" w:firstLine="480"/>
        <w:rPr>
          <w:rFonts w:cs="Times New Roman"/>
        </w:rPr>
      </w:pPr>
      <w:r w:rsidRPr="00B7564D">
        <w:rPr>
          <w:rFonts w:cs="Times New Roman"/>
        </w:rPr>
        <w:t>3</w:t>
      </w:r>
      <w:r w:rsidRPr="00B7564D">
        <w:rPr>
          <w:rFonts w:cs="Times New Roman" w:hint="eastAsia"/>
        </w:rPr>
        <w:t>、</w:t>
      </w:r>
      <w:r w:rsidR="00BE3070" w:rsidRPr="00BE3070">
        <w:rPr>
          <w:rFonts w:cs="Times New Roman" w:hint="eastAsia"/>
        </w:rPr>
        <w:t>激励对象的资金来源为激励对象自筹资金。</w:t>
      </w:r>
    </w:p>
    <w:p w14:paraId="31939152" w14:textId="2B044741" w:rsidR="00BE3070" w:rsidRPr="00375DF6" w:rsidRDefault="009C4E6B" w:rsidP="00CD7F79">
      <w:pPr>
        <w:spacing w:line="360" w:lineRule="auto"/>
        <w:ind w:firstLineChars="200" w:firstLine="480"/>
      </w:pPr>
      <w:r w:rsidRPr="00B7564D">
        <w:rPr>
          <w:rFonts w:cs="Times New Roman"/>
        </w:rPr>
        <w:t>4</w:t>
      </w:r>
      <w:r w:rsidRPr="00B7564D">
        <w:rPr>
          <w:rFonts w:cs="Times New Roman" w:hint="eastAsia"/>
        </w:rPr>
        <w:t>、</w:t>
      </w:r>
      <w:r w:rsidR="00BE3070" w:rsidRPr="00BE3070">
        <w:rPr>
          <w:rFonts w:cs="Times New Roman" w:hint="eastAsia"/>
        </w:rPr>
        <w:t>激励对象按照本激励计划的规定获授的限制性股票，在限售期内不得转让、用于担保或偿还债务。</w:t>
      </w:r>
    </w:p>
    <w:p w14:paraId="0BC6E6D4" w14:textId="1611C161" w:rsidR="00441FC3" w:rsidRPr="00B7564D" w:rsidRDefault="009C4E6B">
      <w:pPr>
        <w:spacing w:line="360" w:lineRule="auto"/>
        <w:ind w:firstLineChars="200" w:firstLine="480"/>
        <w:rPr>
          <w:rFonts w:cs="Times New Roman"/>
        </w:rPr>
      </w:pPr>
      <w:r w:rsidRPr="00B7564D">
        <w:rPr>
          <w:rFonts w:cs="Times New Roman"/>
        </w:rPr>
        <w:t>5</w:t>
      </w:r>
      <w:r w:rsidRPr="00B7564D">
        <w:rPr>
          <w:rFonts w:cs="Times New Roman" w:hint="eastAsia"/>
        </w:rPr>
        <w:t>、</w:t>
      </w:r>
      <w:r w:rsidR="004D30AF" w:rsidRPr="00375DF6">
        <w:t>激励对象所获授的限制性股票，经登记结算公司登记后便享有其股票应有的权利，包括但不限于该等股票的分红权、配股权等。但限售期内激励对象因获授的限制性股票而取得的股票红利、资本公积转增股份、配股股份、增发中向原股东配售的股份同时限售，不得在二级市场出售或以其他方式转让，该等股份限售期的截止日期与限制性股票相同。</w:t>
      </w:r>
    </w:p>
    <w:p w14:paraId="68920A89" w14:textId="42346F98" w:rsidR="00441FC3" w:rsidRPr="00B7564D" w:rsidRDefault="00F93C6A" w:rsidP="00CD7F79">
      <w:pPr>
        <w:spacing w:line="360" w:lineRule="auto"/>
        <w:ind w:firstLineChars="200" w:firstLine="480"/>
        <w:rPr>
          <w:rFonts w:cs="Times New Roman"/>
        </w:rPr>
      </w:pPr>
      <w:r>
        <w:rPr>
          <w:rFonts w:cs="Times New Roman"/>
        </w:rPr>
        <w:t>6</w:t>
      </w:r>
      <w:r w:rsidR="009C4E6B" w:rsidRPr="00B7564D">
        <w:rPr>
          <w:rFonts w:cs="Times New Roman" w:hint="eastAsia"/>
        </w:rPr>
        <w:t>、</w:t>
      </w:r>
      <w:r w:rsidR="004D30AF" w:rsidRPr="00102AB6">
        <w:t>激励对象因本激励计划获得的收益，应按国家税收法规</w:t>
      </w:r>
      <w:r w:rsidR="004D30AF" w:rsidRPr="00375DF6">
        <w:t>缴纳个人所得税及其他税费。</w:t>
      </w:r>
    </w:p>
    <w:p w14:paraId="45AB25F7" w14:textId="07B54995" w:rsidR="00441FC3" w:rsidRPr="00B7564D" w:rsidRDefault="00F93C6A" w:rsidP="00CD7F79">
      <w:pPr>
        <w:spacing w:line="360" w:lineRule="auto"/>
        <w:ind w:firstLineChars="200" w:firstLine="480"/>
        <w:rPr>
          <w:rFonts w:cs="Times New Roman"/>
        </w:rPr>
      </w:pPr>
      <w:r>
        <w:rPr>
          <w:rFonts w:cs="Times New Roman"/>
        </w:rPr>
        <w:t>7</w:t>
      </w:r>
      <w:r w:rsidR="009C4E6B" w:rsidRPr="00B7564D">
        <w:rPr>
          <w:rFonts w:cs="Times New Roman" w:hint="eastAsia"/>
        </w:rPr>
        <w:t>、</w:t>
      </w:r>
      <w:r w:rsidR="004D30AF" w:rsidRPr="00102AB6">
        <w:t>激励对象承诺，若因公司信息披露文件中存在虚假记载、误导性陈述或者重大遗漏，导致不符合授予权益安排的，激励对象应当按照所作承诺自相关信息披露文件被确认存在虚假记载、误导性陈述或者重大遗漏后，将因股权激励计划所获得的全部利益返还公司。</w:t>
      </w:r>
    </w:p>
    <w:p w14:paraId="51DC3E02" w14:textId="20147A14" w:rsidR="00441FC3" w:rsidRPr="00B7564D" w:rsidRDefault="00F93C6A">
      <w:pPr>
        <w:spacing w:line="360" w:lineRule="auto"/>
        <w:ind w:firstLineChars="200" w:firstLine="480"/>
        <w:rPr>
          <w:rFonts w:cs="Times New Roman"/>
        </w:rPr>
      </w:pPr>
      <w:r>
        <w:rPr>
          <w:rFonts w:cs="Times New Roman"/>
        </w:rPr>
        <w:t>8</w:t>
      </w:r>
      <w:r w:rsidR="009C4E6B" w:rsidRPr="00B7564D">
        <w:rPr>
          <w:rFonts w:cs="Times New Roman" w:hint="eastAsia"/>
        </w:rPr>
        <w:t>、</w:t>
      </w:r>
      <w:r w:rsidR="00EF5144" w:rsidRPr="00EF5144">
        <w:rPr>
          <w:rFonts w:cs="Times New Roman"/>
        </w:rPr>
        <w:t>公司进行现金分红时，激励对象就其获授的限制性股票应取得的现金分红在代扣代缴个人所得税后由激励对象享有，原则上由公司代为收取，待该部分限制性股票解除限售时返还激励对象；若该部分限制性股票未能解除限售，对应的现金分红公</w:t>
      </w:r>
      <w:r w:rsidR="00EF5144" w:rsidRPr="00EF5144">
        <w:rPr>
          <w:rFonts w:cs="Times New Roman"/>
        </w:rPr>
        <w:lastRenderedPageBreak/>
        <w:t>司收回，并做相应会计处理。</w:t>
      </w:r>
    </w:p>
    <w:p w14:paraId="0943C54C" w14:textId="280832F1" w:rsidR="00441FC3" w:rsidRDefault="00F93C6A">
      <w:pPr>
        <w:spacing w:line="360" w:lineRule="auto"/>
        <w:ind w:firstLineChars="200" w:firstLine="480"/>
      </w:pPr>
      <w:r>
        <w:rPr>
          <w:rFonts w:cs="Times New Roman"/>
        </w:rPr>
        <w:t>9</w:t>
      </w:r>
      <w:r w:rsidR="004D30AF">
        <w:rPr>
          <w:rFonts w:hint="eastAsia"/>
        </w:rPr>
        <w:t>、</w:t>
      </w:r>
      <w:r w:rsidR="004D30AF" w:rsidRPr="00375DF6">
        <w:t>激励对象在本激励计划实施中出现《管理办法》第八条规定的不得成为激励对象的情形时，其</w:t>
      </w:r>
      <w:proofErr w:type="gramStart"/>
      <w:r w:rsidR="004D30AF" w:rsidRPr="00375DF6">
        <w:t>已获授但尚未</w:t>
      </w:r>
      <w:proofErr w:type="gramEnd"/>
      <w:r w:rsidR="004D30AF" w:rsidRPr="00375DF6">
        <w:t>行使的权益应终止行使。</w:t>
      </w:r>
    </w:p>
    <w:p w14:paraId="21FFAEEB" w14:textId="386AE71C" w:rsidR="00235D42" w:rsidRDefault="00235D42">
      <w:pPr>
        <w:spacing w:line="360" w:lineRule="auto"/>
        <w:ind w:firstLineChars="200" w:firstLine="480"/>
        <w:rPr>
          <w:rFonts w:cs="Times New Roman"/>
        </w:rPr>
      </w:pPr>
      <w:r>
        <w:rPr>
          <w:rFonts w:hint="eastAsia"/>
        </w:rPr>
        <w:t>1</w:t>
      </w:r>
      <w:r>
        <w:t>0</w:t>
      </w:r>
      <w:r>
        <w:t>、</w:t>
      </w:r>
      <w:r w:rsidRPr="002F517F">
        <w:rPr>
          <w:rFonts w:hint="eastAsia"/>
        </w:rPr>
        <w:t>如激励对象在行使权益后离职的，应当在</w:t>
      </w:r>
      <w:r w:rsidRPr="002F517F">
        <w:rPr>
          <w:rFonts w:hint="eastAsia"/>
        </w:rPr>
        <w:t>6</w:t>
      </w:r>
      <w:r w:rsidRPr="002F517F">
        <w:rPr>
          <w:rFonts w:hint="eastAsia"/>
        </w:rPr>
        <w:t>个月内不得从事与公司业务相同或类似的相关工作；如果激励对象在行使权益后离职、并在</w:t>
      </w:r>
      <w:r w:rsidRPr="002F517F">
        <w:rPr>
          <w:rFonts w:hint="eastAsia"/>
        </w:rPr>
        <w:t>6</w:t>
      </w:r>
      <w:r w:rsidRPr="002F517F">
        <w:rPr>
          <w:rFonts w:hint="eastAsia"/>
        </w:rPr>
        <w:t>个月内从事与公司业务相同或类似的相关工作，激励对象应将其因激励计划所得全部收益返还给公司，并承担与其所得收益同等金额的违约金，给公司造成损失的，还应同时向公司承担赔偿责任。</w:t>
      </w:r>
    </w:p>
    <w:p w14:paraId="655C9B3B" w14:textId="1B45968A" w:rsidR="00493339" w:rsidRPr="00B7564D" w:rsidRDefault="00493339" w:rsidP="00CD7F79">
      <w:pPr>
        <w:spacing w:line="360" w:lineRule="auto"/>
        <w:ind w:firstLineChars="200" w:firstLine="480"/>
        <w:rPr>
          <w:rFonts w:cs="Times New Roman"/>
        </w:rPr>
      </w:pPr>
      <w:r>
        <w:rPr>
          <w:rFonts w:cs="Times New Roman" w:hint="eastAsia"/>
        </w:rPr>
        <w:t>1</w:t>
      </w:r>
      <w:r w:rsidR="00235D42">
        <w:rPr>
          <w:rFonts w:cs="Times New Roman"/>
        </w:rPr>
        <w:t>1</w:t>
      </w:r>
      <w:r>
        <w:rPr>
          <w:rFonts w:cs="Times New Roman"/>
        </w:rPr>
        <w:t>、</w:t>
      </w:r>
      <w:r w:rsidRPr="00493339">
        <w:rPr>
          <w:rFonts w:cs="Times New Roman" w:hint="eastAsia"/>
        </w:rPr>
        <w:t>法律、行政法规、规范性文件及本激励计划规定的其他相关权利义务。</w:t>
      </w:r>
    </w:p>
    <w:p w14:paraId="07F49DAD" w14:textId="77777777" w:rsidR="00441FC3" w:rsidRPr="00B7564D" w:rsidRDefault="00F2449D" w:rsidP="00CD7F79">
      <w:pPr>
        <w:pStyle w:val="Normal0"/>
        <w:spacing w:before="0"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十三、本激励计划变更与终止</w:t>
      </w:r>
    </w:p>
    <w:p w14:paraId="4E5197A4"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（一）激励计划变更程序</w:t>
      </w:r>
    </w:p>
    <w:p w14:paraId="2B334559" w14:textId="79C52D3C"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1</w:t>
      </w:r>
      <w:r w:rsidRPr="00B7564D">
        <w:rPr>
          <w:rFonts w:cs="Times New Roman" w:hint="eastAsia"/>
          <w:color w:val="000000"/>
        </w:rPr>
        <w:t>、公司在股东大会审议通过本激励计划之前可对其进行变更的，变更需经董事会审议通过。公司对已通过股东大会审议的本激励计划进行变更的，变更方案应提交股东大会审议，且不得包括导致提前解除限售和降低授予价格的情形。</w:t>
      </w:r>
    </w:p>
    <w:p w14:paraId="68F827D8"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2</w:t>
      </w:r>
      <w:r w:rsidRPr="00B7564D">
        <w:rPr>
          <w:rFonts w:cs="Times New Roman" w:hint="eastAsia"/>
          <w:color w:val="000000"/>
        </w:rPr>
        <w:t>、公司应及时披露变更原因、变更内容，公司独立董事、监事会应当就变更后的方案是否有利于公司的持续发展，是否存在明显损害公司及全体股东利益的情形发表明确意见。律师事务所应当就变更后的方案是否符合《管理办法》及相关法律法规的规定、是否存在明显损害公司及全体股东利益的情形发表专业意见。</w:t>
      </w:r>
    </w:p>
    <w:p w14:paraId="131D725F"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（二）激励计划终止程序</w:t>
      </w:r>
    </w:p>
    <w:p w14:paraId="6BB96560" w14:textId="77777777" w:rsidR="00441FC3" w:rsidRPr="00B7564D" w:rsidRDefault="00F2449D" w:rsidP="00D13835">
      <w:pPr>
        <w:spacing w:line="360" w:lineRule="auto"/>
        <w:ind w:firstLineChars="176" w:firstLine="422"/>
        <w:rPr>
          <w:rFonts w:cs="Times New Roman"/>
          <w:color w:val="000000"/>
        </w:rPr>
      </w:pPr>
      <w:r w:rsidRPr="00B7564D">
        <w:rPr>
          <w:rFonts w:cs="Times New Roman"/>
          <w:color w:val="000000"/>
        </w:rPr>
        <w:t>1</w:t>
      </w:r>
      <w:r w:rsidRPr="00B7564D">
        <w:rPr>
          <w:rFonts w:cs="Times New Roman" w:hint="eastAsia"/>
          <w:color w:val="000000"/>
        </w:rPr>
        <w:t>、公司在股东大会</w:t>
      </w:r>
      <w:proofErr w:type="gramStart"/>
      <w:r w:rsidRPr="00B7564D">
        <w:rPr>
          <w:rFonts w:cs="Times New Roman" w:hint="eastAsia"/>
          <w:color w:val="000000"/>
        </w:rPr>
        <w:t>审议前拟终止</w:t>
      </w:r>
      <w:proofErr w:type="gramEnd"/>
      <w:r w:rsidRPr="00B7564D">
        <w:rPr>
          <w:rFonts w:cs="Times New Roman" w:hint="eastAsia"/>
          <w:color w:val="000000"/>
        </w:rPr>
        <w:t>本激励计划的，需董事会审议通过并披露。公司在股东大会审议通过本激励计划之后终止实施本激励计划的，应提交董事会、股东大会审议并披露。</w:t>
      </w:r>
    </w:p>
    <w:p w14:paraId="4272FCED" w14:textId="77777777" w:rsidR="00441FC3" w:rsidRPr="00B7564D" w:rsidRDefault="00F2449D" w:rsidP="00D13835">
      <w:pPr>
        <w:spacing w:line="360" w:lineRule="auto"/>
        <w:ind w:firstLineChars="176" w:firstLine="422"/>
        <w:rPr>
          <w:rFonts w:cs="Times New Roman"/>
          <w:color w:val="000000"/>
        </w:rPr>
      </w:pPr>
      <w:r w:rsidRPr="00B7564D">
        <w:rPr>
          <w:rFonts w:cs="Times New Roman"/>
          <w:color w:val="000000"/>
        </w:rPr>
        <w:t>2</w:t>
      </w:r>
      <w:r w:rsidRPr="00B7564D">
        <w:rPr>
          <w:rFonts w:cs="Times New Roman" w:hint="eastAsia"/>
          <w:color w:val="000000"/>
        </w:rPr>
        <w:t>、公司应当及时披露股东大会决议公告或董事会决议公告。律师事务所应当就公司终止实施激励计划是否符合《管理办法》及相关法律法规的规定、是否存在明显损害公司及全体股东利益的情形发表专业意见。</w:t>
      </w:r>
    </w:p>
    <w:p w14:paraId="505DDD0C"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3</w:t>
      </w:r>
      <w:r w:rsidRPr="00B7564D">
        <w:rPr>
          <w:rFonts w:cs="Times New Roman" w:hint="eastAsia"/>
          <w:color w:val="000000"/>
        </w:rPr>
        <w:t>、终止实施本激励计划的，公司应在履行相应审议程序后及时向登记结算公司申请办理已授予限制性股票回购注销手续。</w:t>
      </w:r>
    </w:p>
    <w:p w14:paraId="3BF6041B" w14:textId="77777777" w:rsidR="00AF6B64"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（三）公司发生异动的处理</w:t>
      </w:r>
    </w:p>
    <w:p w14:paraId="20506A6A" w14:textId="3CA2E543"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lastRenderedPageBreak/>
        <w:t>1</w:t>
      </w:r>
      <w:r w:rsidRPr="00B7564D">
        <w:rPr>
          <w:rFonts w:cs="Times New Roman" w:hint="eastAsia"/>
          <w:color w:val="000000"/>
        </w:rPr>
        <w:t>、</w:t>
      </w:r>
      <w:r w:rsidR="00D071E0" w:rsidRPr="00375DF6">
        <w:t>公司出现下列情形之一的，本计划终止实施，激励对象根据本计划</w:t>
      </w:r>
      <w:proofErr w:type="gramStart"/>
      <w:r w:rsidR="00D071E0" w:rsidRPr="00375DF6">
        <w:t>已获授但尚未</w:t>
      </w:r>
      <w:proofErr w:type="gramEnd"/>
      <w:r w:rsidR="00D071E0" w:rsidRPr="00375DF6">
        <w:t>解除限售的限制性股票应当由公司</w:t>
      </w:r>
      <w:r w:rsidR="00D071E0" w:rsidRPr="00ED4740">
        <w:rPr>
          <w:rFonts w:hint="eastAsia"/>
        </w:rPr>
        <w:t>以授予价格加上中国人民银行同期存款利息之和</w:t>
      </w:r>
      <w:r w:rsidR="00D071E0" w:rsidRPr="00671987">
        <w:t>回购注销。若激励对象对上述情形负有个</w:t>
      </w:r>
      <w:r w:rsidR="00D071E0" w:rsidRPr="00375DF6">
        <w:t>人责任的，则其获授的尚未解除限售的限制性股票应当由公司</w:t>
      </w:r>
      <w:r w:rsidR="00383B89">
        <w:t>以</w:t>
      </w:r>
      <w:r w:rsidR="00D071E0" w:rsidRPr="00375DF6">
        <w:t>授予价格回购注销。</w:t>
      </w:r>
    </w:p>
    <w:p w14:paraId="480F282B"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1</w:t>
      </w:r>
      <w:r w:rsidRPr="00B7564D">
        <w:rPr>
          <w:rFonts w:cs="Times New Roman" w:hint="eastAsia"/>
          <w:color w:val="000000"/>
        </w:rPr>
        <w:t>）最近一个会计年度财务会计报告被注册会计师出具否定意见或者无法表示意见的审计报告；</w:t>
      </w:r>
    </w:p>
    <w:p w14:paraId="0884D44A"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2</w:t>
      </w:r>
      <w:r w:rsidRPr="00B7564D">
        <w:rPr>
          <w:rFonts w:cs="Times New Roman" w:hint="eastAsia"/>
          <w:color w:val="000000"/>
        </w:rPr>
        <w:t>）最近一个会计年度财务报告内部控制被注册会计师出具否定意见或者无法表示意见的审计报告；</w:t>
      </w:r>
    </w:p>
    <w:p w14:paraId="6AD0C61D"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3</w:t>
      </w:r>
      <w:r w:rsidRPr="00B7564D">
        <w:rPr>
          <w:rFonts w:cs="Times New Roman" w:hint="eastAsia"/>
          <w:color w:val="000000"/>
        </w:rPr>
        <w:t>）上市后最近</w:t>
      </w:r>
      <w:r w:rsidRPr="00B7564D">
        <w:rPr>
          <w:rFonts w:cs="Times New Roman"/>
          <w:color w:val="000000"/>
        </w:rPr>
        <w:t>36</w:t>
      </w:r>
      <w:r w:rsidRPr="00B7564D">
        <w:rPr>
          <w:rFonts w:cs="Times New Roman" w:hint="eastAsia"/>
          <w:color w:val="000000"/>
        </w:rPr>
        <w:t>个月内</w:t>
      </w:r>
      <w:proofErr w:type="gramStart"/>
      <w:r w:rsidRPr="00B7564D">
        <w:rPr>
          <w:rFonts w:cs="Times New Roman" w:hint="eastAsia"/>
          <w:color w:val="000000"/>
        </w:rPr>
        <w:t>出现过未按</w:t>
      </w:r>
      <w:proofErr w:type="gramEnd"/>
      <w:r w:rsidRPr="00B7564D">
        <w:rPr>
          <w:rFonts w:cs="Times New Roman" w:hint="eastAsia"/>
          <w:color w:val="000000"/>
        </w:rPr>
        <w:t>法律法规、公司章程、公开承诺进行利润分配的情形；</w:t>
      </w:r>
    </w:p>
    <w:p w14:paraId="664D3F51"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4</w:t>
      </w:r>
      <w:r w:rsidRPr="00B7564D">
        <w:rPr>
          <w:rFonts w:cs="Times New Roman" w:hint="eastAsia"/>
          <w:color w:val="000000"/>
        </w:rPr>
        <w:t>）法律法规规定不得实行股权激励的情形；</w:t>
      </w:r>
    </w:p>
    <w:p w14:paraId="3C82FF23"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5</w:t>
      </w:r>
      <w:r w:rsidRPr="00B7564D">
        <w:rPr>
          <w:rFonts w:cs="Times New Roman" w:hint="eastAsia"/>
          <w:color w:val="000000"/>
        </w:rPr>
        <w:t>）中国证监会认定的其他需要终止激励计划的情形。</w:t>
      </w:r>
    </w:p>
    <w:p w14:paraId="0882AD19"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2</w:t>
      </w:r>
      <w:r w:rsidRPr="00B7564D">
        <w:rPr>
          <w:rFonts w:cs="Times New Roman" w:hint="eastAsia"/>
          <w:color w:val="000000"/>
        </w:rPr>
        <w:t>、公司发生合并、分立等情形</w:t>
      </w:r>
    </w:p>
    <w:p w14:paraId="18374138" w14:textId="4C9C1261"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当公司发生合并、分立等情形时，由公司董事会在公司发生合并、分立等情形之日起</w:t>
      </w:r>
      <w:r w:rsidR="00EF5144">
        <w:rPr>
          <w:rFonts w:cs="Times New Roman"/>
          <w:color w:val="000000"/>
        </w:rPr>
        <w:t>10</w:t>
      </w:r>
      <w:r w:rsidRPr="00B7564D">
        <w:rPr>
          <w:rFonts w:cs="Times New Roman" w:hint="eastAsia"/>
          <w:color w:val="000000"/>
        </w:rPr>
        <w:t>个交易日内决定是否终止实施本激励计划。</w:t>
      </w:r>
    </w:p>
    <w:p w14:paraId="1ACDD078"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3</w:t>
      </w:r>
      <w:r w:rsidRPr="00B7564D">
        <w:rPr>
          <w:rFonts w:cs="Times New Roman" w:hint="eastAsia"/>
          <w:color w:val="000000"/>
        </w:rPr>
        <w:t>、公司控制权发生变更</w:t>
      </w:r>
    </w:p>
    <w:p w14:paraId="64C35E3D" w14:textId="1A79E729"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当公司控制权发生变更时，由公司董事会在公司控制权发生变更之日起</w:t>
      </w:r>
      <w:r w:rsidR="00EF5144">
        <w:rPr>
          <w:rFonts w:cs="Times New Roman"/>
          <w:color w:val="000000"/>
        </w:rPr>
        <w:t>10</w:t>
      </w:r>
      <w:r w:rsidRPr="00B7564D">
        <w:rPr>
          <w:rFonts w:cs="Times New Roman" w:hint="eastAsia"/>
          <w:color w:val="000000"/>
        </w:rPr>
        <w:t>个交易日内决定是否终止实施本激励计划。</w:t>
      </w:r>
    </w:p>
    <w:p w14:paraId="3603316A" w14:textId="504222D1" w:rsidR="00441FC3" w:rsidRPr="00B7564D" w:rsidRDefault="00F2449D" w:rsidP="00E95261">
      <w:pPr>
        <w:spacing w:line="360" w:lineRule="auto"/>
        <w:ind w:firstLineChars="176" w:firstLine="422"/>
        <w:rPr>
          <w:rFonts w:cs="Times New Roman"/>
          <w:color w:val="000000"/>
        </w:rPr>
      </w:pPr>
      <w:r w:rsidRPr="00B7564D">
        <w:rPr>
          <w:rFonts w:cs="Times New Roman"/>
          <w:color w:val="000000"/>
        </w:rPr>
        <w:t>4</w:t>
      </w:r>
      <w:r w:rsidRPr="00B7564D">
        <w:rPr>
          <w:rFonts w:cs="Times New Roman" w:hint="eastAsia"/>
          <w:color w:val="000000"/>
        </w:rPr>
        <w:t>、</w:t>
      </w:r>
      <w:r w:rsidR="00D071E0" w:rsidRPr="00375DF6">
        <w:t>公司因信息披露文件有虚假记载、误导性陈述或者重大遗漏，导致不符合限制性股票授予条件或解除限售安排的，未解除限售的限制性股票由公司回购注销处理。</w:t>
      </w:r>
    </w:p>
    <w:p w14:paraId="3BB6A2E4" w14:textId="77777777" w:rsidR="00D071E0" w:rsidRPr="00375DF6" w:rsidRDefault="00D071E0" w:rsidP="00CD7F79">
      <w:pPr>
        <w:spacing w:line="360" w:lineRule="auto"/>
        <w:ind w:firstLineChars="200" w:firstLine="480"/>
      </w:pPr>
      <w:r w:rsidRPr="00375DF6">
        <w:t>激励</w:t>
      </w:r>
      <w:proofErr w:type="gramStart"/>
      <w:r w:rsidRPr="00375DF6">
        <w:t>对象获</w:t>
      </w:r>
      <w:proofErr w:type="gramEnd"/>
      <w:r w:rsidRPr="00375DF6">
        <w:t>授限制性股票已解除限售的，所有激励对象应当返还已获授权益。对上述事宜不负有责任的激励对象因返还权益而遭受损失的，可按照本计划相关安排，向公司或负有责任的对象进行追偿。董事会应当按照前款规定和本计划相关安排收回激励对象所得收益。</w:t>
      </w:r>
    </w:p>
    <w:p w14:paraId="071BDB4E" w14:textId="4C8C9F7B"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（四）激励对象个人情况发生变化的处理</w:t>
      </w:r>
    </w:p>
    <w:p w14:paraId="52B903E5" w14:textId="77777777" w:rsidR="00441FC3" w:rsidRPr="00B7564D" w:rsidRDefault="00F2449D" w:rsidP="00CD7F79">
      <w:pPr>
        <w:widowControl/>
        <w:spacing w:line="360" w:lineRule="auto"/>
        <w:ind w:firstLineChars="200" w:firstLine="480"/>
        <w:rPr>
          <w:rFonts w:cs="Times New Roman"/>
          <w:color w:val="000000"/>
        </w:rPr>
      </w:pPr>
      <w:r w:rsidRPr="00B7564D">
        <w:rPr>
          <w:rFonts w:cs="Times New Roman"/>
          <w:color w:val="000000"/>
        </w:rPr>
        <w:t>1</w:t>
      </w:r>
      <w:r w:rsidRPr="00B7564D">
        <w:rPr>
          <w:rFonts w:cs="Times New Roman" w:hint="eastAsia"/>
          <w:color w:val="000000"/>
        </w:rPr>
        <w:t>、激励对象发生职务变更</w:t>
      </w:r>
    </w:p>
    <w:p w14:paraId="1ED749C0" w14:textId="143E7FD9" w:rsidR="00441FC3" w:rsidRPr="00B7564D" w:rsidRDefault="00F2449D" w:rsidP="00CD7F79">
      <w:pPr>
        <w:spacing w:line="360" w:lineRule="auto"/>
        <w:ind w:firstLineChars="200" w:firstLine="480"/>
        <w:rPr>
          <w:rFonts w:cs="Times New Roman"/>
          <w:color w:val="000000"/>
        </w:rPr>
      </w:pPr>
      <w:r w:rsidRPr="00B7564D">
        <w:rPr>
          <w:rFonts w:cs="Times New Roman" w:hint="eastAsia"/>
          <w:color w:val="000000"/>
        </w:rPr>
        <w:t>（</w:t>
      </w:r>
      <w:r w:rsidRPr="00B7564D">
        <w:rPr>
          <w:rFonts w:cs="Times New Roman"/>
          <w:color w:val="000000"/>
        </w:rPr>
        <w:t>1</w:t>
      </w:r>
      <w:r w:rsidRPr="00B7564D">
        <w:rPr>
          <w:rFonts w:cs="Times New Roman" w:hint="eastAsia"/>
          <w:color w:val="000000"/>
        </w:rPr>
        <w:t>）激励对象发生职务变更，但仍在本公司或本公司子公司任职的，其已获授的限制性股票仍然按照本激励计划规定的程序进行。</w:t>
      </w:r>
    </w:p>
    <w:p w14:paraId="44351142" w14:textId="73212484" w:rsidR="00441FC3" w:rsidRPr="00B7564D" w:rsidRDefault="00F2449D" w:rsidP="00CD7F79">
      <w:pPr>
        <w:spacing w:line="360" w:lineRule="auto"/>
        <w:ind w:firstLineChars="200" w:firstLine="480"/>
        <w:rPr>
          <w:rFonts w:cs="Times New Roman"/>
          <w:color w:val="000000"/>
        </w:rPr>
      </w:pPr>
      <w:r w:rsidRPr="00B7564D">
        <w:rPr>
          <w:rFonts w:cs="Times New Roman" w:hint="eastAsia"/>
          <w:color w:val="000000"/>
        </w:rPr>
        <w:t>（</w:t>
      </w:r>
      <w:r w:rsidRPr="00B7564D">
        <w:rPr>
          <w:rFonts w:cs="Times New Roman"/>
          <w:color w:val="000000"/>
        </w:rPr>
        <w:t>2</w:t>
      </w:r>
      <w:r w:rsidRPr="00B7564D">
        <w:rPr>
          <w:rFonts w:cs="Times New Roman" w:hint="eastAsia"/>
          <w:color w:val="000000"/>
        </w:rPr>
        <w:t>）</w:t>
      </w:r>
      <w:r w:rsidR="008663ED" w:rsidRPr="008663ED">
        <w:rPr>
          <w:rFonts w:cs="Times New Roman" w:hint="eastAsia"/>
          <w:color w:val="000000"/>
        </w:rPr>
        <w:t>若激励对象担任监事或独立董事或其他因组织调动不能持有公司限制性股</w:t>
      </w:r>
      <w:r w:rsidR="008663ED" w:rsidRPr="008663ED">
        <w:rPr>
          <w:rFonts w:cs="Times New Roman" w:hint="eastAsia"/>
          <w:color w:val="000000"/>
        </w:rPr>
        <w:lastRenderedPageBreak/>
        <w:t>票的人员，则已解除限售股票不作处理，</w:t>
      </w:r>
      <w:proofErr w:type="gramStart"/>
      <w:r w:rsidR="008663ED" w:rsidRPr="008663ED">
        <w:rPr>
          <w:rFonts w:cs="Times New Roman" w:hint="eastAsia"/>
          <w:color w:val="000000"/>
        </w:rPr>
        <w:t>已获授但尚未</w:t>
      </w:r>
      <w:proofErr w:type="gramEnd"/>
      <w:r w:rsidR="008663ED" w:rsidRPr="008663ED">
        <w:rPr>
          <w:rFonts w:cs="Times New Roman" w:hint="eastAsia"/>
          <w:color w:val="000000"/>
        </w:rPr>
        <w:t>解除限售的限制性股票不得解除限售，由公司以授予价格加上中国人民银行同期存款利息之和进行回购注销</w:t>
      </w:r>
      <w:r w:rsidR="00AD3477" w:rsidRPr="00671987">
        <w:t>。</w:t>
      </w:r>
    </w:p>
    <w:p w14:paraId="42E3E7E5" w14:textId="51A5D427" w:rsidR="00441FC3" w:rsidRPr="00F2159C" w:rsidRDefault="00F2449D" w:rsidP="005B0BE0">
      <w:pPr>
        <w:spacing w:beforeLines="50" w:before="156" w:line="360" w:lineRule="auto"/>
        <w:ind w:firstLineChars="200" w:firstLine="480"/>
        <w:rPr>
          <w:rFonts w:cs="Times New Roman"/>
          <w:kern w:val="2"/>
        </w:rPr>
      </w:pPr>
      <w:r w:rsidRPr="00B7564D">
        <w:rPr>
          <w:rFonts w:cs="Times New Roman" w:hint="eastAsia"/>
          <w:color w:val="000000"/>
        </w:rPr>
        <w:t>（</w:t>
      </w:r>
      <w:r w:rsidRPr="00B7564D">
        <w:rPr>
          <w:rFonts w:cs="Times New Roman"/>
          <w:color w:val="000000"/>
        </w:rPr>
        <w:t>3</w:t>
      </w:r>
      <w:r w:rsidRPr="00B7564D">
        <w:rPr>
          <w:rFonts w:cs="Times New Roman" w:hint="eastAsia"/>
          <w:color w:val="000000"/>
        </w:rPr>
        <w:t>）</w:t>
      </w:r>
      <w:r w:rsidR="00AC0A51" w:rsidRPr="00AC0A51">
        <w:rPr>
          <w:rFonts w:cs="Times New Roman" w:hint="eastAsia"/>
          <w:color w:val="000000"/>
        </w:rPr>
        <w:t>激励对象因为触犯法律、违反职业道德、泄露公司机密、因失职或渎职等行为损害公司利益或声誉而导致职务变更的，或因前述原因导致公司解除与激励对象劳动关系的，</w:t>
      </w:r>
      <w:r w:rsidR="00EF5144" w:rsidRPr="00EF5144">
        <w:rPr>
          <w:rFonts w:cs="Times New Roman"/>
          <w:kern w:val="2"/>
        </w:rPr>
        <w:t>则已解除限售股票不作处理；</w:t>
      </w:r>
      <w:proofErr w:type="gramStart"/>
      <w:r w:rsidR="00EF5144" w:rsidRPr="00EF5144">
        <w:rPr>
          <w:rFonts w:cs="Times New Roman"/>
          <w:kern w:val="2"/>
        </w:rPr>
        <w:t>已获授但尚未</w:t>
      </w:r>
      <w:proofErr w:type="gramEnd"/>
      <w:r w:rsidR="00EF5144" w:rsidRPr="00EF5144">
        <w:rPr>
          <w:rFonts w:cs="Times New Roman"/>
          <w:kern w:val="2"/>
        </w:rPr>
        <w:t>解除限售的限制性股票不得解除限售，由公司以授予价格进行回购注销。</w:t>
      </w:r>
    </w:p>
    <w:p w14:paraId="3C440AA4" w14:textId="77777777" w:rsidR="00441FC3" w:rsidRPr="00B7564D" w:rsidRDefault="00F2449D" w:rsidP="00F2159C">
      <w:pPr>
        <w:spacing w:line="360" w:lineRule="auto"/>
        <w:ind w:firstLineChars="200" w:firstLine="480"/>
        <w:rPr>
          <w:rFonts w:cs="Times New Roman"/>
          <w:color w:val="000000"/>
        </w:rPr>
      </w:pPr>
      <w:r w:rsidRPr="00B7564D">
        <w:rPr>
          <w:rFonts w:cs="Times New Roman"/>
          <w:color w:val="000000"/>
        </w:rPr>
        <w:t>2</w:t>
      </w:r>
      <w:r w:rsidRPr="00B7564D">
        <w:rPr>
          <w:rFonts w:cs="Times New Roman" w:hint="eastAsia"/>
          <w:color w:val="000000"/>
        </w:rPr>
        <w:t>、激励对象离职</w:t>
      </w:r>
    </w:p>
    <w:p w14:paraId="1959163D" w14:textId="10EA89BD" w:rsidR="00441FC3" w:rsidRPr="00B7564D" w:rsidRDefault="00F2449D" w:rsidP="00CD7F79">
      <w:pPr>
        <w:widowControl/>
        <w:spacing w:line="360" w:lineRule="auto"/>
        <w:ind w:firstLineChars="176" w:firstLine="422"/>
        <w:rPr>
          <w:rFonts w:cs="Times New Roman"/>
        </w:rPr>
      </w:pPr>
      <w:r w:rsidRPr="00B7564D">
        <w:rPr>
          <w:rFonts w:cs="Times New Roman" w:hint="eastAsia"/>
          <w:color w:val="000000"/>
        </w:rPr>
        <w:t>（</w:t>
      </w:r>
      <w:r w:rsidRPr="00B7564D">
        <w:rPr>
          <w:rFonts w:cs="Times New Roman"/>
          <w:color w:val="000000"/>
        </w:rPr>
        <w:t>1</w:t>
      </w:r>
      <w:r w:rsidRPr="00B7564D">
        <w:rPr>
          <w:rFonts w:cs="Times New Roman" w:hint="eastAsia"/>
          <w:color w:val="000000"/>
        </w:rPr>
        <w:t>）</w:t>
      </w:r>
      <w:r w:rsidR="00AD3477" w:rsidRPr="008E2ACD">
        <w:rPr>
          <w:rFonts w:hint="eastAsia"/>
        </w:rPr>
        <w:t>激励对象合同到期</w:t>
      </w:r>
      <w:r w:rsidR="00AD3477">
        <w:rPr>
          <w:rFonts w:hint="eastAsia"/>
        </w:rPr>
        <w:t>，</w:t>
      </w:r>
      <w:r w:rsidR="00AD3477" w:rsidRPr="008E2ACD">
        <w:rPr>
          <w:rFonts w:hint="eastAsia"/>
        </w:rPr>
        <w:t>且不再续约或主动辞职的，</w:t>
      </w:r>
      <w:r w:rsidR="00AD3477" w:rsidRPr="006D7314">
        <w:t>其已解除限售股票不作处理，</w:t>
      </w:r>
      <w:proofErr w:type="gramStart"/>
      <w:r w:rsidR="00AD3477" w:rsidRPr="008E2ACD">
        <w:rPr>
          <w:rFonts w:hint="eastAsia"/>
        </w:rPr>
        <w:t>已获授但尚未</w:t>
      </w:r>
      <w:proofErr w:type="gramEnd"/>
      <w:r w:rsidR="00AD3477" w:rsidRPr="008E2ACD">
        <w:rPr>
          <w:rFonts w:hint="eastAsia"/>
        </w:rPr>
        <w:t>解除限售的限制性股票不得解除限</w:t>
      </w:r>
      <w:r w:rsidR="00AD3477" w:rsidRPr="004D4CCB">
        <w:rPr>
          <w:rFonts w:hint="eastAsia"/>
        </w:rPr>
        <w:t>售，</w:t>
      </w:r>
      <w:r w:rsidR="00AD3477" w:rsidRPr="00ED4740">
        <w:rPr>
          <w:rFonts w:hint="eastAsia"/>
        </w:rPr>
        <w:t>由公司以授予价格进行回购注销</w:t>
      </w:r>
      <w:r w:rsidR="00AD3477" w:rsidRPr="004D4CCB">
        <w:rPr>
          <w:rFonts w:hint="eastAsia"/>
        </w:rPr>
        <w:t>。</w:t>
      </w:r>
    </w:p>
    <w:p w14:paraId="09B6E1C7" w14:textId="1C655714"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2</w:t>
      </w:r>
      <w:r w:rsidRPr="00B7564D">
        <w:rPr>
          <w:rFonts w:cs="Times New Roman" w:hint="eastAsia"/>
          <w:color w:val="000000"/>
        </w:rPr>
        <w:t>）</w:t>
      </w:r>
      <w:r w:rsidR="00AD3477" w:rsidRPr="004D4CCB">
        <w:rPr>
          <w:rFonts w:hint="eastAsia"/>
        </w:rPr>
        <w:t>激励对象若因公司裁员等原因被动离职且不存在绩效考核</w:t>
      </w:r>
      <w:r w:rsidR="005D57EC">
        <w:rPr>
          <w:rFonts w:hint="eastAsia"/>
        </w:rPr>
        <w:t>不合格</w:t>
      </w:r>
      <w:r w:rsidR="00AD3477" w:rsidRPr="004D4CCB">
        <w:rPr>
          <w:rFonts w:hint="eastAsia"/>
        </w:rPr>
        <w:t>、过失、违法违纪等行为的，其已解除限售股票不作处理，</w:t>
      </w:r>
      <w:proofErr w:type="gramStart"/>
      <w:r w:rsidR="00AD3477" w:rsidRPr="004D4CCB">
        <w:rPr>
          <w:rFonts w:hint="eastAsia"/>
        </w:rPr>
        <w:t>已获授但尚未</w:t>
      </w:r>
      <w:proofErr w:type="gramEnd"/>
      <w:r w:rsidR="00AD3477" w:rsidRPr="004D4CCB">
        <w:rPr>
          <w:rFonts w:hint="eastAsia"/>
        </w:rPr>
        <w:t>解除限售的限制性股票不得解除限售，</w:t>
      </w:r>
      <w:r w:rsidR="00AD3477" w:rsidRPr="00ED4740">
        <w:rPr>
          <w:rFonts w:hint="eastAsia"/>
        </w:rPr>
        <w:t>由公司以授予价格加上中国人民银行同期存款利息之和</w:t>
      </w:r>
      <w:r w:rsidR="00AD3477" w:rsidRPr="004D4CCB">
        <w:t>进行回购注销。</w:t>
      </w:r>
    </w:p>
    <w:p w14:paraId="48004AF0" w14:textId="77777777" w:rsidR="00441FC3" w:rsidRPr="00B7564D" w:rsidRDefault="00F2449D" w:rsidP="00CD7F79">
      <w:pPr>
        <w:widowControl/>
        <w:spacing w:line="360" w:lineRule="auto"/>
        <w:ind w:firstLineChars="176" w:firstLine="422"/>
        <w:rPr>
          <w:rFonts w:cs="Times New Roman"/>
        </w:rPr>
      </w:pPr>
      <w:r w:rsidRPr="00B7564D">
        <w:rPr>
          <w:rFonts w:cs="Times New Roman"/>
        </w:rPr>
        <w:t>3</w:t>
      </w:r>
      <w:r w:rsidRPr="00B7564D">
        <w:rPr>
          <w:rFonts w:cs="Times New Roman" w:hint="eastAsia"/>
        </w:rPr>
        <w:t>、激励对象退休</w:t>
      </w:r>
    </w:p>
    <w:p w14:paraId="4E47A324" w14:textId="2A9E303F" w:rsidR="00441FC3" w:rsidRPr="00B7564D" w:rsidRDefault="00AD3477" w:rsidP="00CD7F79">
      <w:pPr>
        <w:widowControl/>
        <w:spacing w:line="360" w:lineRule="auto"/>
        <w:ind w:firstLineChars="176" w:firstLine="422"/>
        <w:rPr>
          <w:rFonts w:cs="Times New Roman"/>
        </w:rPr>
      </w:pPr>
      <w:r w:rsidRPr="004D4CCB">
        <w:rPr>
          <w:rFonts w:hint="eastAsia"/>
        </w:rPr>
        <w:t>激励对象退休返聘的，其已获授的限制性股票将完全按照退休前本计划规定的程序进行。若公司提出继续聘用要求而激励对象拒绝的或激励对象退休而离职的，</w:t>
      </w:r>
      <w:r w:rsidR="00235D42" w:rsidRPr="00235D42">
        <w:rPr>
          <w:rFonts w:hint="eastAsia"/>
        </w:rPr>
        <w:t>其已解除限售股票不作处理，</w:t>
      </w:r>
      <w:r w:rsidRPr="004D4CCB">
        <w:rPr>
          <w:rFonts w:hint="eastAsia"/>
        </w:rPr>
        <w:t>其</w:t>
      </w:r>
      <w:proofErr w:type="gramStart"/>
      <w:r w:rsidRPr="004D4CCB">
        <w:rPr>
          <w:rFonts w:hint="eastAsia"/>
        </w:rPr>
        <w:t>已获授但尚未</w:t>
      </w:r>
      <w:proofErr w:type="gramEnd"/>
      <w:r w:rsidRPr="004D4CCB">
        <w:rPr>
          <w:rFonts w:hint="eastAsia"/>
        </w:rPr>
        <w:t>解除限售的限制性股票不得解除限售，由公司</w:t>
      </w:r>
      <w:r w:rsidRPr="00ED4740">
        <w:rPr>
          <w:rFonts w:hint="eastAsia"/>
        </w:rPr>
        <w:t>以授予价格加上中国人民银行同期存款利息之和</w:t>
      </w:r>
      <w:r w:rsidRPr="004D4CCB">
        <w:t>进行回购注销。</w:t>
      </w:r>
    </w:p>
    <w:p w14:paraId="2D4A80A2" w14:textId="77777777" w:rsidR="00441FC3" w:rsidRDefault="00F2449D" w:rsidP="00CD7F79">
      <w:pPr>
        <w:widowControl/>
        <w:spacing w:line="360" w:lineRule="auto"/>
        <w:ind w:firstLineChars="176" w:firstLine="422"/>
        <w:rPr>
          <w:rFonts w:cs="Times New Roman"/>
        </w:rPr>
      </w:pPr>
      <w:r w:rsidRPr="00B7564D">
        <w:rPr>
          <w:rFonts w:cs="Times New Roman"/>
        </w:rPr>
        <w:t>4</w:t>
      </w:r>
      <w:r w:rsidRPr="00B7564D">
        <w:rPr>
          <w:rFonts w:cs="Times New Roman" w:hint="eastAsia"/>
        </w:rPr>
        <w:t>、激励对象丧失劳动能力</w:t>
      </w:r>
    </w:p>
    <w:p w14:paraId="1A5E2446" w14:textId="5125F39A" w:rsidR="00235D42" w:rsidRPr="00B7564D" w:rsidRDefault="00235D42" w:rsidP="00CD7F79">
      <w:pPr>
        <w:widowControl/>
        <w:spacing w:line="360" w:lineRule="auto"/>
        <w:ind w:firstLineChars="176" w:firstLine="422"/>
        <w:rPr>
          <w:rFonts w:cs="Times New Roman"/>
        </w:rPr>
      </w:pPr>
      <w:r w:rsidRPr="00D1052A">
        <w:rPr>
          <w:rFonts w:hint="eastAsia"/>
        </w:rPr>
        <w:t>激励对象因受伤丧失劳动能力而离职的，</w:t>
      </w:r>
      <w:r w:rsidRPr="006C5881">
        <w:rPr>
          <w:rFonts w:hint="eastAsia"/>
        </w:rPr>
        <w:t>对激励对象已解除限售股票不作处理，</w:t>
      </w:r>
      <w:proofErr w:type="gramStart"/>
      <w:r w:rsidRPr="001B4133">
        <w:rPr>
          <w:rFonts w:hint="eastAsia"/>
        </w:rPr>
        <w:t>已获授但尚未</w:t>
      </w:r>
      <w:proofErr w:type="gramEnd"/>
      <w:r w:rsidRPr="001B4133">
        <w:rPr>
          <w:rFonts w:hint="eastAsia"/>
        </w:rPr>
        <w:t>解除限售的限制性股票不得解除限售，</w:t>
      </w:r>
      <w:r w:rsidRPr="00D1052A">
        <w:rPr>
          <w:rFonts w:hint="eastAsia"/>
        </w:rPr>
        <w:t>由公司以授予价格加上中国人民银行同期存款利息之和回购注销。</w:t>
      </w:r>
    </w:p>
    <w:p w14:paraId="7112EE2F" w14:textId="77777777" w:rsidR="00441FC3" w:rsidRDefault="00F2449D" w:rsidP="00CD7F79">
      <w:pPr>
        <w:widowControl/>
        <w:spacing w:line="360" w:lineRule="auto"/>
        <w:ind w:firstLineChars="176" w:firstLine="422"/>
        <w:rPr>
          <w:rFonts w:cs="Times New Roman"/>
          <w:color w:val="000000"/>
        </w:rPr>
      </w:pPr>
      <w:r w:rsidRPr="00B7564D">
        <w:rPr>
          <w:rFonts w:cs="Times New Roman"/>
          <w:color w:val="000000"/>
        </w:rPr>
        <w:t>5</w:t>
      </w:r>
      <w:r w:rsidRPr="00B7564D">
        <w:rPr>
          <w:rFonts w:cs="Times New Roman" w:hint="eastAsia"/>
          <w:color w:val="000000"/>
        </w:rPr>
        <w:t>、激励对象身故</w:t>
      </w:r>
    </w:p>
    <w:p w14:paraId="1ED2C85B" w14:textId="175D0103" w:rsidR="00C15FA6" w:rsidRPr="00B7564D" w:rsidRDefault="00C15FA6" w:rsidP="00CD7F79">
      <w:pPr>
        <w:widowControl/>
        <w:spacing w:line="360" w:lineRule="auto"/>
        <w:ind w:firstLineChars="176" w:firstLine="422"/>
        <w:rPr>
          <w:rFonts w:cs="Times New Roman"/>
          <w:color w:val="000000"/>
        </w:rPr>
      </w:pPr>
      <w:r w:rsidRPr="00D1052A">
        <w:rPr>
          <w:rFonts w:hint="eastAsia"/>
        </w:rPr>
        <w:t>激励对象身故的，对激励对象已解除限售股票不作处理，</w:t>
      </w:r>
      <w:proofErr w:type="gramStart"/>
      <w:r w:rsidRPr="00D1052A">
        <w:rPr>
          <w:rFonts w:hint="eastAsia"/>
        </w:rPr>
        <w:t>已获授但尚未</w:t>
      </w:r>
      <w:proofErr w:type="gramEnd"/>
      <w:r w:rsidRPr="00D1052A">
        <w:rPr>
          <w:rFonts w:hint="eastAsia"/>
        </w:rPr>
        <w:t>解除限售的限制性股票不得解除限售，由公司以授予价格加上中国人民银行同期存款利息之和进行回购注销，其回购款项由其指定的财产继承人或法定继承人代为接收。</w:t>
      </w:r>
    </w:p>
    <w:p w14:paraId="5F9B9219" w14:textId="3CBB6C18" w:rsidR="00441FC3" w:rsidRPr="00B7564D" w:rsidRDefault="00F2449D" w:rsidP="00CD7F79">
      <w:pPr>
        <w:spacing w:line="360" w:lineRule="auto"/>
        <w:ind w:firstLineChars="200" w:firstLine="480"/>
        <w:rPr>
          <w:rFonts w:cs="Times New Roman"/>
        </w:rPr>
      </w:pPr>
      <w:r w:rsidRPr="00B7564D">
        <w:rPr>
          <w:rFonts w:cs="Times New Roman"/>
        </w:rPr>
        <w:t>6</w:t>
      </w:r>
      <w:r w:rsidRPr="00B7564D">
        <w:rPr>
          <w:rFonts w:cs="Times New Roman" w:hint="eastAsia"/>
        </w:rPr>
        <w:t>、激励对象所在子公司发生控制权变更</w:t>
      </w:r>
    </w:p>
    <w:p w14:paraId="6E40AA56" w14:textId="67C8014B" w:rsidR="00441FC3" w:rsidRPr="00B7564D" w:rsidRDefault="00AD3477" w:rsidP="00CD7F79">
      <w:pPr>
        <w:spacing w:line="360" w:lineRule="auto"/>
        <w:ind w:firstLineChars="200" w:firstLine="480"/>
        <w:rPr>
          <w:rFonts w:cs="Times New Roman"/>
        </w:rPr>
      </w:pPr>
      <w:r w:rsidRPr="00375DF6">
        <w:t>激励对象在公司控股子公司任职的，若公司失去对该子公司控制权，且激励对象仍留在该公司任职的，其</w:t>
      </w:r>
      <w:r w:rsidRPr="00045069">
        <w:t>已解除限售股票不作处理，</w:t>
      </w:r>
      <w:proofErr w:type="gramStart"/>
      <w:r w:rsidRPr="00045069">
        <w:t>已获授但尚未</w:t>
      </w:r>
      <w:proofErr w:type="gramEnd"/>
      <w:r w:rsidRPr="00045069">
        <w:t>解除限售的限制性股票不得解除限售，由公司</w:t>
      </w:r>
      <w:r w:rsidRPr="00ED4740">
        <w:rPr>
          <w:rFonts w:hint="eastAsia"/>
        </w:rPr>
        <w:t>以授予价格加上中国人民银行同期存款利息之和</w:t>
      </w:r>
      <w:r w:rsidRPr="00045069">
        <w:t>进行回购</w:t>
      </w:r>
      <w:r w:rsidRPr="00045069">
        <w:lastRenderedPageBreak/>
        <w:t>注销。</w:t>
      </w:r>
    </w:p>
    <w:p w14:paraId="41D39C9A"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7</w:t>
      </w:r>
      <w:r w:rsidRPr="00B7564D">
        <w:rPr>
          <w:rFonts w:cs="Times New Roman" w:hint="eastAsia"/>
          <w:color w:val="000000"/>
        </w:rPr>
        <w:t>、激励对象资格发生变化</w:t>
      </w:r>
    </w:p>
    <w:p w14:paraId="6E2BA76B" w14:textId="37C995F4"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激励对象如因出现以下情形之一导致不再符合激励对象资格的，</w:t>
      </w:r>
      <w:r w:rsidR="007961B5" w:rsidRPr="00B7564D">
        <w:rPr>
          <w:rFonts w:cs="Times New Roman" w:hint="eastAsia"/>
        </w:rPr>
        <w:t>其已解除限售股票不作处理，</w:t>
      </w:r>
      <w:proofErr w:type="gramStart"/>
      <w:r w:rsidRPr="00B7564D">
        <w:rPr>
          <w:rFonts w:cs="Times New Roman" w:hint="eastAsia"/>
          <w:color w:val="000000"/>
        </w:rPr>
        <w:t>已获授但尚未</w:t>
      </w:r>
      <w:proofErr w:type="gramEnd"/>
      <w:r w:rsidRPr="00B7564D">
        <w:rPr>
          <w:rFonts w:cs="Times New Roman" w:hint="eastAsia"/>
          <w:color w:val="000000"/>
        </w:rPr>
        <w:t>解除限售的限制性股票不得解除限售，由公司以授予价格进行回购注销。</w:t>
      </w:r>
    </w:p>
    <w:p w14:paraId="1BC2AE28"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1</w:t>
      </w:r>
      <w:r w:rsidRPr="00B7564D">
        <w:rPr>
          <w:rFonts w:cs="Times New Roman" w:hint="eastAsia"/>
          <w:color w:val="000000"/>
        </w:rPr>
        <w:t>）最近</w:t>
      </w:r>
      <w:r w:rsidRPr="00B7564D">
        <w:rPr>
          <w:rFonts w:cs="Times New Roman"/>
          <w:color w:val="000000"/>
        </w:rPr>
        <w:t>12</w:t>
      </w:r>
      <w:r w:rsidRPr="00B7564D">
        <w:rPr>
          <w:rFonts w:cs="Times New Roman" w:hint="eastAsia"/>
          <w:color w:val="000000"/>
        </w:rPr>
        <w:t>个月内被证券交易所认定为不适当人选；</w:t>
      </w:r>
    </w:p>
    <w:p w14:paraId="169FF8CB"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2</w:t>
      </w:r>
      <w:r w:rsidRPr="00B7564D">
        <w:rPr>
          <w:rFonts w:cs="Times New Roman" w:hint="eastAsia"/>
          <w:color w:val="000000"/>
        </w:rPr>
        <w:t>）最近</w:t>
      </w:r>
      <w:r w:rsidRPr="00B7564D">
        <w:rPr>
          <w:rFonts w:cs="Times New Roman"/>
          <w:color w:val="000000"/>
        </w:rPr>
        <w:t>12</w:t>
      </w:r>
      <w:r w:rsidRPr="00B7564D">
        <w:rPr>
          <w:rFonts w:cs="Times New Roman" w:hint="eastAsia"/>
          <w:color w:val="000000"/>
        </w:rPr>
        <w:t>个月内被中国证监会及其派出机构认定为不适当人选；</w:t>
      </w:r>
    </w:p>
    <w:p w14:paraId="1218496F"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3</w:t>
      </w:r>
      <w:r w:rsidRPr="00B7564D">
        <w:rPr>
          <w:rFonts w:cs="Times New Roman" w:hint="eastAsia"/>
          <w:color w:val="000000"/>
        </w:rPr>
        <w:t>）最近</w:t>
      </w:r>
      <w:r w:rsidRPr="00B7564D">
        <w:rPr>
          <w:rFonts w:cs="Times New Roman"/>
          <w:color w:val="000000"/>
        </w:rPr>
        <w:t>12</w:t>
      </w:r>
      <w:r w:rsidRPr="00B7564D">
        <w:rPr>
          <w:rFonts w:cs="Times New Roman" w:hint="eastAsia"/>
          <w:color w:val="000000"/>
        </w:rPr>
        <w:t>个月因重大违法违规行为被中国证监会及其派出机构行政处罚或者采取市场禁入措施；</w:t>
      </w:r>
    </w:p>
    <w:p w14:paraId="48C5D7F4"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4</w:t>
      </w:r>
      <w:r w:rsidRPr="00B7564D">
        <w:rPr>
          <w:rFonts w:cs="Times New Roman" w:hint="eastAsia"/>
          <w:color w:val="000000"/>
        </w:rPr>
        <w:t>）具有《公司法》规定的不得担任公司董事、高级管理人员情形的；</w:t>
      </w:r>
    </w:p>
    <w:p w14:paraId="68FA810F"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5</w:t>
      </w:r>
      <w:r w:rsidRPr="00B7564D">
        <w:rPr>
          <w:rFonts w:cs="Times New Roman" w:hint="eastAsia"/>
          <w:color w:val="000000"/>
        </w:rPr>
        <w:t>）法律法规规定不得参与上市公司股权激励的；</w:t>
      </w:r>
    </w:p>
    <w:p w14:paraId="6D35F8FC"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w:t>
      </w:r>
      <w:r w:rsidRPr="00B7564D">
        <w:rPr>
          <w:rFonts w:cs="Times New Roman"/>
          <w:color w:val="000000"/>
        </w:rPr>
        <w:t>6</w:t>
      </w:r>
      <w:r w:rsidRPr="00B7564D">
        <w:rPr>
          <w:rFonts w:cs="Times New Roman" w:hint="eastAsia"/>
          <w:color w:val="000000"/>
        </w:rPr>
        <w:t>）中国证监会认定的其他情形。</w:t>
      </w:r>
    </w:p>
    <w:p w14:paraId="4A9DC1E6"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（五）其他情况</w:t>
      </w:r>
    </w:p>
    <w:p w14:paraId="21247331" w14:textId="7D2E9A66" w:rsidR="00441FC3" w:rsidRPr="00B7564D" w:rsidRDefault="004A2F2A" w:rsidP="00CD7F79">
      <w:pPr>
        <w:widowControl/>
        <w:spacing w:line="360" w:lineRule="auto"/>
        <w:ind w:firstLineChars="176" w:firstLine="422"/>
        <w:rPr>
          <w:rFonts w:cs="Times New Roman"/>
          <w:color w:val="000000"/>
        </w:rPr>
      </w:pPr>
      <w:r w:rsidRPr="00B7564D">
        <w:rPr>
          <w:rFonts w:cs="Times New Roman" w:hint="eastAsia"/>
          <w:color w:val="000000"/>
        </w:rPr>
        <w:t>其它未说明的情况由</w:t>
      </w:r>
      <w:r w:rsidR="005D5DDA">
        <w:rPr>
          <w:rFonts w:cs="Times New Roman" w:hint="eastAsia"/>
          <w:color w:val="000000"/>
        </w:rPr>
        <w:t>薪酬委员会</w:t>
      </w:r>
      <w:r w:rsidR="00F2449D" w:rsidRPr="00B7564D">
        <w:rPr>
          <w:rFonts w:cs="Times New Roman" w:hint="eastAsia"/>
          <w:color w:val="000000"/>
        </w:rPr>
        <w:t>认定，并确定其处理方式。</w:t>
      </w:r>
    </w:p>
    <w:p w14:paraId="0E63E217" w14:textId="77777777" w:rsidR="00441FC3" w:rsidRPr="00B7564D" w:rsidRDefault="00F2449D" w:rsidP="00CD7F79">
      <w:pPr>
        <w:pStyle w:val="Normal0"/>
        <w:spacing w:before="0"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十四、会计处理方法与业绩影响测算</w:t>
      </w:r>
    </w:p>
    <w:p w14:paraId="28E5442E"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hint="eastAsia"/>
          <w:color w:val="000000"/>
        </w:rPr>
        <w:t>（一）会计处理方法</w:t>
      </w:r>
    </w:p>
    <w:p w14:paraId="7E75588C"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1</w:t>
      </w:r>
      <w:r w:rsidRPr="00B7564D">
        <w:rPr>
          <w:rFonts w:cs="Times New Roman" w:hint="eastAsia"/>
          <w:color w:val="000000"/>
        </w:rPr>
        <w:t>、授予日</w:t>
      </w:r>
    </w:p>
    <w:p w14:paraId="597D305D" w14:textId="14088C7E" w:rsidR="005D57EC" w:rsidRPr="00F55E09" w:rsidRDefault="005D57EC" w:rsidP="00F55E09">
      <w:pPr>
        <w:spacing w:line="360" w:lineRule="auto"/>
        <w:ind w:firstLineChars="200" w:firstLine="480"/>
        <w:rPr>
          <w:rFonts w:cs="Times New Roman"/>
        </w:rPr>
      </w:pPr>
      <w:r w:rsidRPr="00F55E09">
        <w:rPr>
          <w:rFonts w:cs="Times New Roman" w:hint="eastAsia"/>
        </w:rPr>
        <w:t>根据公司向激励对象授予股份的情况确认“银行存款”“库存股”和“资本公积”；同时，就回购义务确认负债（</w:t>
      </w:r>
      <w:proofErr w:type="gramStart"/>
      <w:r w:rsidRPr="00F55E09">
        <w:rPr>
          <w:rFonts w:cs="Times New Roman" w:hint="eastAsia"/>
        </w:rPr>
        <w:t>作收购</w:t>
      </w:r>
      <w:proofErr w:type="gramEnd"/>
      <w:r w:rsidRPr="00F55E09">
        <w:rPr>
          <w:rFonts w:cs="Times New Roman" w:hint="eastAsia"/>
        </w:rPr>
        <w:t>库存股处理）。</w:t>
      </w:r>
    </w:p>
    <w:p w14:paraId="145F0E99"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2</w:t>
      </w:r>
      <w:r w:rsidRPr="00B7564D">
        <w:rPr>
          <w:rFonts w:cs="Times New Roman" w:hint="eastAsia"/>
          <w:color w:val="000000"/>
        </w:rPr>
        <w:t>、限售期内的每个资产负债表日</w:t>
      </w:r>
    </w:p>
    <w:p w14:paraId="1DBFC9F1" w14:textId="6928FF8F" w:rsidR="00441FC3" w:rsidRPr="00B7564D" w:rsidRDefault="00F2449D" w:rsidP="00CD7F79">
      <w:pPr>
        <w:spacing w:line="360" w:lineRule="auto"/>
        <w:ind w:firstLineChars="200" w:firstLine="480"/>
        <w:rPr>
          <w:rFonts w:cs="Times New Roman"/>
        </w:rPr>
      </w:pPr>
      <w:r w:rsidRPr="00B7564D">
        <w:rPr>
          <w:rFonts w:cs="Times New Roman" w:hint="eastAsia"/>
        </w:rPr>
        <w:t>根据会计准则规定，在限售期内的每个资产负债表日，</w:t>
      </w:r>
      <w:r w:rsidR="004B1CFE" w:rsidRPr="004B1CFE">
        <w:rPr>
          <w:rFonts w:cs="Times New Roman" w:hint="eastAsia"/>
        </w:rPr>
        <w:t>以对可行权权益工具数量的最佳估计为基础，</w:t>
      </w:r>
      <w:r w:rsidRPr="00B7564D">
        <w:rPr>
          <w:rFonts w:cs="Times New Roman" w:hint="eastAsia"/>
        </w:rPr>
        <w:t>按照授予日权益工具的公允价值和限制性股票各期的解除限售比例将取得员工提供的服务计入成本费用，同时确认所有者权益</w:t>
      </w:r>
      <w:r w:rsidRPr="00B7564D">
        <w:rPr>
          <w:rFonts w:cs="Times New Roman"/>
        </w:rPr>
        <w:t>“</w:t>
      </w:r>
      <w:r w:rsidRPr="00B7564D">
        <w:rPr>
          <w:rFonts w:cs="Times New Roman" w:hint="eastAsia"/>
        </w:rPr>
        <w:t>资本公积</w:t>
      </w:r>
      <w:r w:rsidRPr="00B7564D">
        <w:rPr>
          <w:rFonts w:cs="Times New Roman"/>
        </w:rPr>
        <w:t>-</w:t>
      </w:r>
      <w:r w:rsidRPr="00B7564D">
        <w:rPr>
          <w:rFonts w:cs="Times New Roman" w:hint="eastAsia"/>
        </w:rPr>
        <w:t>其他资本公积</w:t>
      </w:r>
      <w:r w:rsidRPr="00B7564D">
        <w:rPr>
          <w:rFonts w:cs="Times New Roman"/>
        </w:rPr>
        <w:t>”</w:t>
      </w:r>
      <w:r w:rsidRPr="00B7564D">
        <w:rPr>
          <w:rFonts w:cs="Times New Roman" w:hint="eastAsia"/>
        </w:rPr>
        <w:t>，不确认其后续公允价值变动。</w:t>
      </w:r>
    </w:p>
    <w:p w14:paraId="61B2EB87" w14:textId="77777777" w:rsidR="00441FC3" w:rsidRPr="00B7564D" w:rsidRDefault="00F2449D" w:rsidP="00CD7F79">
      <w:pPr>
        <w:widowControl/>
        <w:spacing w:line="360" w:lineRule="auto"/>
        <w:ind w:firstLineChars="176" w:firstLine="422"/>
        <w:rPr>
          <w:rFonts w:cs="Times New Roman"/>
          <w:color w:val="000000"/>
        </w:rPr>
      </w:pPr>
      <w:r w:rsidRPr="00B7564D">
        <w:rPr>
          <w:rFonts w:cs="Times New Roman"/>
          <w:color w:val="000000"/>
        </w:rPr>
        <w:t>3</w:t>
      </w:r>
      <w:r w:rsidRPr="00B7564D">
        <w:rPr>
          <w:rFonts w:cs="Times New Roman" w:hint="eastAsia"/>
          <w:color w:val="000000"/>
        </w:rPr>
        <w:t>、解除限售日</w:t>
      </w:r>
    </w:p>
    <w:p w14:paraId="2802971A" w14:textId="12563D79" w:rsidR="00441FC3" w:rsidRPr="00B7564D" w:rsidRDefault="00981F7B" w:rsidP="00CD7F79">
      <w:pPr>
        <w:spacing w:line="360" w:lineRule="auto"/>
        <w:ind w:firstLineChars="200" w:firstLine="480"/>
        <w:rPr>
          <w:rFonts w:cs="Times New Roman"/>
        </w:rPr>
      </w:pPr>
      <w:r w:rsidRPr="00436659">
        <w:rPr>
          <w:rFonts w:hint="eastAsia"/>
        </w:rPr>
        <w:t>在解除限售日，如果达到解除限售条件，可以解除限售，结转解除限售日前每个资产负债表日确认的“资本公积</w:t>
      </w:r>
      <w:r w:rsidRPr="00436659">
        <w:rPr>
          <w:rFonts w:hint="eastAsia"/>
        </w:rPr>
        <w:t>-</w:t>
      </w:r>
      <w:r w:rsidRPr="00436659">
        <w:rPr>
          <w:rFonts w:hint="eastAsia"/>
        </w:rPr>
        <w:t>其他资本公积”；如果全部或部分股票未被解除限售而失效或作废，则由公司进行回购注销，并减少所有者权益。</w:t>
      </w:r>
    </w:p>
    <w:p w14:paraId="066B79FE" w14:textId="77777777" w:rsidR="00441FC3" w:rsidRPr="00B7564D" w:rsidRDefault="00F2449D" w:rsidP="00CD7F79">
      <w:pPr>
        <w:widowControl/>
        <w:spacing w:line="360" w:lineRule="auto"/>
        <w:ind w:firstLineChars="176" w:firstLine="422"/>
        <w:rPr>
          <w:rFonts w:cs="Times New Roman"/>
          <w:color w:val="000000"/>
        </w:rPr>
      </w:pPr>
      <w:r w:rsidRPr="00CB5A6E">
        <w:rPr>
          <w:rFonts w:cs="Times New Roman"/>
          <w:color w:val="000000"/>
        </w:rPr>
        <w:t>4</w:t>
      </w:r>
      <w:r w:rsidRPr="00CB5A6E">
        <w:rPr>
          <w:rFonts w:cs="Times New Roman" w:hint="eastAsia"/>
          <w:color w:val="000000"/>
        </w:rPr>
        <w:t>、限制性股票的公允价值及确定方法</w:t>
      </w:r>
    </w:p>
    <w:p w14:paraId="50A051BE" w14:textId="646EBAC3" w:rsidR="00D65B40" w:rsidRPr="00981F7B" w:rsidRDefault="00D65B40" w:rsidP="00CD7F79">
      <w:pPr>
        <w:widowControl/>
        <w:spacing w:line="360" w:lineRule="auto"/>
        <w:ind w:firstLineChars="200" w:firstLine="480"/>
        <w:rPr>
          <w:rFonts w:cs="Times New Roman"/>
        </w:rPr>
      </w:pPr>
      <w:r w:rsidRPr="00D65B40">
        <w:rPr>
          <w:rFonts w:cs="Times New Roman" w:hint="eastAsia"/>
        </w:rPr>
        <w:lastRenderedPageBreak/>
        <w:t>根据《企业会计准则第</w:t>
      </w:r>
      <w:r w:rsidRPr="00D65B40">
        <w:rPr>
          <w:rFonts w:cs="Times New Roman" w:hint="eastAsia"/>
        </w:rPr>
        <w:t>11</w:t>
      </w:r>
      <w:r w:rsidRPr="00D65B40">
        <w:rPr>
          <w:rFonts w:cs="Times New Roman" w:hint="eastAsia"/>
        </w:rPr>
        <w:t>号——股份支付》和《企业会计准则第</w:t>
      </w:r>
      <w:r w:rsidRPr="00D65B40">
        <w:rPr>
          <w:rFonts w:cs="Times New Roman" w:hint="eastAsia"/>
        </w:rPr>
        <w:t>22</w:t>
      </w:r>
      <w:r w:rsidRPr="00D65B40">
        <w:rPr>
          <w:rFonts w:cs="Times New Roman" w:hint="eastAsia"/>
        </w:rPr>
        <w:t>号—金融工具确认和计量》的相关规定，限制性股票的单位成本</w:t>
      </w:r>
      <w:r w:rsidRPr="00D65B40">
        <w:rPr>
          <w:rFonts w:cs="Times New Roman" w:hint="eastAsia"/>
        </w:rPr>
        <w:t>=</w:t>
      </w:r>
      <w:r w:rsidRPr="00D65B40">
        <w:rPr>
          <w:rFonts w:cs="Times New Roman" w:hint="eastAsia"/>
        </w:rPr>
        <w:t>限制性股票的公允价值－授予价格，其中，限制性股票的公允价值为授予日收盘价。</w:t>
      </w:r>
    </w:p>
    <w:p w14:paraId="5B7D3174" w14:textId="77777777" w:rsidR="00493339" w:rsidRDefault="00F2449D" w:rsidP="00CD7F79">
      <w:pPr>
        <w:spacing w:line="360" w:lineRule="auto"/>
        <w:ind w:firstLineChars="200" w:firstLine="480"/>
        <w:rPr>
          <w:rFonts w:cs="Times New Roman"/>
        </w:rPr>
      </w:pPr>
      <w:r w:rsidRPr="00B7564D">
        <w:rPr>
          <w:rFonts w:cs="Times New Roman" w:hint="eastAsia"/>
        </w:rPr>
        <w:t>（二）预计限制性股票实施对各期经营业绩的影响</w:t>
      </w:r>
    </w:p>
    <w:p w14:paraId="4AF6D50F" w14:textId="3958F9FF" w:rsidR="00317152" w:rsidRPr="00317152" w:rsidRDefault="00317152" w:rsidP="00CD7F79">
      <w:pPr>
        <w:spacing w:line="360" w:lineRule="auto"/>
        <w:ind w:firstLineChars="200" w:firstLine="480"/>
        <w:rPr>
          <w:rFonts w:cs="Times New Roman"/>
        </w:rPr>
      </w:pPr>
      <w:r w:rsidRPr="00317152">
        <w:rPr>
          <w:rFonts w:cs="Times New Roman"/>
        </w:rPr>
        <w:t>公司向激励对象</w:t>
      </w:r>
      <w:r w:rsidR="00A560CE">
        <w:rPr>
          <w:rFonts w:cs="Times New Roman"/>
        </w:rPr>
        <w:t>首次</w:t>
      </w:r>
      <w:r w:rsidRPr="00317152">
        <w:rPr>
          <w:rFonts w:cs="Times New Roman"/>
        </w:rPr>
        <w:t>授予限制性股票</w:t>
      </w:r>
      <w:r w:rsidR="009618AF" w:rsidRPr="009618AF">
        <w:rPr>
          <w:rFonts w:cs="Times New Roman"/>
        </w:rPr>
        <w:t>374.0000</w:t>
      </w:r>
      <w:r w:rsidR="003D4FB5">
        <w:rPr>
          <w:rFonts w:cs="Times New Roman"/>
        </w:rPr>
        <w:t>万股，</w:t>
      </w:r>
      <w:r w:rsidRPr="00317152">
        <w:rPr>
          <w:rFonts w:cs="Times New Roman"/>
        </w:rPr>
        <w:t>按照</w:t>
      </w:r>
      <w:r w:rsidRPr="00317152">
        <w:rPr>
          <w:rFonts w:cs="Times New Roman" w:hint="eastAsia"/>
        </w:rPr>
        <w:t>草案公布前一个交易日的收盘数据预测算</w:t>
      </w:r>
      <w:r w:rsidRPr="00317152">
        <w:rPr>
          <w:rFonts w:cs="Times New Roman"/>
        </w:rPr>
        <w:t>限制性股票的公允价值，</w:t>
      </w:r>
      <w:r w:rsidRPr="00317152">
        <w:rPr>
          <w:rFonts w:cs="Times New Roman" w:hint="eastAsia"/>
        </w:rPr>
        <w:t>预计</w:t>
      </w:r>
      <w:r w:rsidRPr="00317152">
        <w:rPr>
          <w:rFonts w:cs="Times New Roman"/>
        </w:rPr>
        <w:t>首次授予的权益费用总额为</w:t>
      </w:r>
      <w:r w:rsidR="00153ED8">
        <w:rPr>
          <w:rFonts w:cs="Times New Roman" w:hint="eastAsia"/>
        </w:rPr>
        <w:t>1</w:t>
      </w:r>
      <w:r w:rsidR="00153ED8">
        <w:rPr>
          <w:rFonts w:cs="Times New Roman"/>
        </w:rPr>
        <w:t>,395.02</w:t>
      </w:r>
      <w:r w:rsidRPr="00317152">
        <w:rPr>
          <w:rFonts w:cs="Times New Roman"/>
        </w:rPr>
        <w:t>万元，该等费用总额作为公司本次股权激励计划的激励成本将在本激励计划的实施过程中按照解除限售比例进行分期确认</w:t>
      </w:r>
      <w:r w:rsidRPr="00317152">
        <w:rPr>
          <w:rFonts w:cs="Times New Roman" w:hint="eastAsia"/>
        </w:rPr>
        <w:t>，且在经营性损益列支</w:t>
      </w:r>
      <w:r w:rsidRPr="00317152">
        <w:rPr>
          <w:rFonts w:cs="Times New Roman"/>
        </w:rPr>
        <w:t>。根据会计准则的规定，具体金额应以</w:t>
      </w:r>
      <w:r w:rsidR="00923BFC" w:rsidRPr="00923BFC">
        <w:rPr>
          <w:rFonts w:cs="Times New Roman" w:hint="eastAsia"/>
        </w:rPr>
        <w:t>“实际授予日”</w:t>
      </w:r>
      <w:r w:rsidRPr="00317152">
        <w:rPr>
          <w:rFonts w:cs="Times New Roman"/>
        </w:rPr>
        <w:t>计算的股份公允价值为准</w:t>
      </w:r>
      <w:r w:rsidR="00923BFC">
        <w:rPr>
          <w:rFonts w:cs="Times New Roman" w:hint="eastAsia"/>
        </w:rPr>
        <w:t>。</w:t>
      </w:r>
      <w:r w:rsidRPr="00317152">
        <w:rPr>
          <w:rFonts w:cs="Times New Roman" w:hint="eastAsia"/>
        </w:rPr>
        <w:t>假</w:t>
      </w:r>
      <w:r w:rsidRPr="00317152">
        <w:rPr>
          <w:rFonts w:cs="Times New Roman" w:hint="eastAsia"/>
          <w:shd w:val="clear" w:color="auto" w:fill="FFFFFF"/>
        </w:rPr>
        <w:t>设</w:t>
      </w:r>
      <w:r w:rsidR="0019394F" w:rsidRPr="00CB0C23">
        <w:rPr>
          <w:rFonts w:cs="Times New Roman"/>
          <w:shd w:val="clear" w:color="auto" w:fill="FFFFFF"/>
        </w:rPr>
        <w:t>202</w:t>
      </w:r>
      <w:r w:rsidR="0019394F">
        <w:rPr>
          <w:rFonts w:cs="Times New Roman"/>
          <w:shd w:val="clear" w:color="auto" w:fill="FFFFFF"/>
        </w:rPr>
        <w:t>2</w:t>
      </w:r>
      <w:r w:rsidRPr="00317152">
        <w:rPr>
          <w:rFonts w:cs="Times New Roman" w:hint="eastAsia"/>
        </w:rPr>
        <w:t>年</w:t>
      </w:r>
      <w:r w:rsidR="0019394F">
        <w:rPr>
          <w:rFonts w:cs="Times New Roman"/>
        </w:rPr>
        <w:t>1</w:t>
      </w:r>
      <w:r w:rsidRPr="00317152">
        <w:rPr>
          <w:rFonts w:cs="Times New Roman" w:hint="eastAsia"/>
        </w:rPr>
        <w:t>月授予，则</w:t>
      </w:r>
      <w:r w:rsidRPr="00317152">
        <w:rPr>
          <w:rFonts w:cs="Times New Roman"/>
        </w:rPr>
        <w:t>202</w:t>
      </w:r>
      <w:r w:rsidR="00C15FA6">
        <w:rPr>
          <w:rFonts w:cs="Times New Roman"/>
        </w:rPr>
        <w:t>2</w:t>
      </w:r>
      <w:r w:rsidRPr="00317152">
        <w:rPr>
          <w:rFonts w:cs="Times New Roman" w:hint="eastAsia"/>
        </w:rPr>
        <w:t>年</w:t>
      </w:r>
      <w:r w:rsidRPr="00317152">
        <w:rPr>
          <w:rFonts w:cs="Times New Roman"/>
        </w:rPr>
        <w:t>-</w:t>
      </w:r>
      <w:r w:rsidR="00994B84" w:rsidRPr="00317152">
        <w:rPr>
          <w:rFonts w:cs="Times New Roman"/>
        </w:rPr>
        <w:t>202</w:t>
      </w:r>
      <w:r w:rsidR="00994B84">
        <w:rPr>
          <w:rFonts w:cs="Times New Roman"/>
        </w:rPr>
        <w:t>5</w:t>
      </w:r>
      <w:r w:rsidRPr="00317152">
        <w:rPr>
          <w:rFonts w:cs="Times New Roman" w:hint="eastAsia"/>
        </w:rPr>
        <w:t>年限制性股票成本摊销情况如下：</w:t>
      </w:r>
    </w:p>
    <w:p w14:paraId="7A58762A" w14:textId="43B5A419" w:rsidR="00317152" w:rsidRPr="00E95261" w:rsidRDefault="00317152" w:rsidP="00CD7F79">
      <w:pPr>
        <w:widowControl/>
        <w:spacing w:line="360" w:lineRule="auto"/>
        <w:ind w:firstLineChars="200" w:firstLine="420"/>
        <w:jc w:val="right"/>
        <w:rPr>
          <w:rFonts w:cs="Times New Roman"/>
          <w:sz w:val="21"/>
          <w:szCs w:val="21"/>
        </w:rPr>
      </w:pPr>
      <w:r w:rsidRPr="00E95261">
        <w:rPr>
          <w:rFonts w:cs="Times New Roman" w:hint="eastAsia"/>
          <w:sz w:val="21"/>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647"/>
        <w:gridCol w:w="1647"/>
        <w:gridCol w:w="1647"/>
        <w:gridCol w:w="1645"/>
      </w:tblGrid>
      <w:tr w:rsidR="00AD2396" w:rsidRPr="00410531" w14:paraId="0E1B0A57" w14:textId="77777777" w:rsidTr="00D13835">
        <w:trPr>
          <w:trHeight w:hRule="exact" w:val="416"/>
        </w:trPr>
        <w:tc>
          <w:tcPr>
            <w:tcW w:w="1365" w:type="pct"/>
            <w:tcBorders>
              <w:top w:val="single" w:sz="4" w:space="0" w:color="auto"/>
              <w:left w:val="single" w:sz="4" w:space="0" w:color="auto"/>
              <w:bottom w:val="single" w:sz="4" w:space="0" w:color="auto"/>
              <w:right w:val="single" w:sz="4" w:space="0" w:color="auto"/>
            </w:tcBorders>
            <w:vAlign w:val="center"/>
          </w:tcPr>
          <w:p w14:paraId="08BAF16A" w14:textId="519B3D22" w:rsidR="00AD2396" w:rsidRPr="00E95261" w:rsidRDefault="00D96290" w:rsidP="00AD2396">
            <w:pPr>
              <w:widowControl/>
              <w:spacing w:line="360" w:lineRule="auto"/>
              <w:jc w:val="center"/>
              <w:rPr>
                <w:rFonts w:cs="Times New Roman"/>
                <w:b/>
                <w:sz w:val="21"/>
                <w:szCs w:val="21"/>
              </w:rPr>
            </w:pPr>
            <w:r>
              <w:rPr>
                <w:rFonts w:cs="Times New Roman" w:hint="eastAsia"/>
                <w:b/>
                <w:sz w:val="21"/>
                <w:szCs w:val="21"/>
              </w:rPr>
              <w:t>首次授予的</w:t>
            </w:r>
            <w:r w:rsidR="00AD2396" w:rsidRPr="00E95261">
              <w:rPr>
                <w:rFonts w:cs="Times New Roman" w:hint="eastAsia"/>
                <w:b/>
                <w:sz w:val="21"/>
                <w:szCs w:val="21"/>
              </w:rPr>
              <w:t>限制性股票摊销成本</w:t>
            </w:r>
          </w:p>
        </w:tc>
        <w:tc>
          <w:tcPr>
            <w:tcW w:w="909" w:type="pct"/>
            <w:tcBorders>
              <w:top w:val="single" w:sz="4" w:space="0" w:color="auto"/>
              <w:left w:val="single" w:sz="4" w:space="0" w:color="auto"/>
              <w:bottom w:val="single" w:sz="4" w:space="0" w:color="auto"/>
              <w:right w:val="single" w:sz="4" w:space="0" w:color="auto"/>
            </w:tcBorders>
            <w:vAlign w:val="center"/>
          </w:tcPr>
          <w:p w14:paraId="06CC3233" w14:textId="6F531D5D" w:rsidR="00AD2396" w:rsidRPr="00D13835" w:rsidRDefault="00AD2396" w:rsidP="00AD2396">
            <w:pPr>
              <w:widowControl/>
              <w:spacing w:line="360" w:lineRule="auto"/>
              <w:jc w:val="center"/>
              <w:rPr>
                <w:rFonts w:cs="Times New Roman"/>
                <w:b/>
                <w:sz w:val="21"/>
                <w:szCs w:val="21"/>
              </w:rPr>
            </w:pPr>
            <w:r w:rsidRPr="00D13835">
              <w:rPr>
                <w:rFonts w:cs="Times New Roman"/>
                <w:b/>
                <w:sz w:val="21"/>
                <w:szCs w:val="21"/>
              </w:rPr>
              <w:t>202</w:t>
            </w:r>
            <w:r w:rsidR="00C15FA6">
              <w:rPr>
                <w:rFonts w:cs="Times New Roman"/>
                <w:b/>
                <w:sz w:val="21"/>
                <w:szCs w:val="21"/>
              </w:rPr>
              <w:t>2</w:t>
            </w:r>
            <w:r w:rsidRPr="00D13835">
              <w:rPr>
                <w:rFonts w:cs="Times New Roman" w:hint="eastAsia"/>
                <w:b/>
                <w:sz w:val="21"/>
                <w:szCs w:val="21"/>
              </w:rPr>
              <w:t>年</w:t>
            </w:r>
          </w:p>
        </w:tc>
        <w:tc>
          <w:tcPr>
            <w:tcW w:w="909" w:type="pct"/>
            <w:tcBorders>
              <w:top w:val="single" w:sz="4" w:space="0" w:color="auto"/>
              <w:left w:val="single" w:sz="4" w:space="0" w:color="auto"/>
              <w:bottom w:val="single" w:sz="4" w:space="0" w:color="auto"/>
              <w:right w:val="single" w:sz="4" w:space="0" w:color="auto"/>
            </w:tcBorders>
            <w:vAlign w:val="center"/>
          </w:tcPr>
          <w:p w14:paraId="62AE74F7" w14:textId="629A7A42" w:rsidR="00AD2396" w:rsidRPr="00D13835" w:rsidRDefault="00AD2396" w:rsidP="00AD2396">
            <w:pPr>
              <w:widowControl/>
              <w:spacing w:line="360" w:lineRule="auto"/>
              <w:jc w:val="center"/>
              <w:rPr>
                <w:rFonts w:cs="Times New Roman"/>
                <w:b/>
                <w:sz w:val="21"/>
                <w:szCs w:val="21"/>
              </w:rPr>
            </w:pPr>
            <w:r w:rsidRPr="00D13835">
              <w:rPr>
                <w:rFonts w:cs="Times New Roman"/>
                <w:b/>
                <w:sz w:val="21"/>
                <w:szCs w:val="21"/>
              </w:rPr>
              <w:t>202</w:t>
            </w:r>
            <w:r w:rsidR="00C15FA6">
              <w:rPr>
                <w:rFonts w:cs="Times New Roman"/>
                <w:b/>
                <w:sz w:val="21"/>
                <w:szCs w:val="21"/>
              </w:rPr>
              <w:t>3</w:t>
            </w:r>
            <w:r w:rsidRPr="00D13835">
              <w:rPr>
                <w:rFonts w:cs="Times New Roman" w:hint="eastAsia"/>
                <w:b/>
                <w:sz w:val="21"/>
                <w:szCs w:val="21"/>
              </w:rPr>
              <w:t>年</w:t>
            </w:r>
          </w:p>
        </w:tc>
        <w:tc>
          <w:tcPr>
            <w:tcW w:w="909" w:type="pct"/>
            <w:tcBorders>
              <w:top w:val="single" w:sz="4" w:space="0" w:color="auto"/>
              <w:left w:val="single" w:sz="4" w:space="0" w:color="auto"/>
              <w:bottom w:val="single" w:sz="4" w:space="0" w:color="auto"/>
              <w:right w:val="single" w:sz="4" w:space="0" w:color="auto"/>
            </w:tcBorders>
            <w:vAlign w:val="center"/>
          </w:tcPr>
          <w:p w14:paraId="59CA0889" w14:textId="5B513162" w:rsidR="00AD2396" w:rsidRPr="00D13835" w:rsidRDefault="00AD2396" w:rsidP="00AD2396">
            <w:pPr>
              <w:widowControl/>
              <w:spacing w:line="360" w:lineRule="auto"/>
              <w:jc w:val="center"/>
              <w:rPr>
                <w:rFonts w:cs="Times New Roman"/>
                <w:b/>
                <w:sz w:val="21"/>
                <w:szCs w:val="21"/>
              </w:rPr>
            </w:pPr>
            <w:r w:rsidRPr="00D13835">
              <w:rPr>
                <w:rFonts w:cs="Times New Roman"/>
                <w:b/>
                <w:sz w:val="21"/>
                <w:szCs w:val="21"/>
              </w:rPr>
              <w:t>202</w:t>
            </w:r>
            <w:r w:rsidR="00C15FA6">
              <w:rPr>
                <w:rFonts w:cs="Times New Roman"/>
                <w:b/>
                <w:sz w:val="21"/>
                <w:szCs w:val="21"/>
              </w:rPr>
              <w:t>4</w:t>
            </w:r>
            <w:r w:rsidRPr="00D13835">
              <w:rPr>
                <w:rFonts w:cs="Times New Roman" w:hint="eastAsia"/>
                <w:b/>
                <w:sz w:val="21"/>
                <w:szCs w:val="21"/>
              </w:rPr>
              <w:t>年</w:t>
            </w:r>
          </w:p>
        </w:tc>
        <w:tc>
          <w:tcPr>
            <w:tcW w:w="908" w:type="pct"/>
            <w:tcBorders>
              <w:top w:val="single" w:sz="4" w:space="0" w:color="auto"/>
              <w:left w:val="single" w:sz="4" w:space="0" w:color="auto"/>
              <w:bottom w:val="single" w:sz="4" w:space="0" w:color="auto"/>
              <w:right w:val="single" w:sz="4" w:space="0" w:color="auto"/>
            </w:tcBorders>
            <w:vAlign w:val="center"/>
          </w:tcPr>
          <w:p w14:paraId="36B663AF" w14:textId="54E05CA9" w:rsidR="00AD2396" w:rsidRPr="00D13835" w:rsidRDefault="00AD2396" w:rsidP="00AD2396">
            <w:pPr>
              <w:widowControl/>
              <w:spacing w:line="360" w:lineRule="auto"/>
              <w:jc w:val="center"/>
              <w:rPr>
                <w:rFonts w:cs="Times New Roman"/>
                <w:b/>
                <w:sz w:val="21"/>
                <w:szCs w:val="21"/>
              </w:rPr>
            </w:pPr>
            <w:r w:rsidRPr="00D13835">
              <w:rPr>
                <w:rFonts w:cs="Times New Roman"/>
                <w:b/>
                <w:sz w:val="21"/>
                <w:szCs w:val="21"/>
              </w:rPr>
              <w:t>202</w:t>
            </w:r>
            <w:r w:rsidR="00C15FA6">
              <w:rPr>
                <w:rFonts w:cs="Times New Roman"/>
                <w:b/>
                <w:sz w:val="21"/>
                <w:szCs w:val="21"/>
              </w:rPr>
              <w:t>5</w:t>
            </w:r>
            <w:r w:rsidRPr="00D13835">
              <w:rPr>
                <w:rFonts w:cs="Times New Roman" w:hint="eastAsia"/>
                <w:b/>
                <w:sz w:val="21"/>
                <w:szCs w:val="21"/>
              </w:rPr>
              <w:t>年</w:t>
            </w:r>
          </w:p>
        </w:tc>
      </w:tr>
      <w:tr w:rsidR="00153ED8" w:rsidRPr="00410531" w14:paraId="65251805" w14:textId="77777777" w:rsidTr="00D13835">
        <w:trPr>
          <w:trHeight w:hRule="exact" w:val="423"/>
        </w:trPr>
        <w:tc>
          <w:tcPr>
            <w:tcW w:w="1365" w:type="pct"/>
            <w:tcBorders>
              <w:top w:val="single" w:sz="4" w:space="0" w:color="auto"/>
              <w:left w:val="single" w:sz="4" w:space="0" w:color="auto"/>
              <w:bottom w:val="single" w:sz="4" w:space="0" w:color="auto"/>
              <w:right w:val="single" w:sz="4" w:space="0" w:color="auto"/>
            </w:tcBorders>
            <w:vAlign w:val="center"/>
          </w:tcPr>
          <w:p w14:paraId="0AB57BF1" w14:textId="1F7F29D5" w:rsidR="00153ED8" w:rsidRPr="00E66D12" w:rsidRDefault="00153ED8" w:rsidP="00153ED8">
            <w:pPr>
              <w:widowControl/>
              <w:spacing w:line="360" w:lineRule="auto"/>
              <w:jc w:val="center"/>
              <w:rPr>
                <w:rFonts w:cs="Times New Roman"/>
                <w:b/>
                <w:sz w:val="21"/>
                <w:szCs w:val="21"/>
              </w:rPr>
            </w:pPr>
            <w:r w:rsidRPr="00E66D12">
              <w:rPr>
                <w:rFonts w:cs="Times New Roman"/>
                <w:b/>
                <w:sz w:val="21"/>
                <w:szCs w:val="21"/>
              </w:rPr>
              <w:t>1,395.02</w:t>
            </w:r>
          </w:p>
        </w:tc>
        <w:tc>
          <w:tcPr>
            <w:tcW w:w="909" w:type="pct"/>
            <w:tcBorders>
              <w:top w:val="single" w:sz="4" w:space="0" w:color="auto"/>
              <w:left w:val="single" w:sz="4" w:space="0" w:color="auto"/>
              <w:bottom w:val="single" w:sz="4" w:space="0" w:color="auto"/>
              <w:right w:val="single" w:sz="4" w:space="0" w:color="auto"/>
            </w:tcBorders>
            <w:vAlign w:val="center"/>
          </w:tcPr>
          <w:p w14:paraId="6F608B57" w14:textId="5D9AB333" w:rsidR="00153ED8" w:rsidRPr="00E66D12" w:rsidRDefault="00153ED8" w:rsidP="00153ED8">
            <w:pPr>
              <w:widowControl/>
              <w:spacing w:line="360" w:lineRule="auto"/>
              <w:jc w:val="center"/>
              <w:rPr>
                <w:rFonts w:cs="Times New Roman"/>
                <w:b/>
                <w:sz w:val="21"/>
                <w:szCs w:val="21"/>
              </w:rPr>
            </w:pPr>
            <w:r w:rsidRPr="00BF1AD8">
              <w:rPr>
                <w:rFonts w:eastAsia="等线" w:cs="Times New Roman"/>
                <w:b/>
                <w:bCs/>
                <w:color w:val="000000"/>
                <w:sz w:val="21"/>
                <w:szCs w:val="21"/>
              </w:rPr>
              <w:t xml:space="preserve">831.20 </w:t>
            </w:r>
          </w:p>
        </w:tc>
        <w:tc>
          <w:tcPr>
            <w:tcW w:w="909" w:type="pct"/>
            <w:tcBorders>
              <w:top w:val="single" w:sz="4" w:space="0" w:color="auto"/>
              <w:left w:val="single" w:sz="4" w:space="0" w:color="auto"/>
              <w:bottom w:val="single" w:sz="4" w:space="0" w:color="auto"/>
              <w:right w:val="single" w:sz="4" w:space="0" w:color="auto"/>
            </w:tcBorders>
            <w:vAlign w:val="center"/>
          </w:tcPr>
          <w:p w14:paraId="65CE6AAF" w14:textId="12D98957" w:rsidR="00153ED8" w:rsidRPr="00E66D12" w:rsidRDefault="00153ED8" w:rsidP="00153ED8">
            <w:pPr>
              <w:widowControl/>
              <w:spacing w:line="360" w:lineRule="auto"/>
              <w:jc w:val="center"/>
              <w:rPr>
                <w:rFonts w:cs="Times New Roman"/>
                <w:b/>
                <w:sz w:val="21"/>
                <w:szCs w:val="21"/>
              </w:rPr>
            </w:pPr>
            <w:r w:rsidRPr="00BF1AD8">
              <w:rPr>
                <w:rFonts w:eastAsia="等线" w:cs="Times New Roman"/>
                <w:b/>
                <w:bCs/>
                <w:color w:val="000000"/>
                <w:sz w:val="21"/>
                <w:szCs w:val="21"/>
              </w:rPr>
              <w:t xml:space="preserve">395.26 </w:t>
            </w:r>
          </w:p>
        </w:tc>
        <w:tc>
          <w:tcPr>
            <w:tcW w:w="909" w:type="pct"/>
            <w:tcBorders>
              <w:top w:val="single" w:sz="4" w:space="0" w:color="auto"/>
              <w:left w:val="single" w:sz="4" w:space="0" w:color="auto"/>
              <w:bottom w:val="single" w:sz="4" w:space="0" w:color="auto"/>
              <w:right w:val="single" w:sz="4" w:space="0" w:color="auto"/>
            </w:tcBorders>
            <w:vAlign w:val="center"/>
          </w:tcPr>
          <w:p w14:paraId="3ADFB2F0" w14:textId="3E7691F7" w:rsidR="00153ED8" w:rsidRPr="00E66D12" w:rsidRDefault="00153ED8" w:rsidP="00153ED8">
            <w:pPr>
              <w:widowControl/>
              <w:spacing w:line="360" w:lineRule="auto"/>
              <w:jc w:val="center"/>
              <w:rPr>
                <w:rFonts w:cs="Times New Roman"/>
                <w:b/>
                <w:sz w:val="21"/>
                <w:szCs w:val="21"/>
              </w:rPr>
            </w:pPr>
            <w:r w:rsidRPr="00BF1AD8">
              <w:rPr>
                <w:rFonts w:eastAsia="等线" w:cs="Times New Roman"/>
                <w:b/>
                <w:bCs/>
                <w:color w:val="000000"/>
                <w:sz w:val="21"/>
                <w:szCs w:val="21"/>
              </w:rPr>
              <w:t xml:space="preserve">156.94 </w:t>
            </w:r>
          </w:p>
        </w:tc>
        <w:tc>
          <w:tcPr>
            <w:tcW w:w="908" w:type="pct"/>
            <w:tcBorders>
              <w:top w:val="single" w:sz="4" w:space="0" w:color="auto"/>
              <w:left w:val="single" w:sz="4" w:space="0" w:color="auto"/>
              <w:bottom w:val="single" w:sz="4" w:space="0" w:color="auto"/>
              <w:right w:val="single" w:sz="4" w:space="0" w:color="auto"/>
            </w:tcBorders>
            <w:vAlign w:val="center"/>
          </w:tcPr>
          <w:p w14:paraId="32E0623A" w14:textId="65CA95E2" w:rsidR="00153ED8" w:rsidRPr="00E66D12" w:rsidRDefault="00153ED8" w:rsidP="00153ED8">
            <w:pPr>
              <w:widowControl/>
              <w:spacing w:line="360" w:lineRule="auto"/>
              <w:jc w:val="center"/>
              <w:rPr>
                <w:rFonts w:cs="Times New Roman"/>
                <w:b/>
                <w:sz w:val="21"/>
                <w:szCs w:val="21"/>
              </w:rPr>
            </w:pPr>
            <w:r w:rsidRPr="00BF1AD8">
              <w:rPr>
                <w:rFonts w:eastAsia="等线" w:cs="Times New Roman"/>
                <w:b/>
                <w:bCs/>
                <w:color w:val="000000"/>
                <w:sz w:val="21"/>
                <w:szCs w:val="21"/>
              </w:rPr>
              <w:t xml:space="preserve">11.63 </w:t>
            </w:r>
          </w:p>
        </w:tc>
      </w:tr>
    </w:tbl>
    <w:p w14:paraId="7209C970" w14:textId="77777777" w:rsidR="00317152" w:rsidRPr="00E95261" w:rsidRDefault="00317152" w:rsidP="00D13835">
      <w:pPr>
        <w:spacing w:line="360" w:lineRule="auto"/>
        <w:rPr>
          <w:rFonts w:cs="Times New Roman"/>
          <w:sz w:val="21"/>
          <w:szCs w:val="21"/>
        </w:rPr>
      </w:pPr>
      <w:r w:rsidRPr="00E95261">
        <w:rPr>
          <w:rFonts w:cs="Times New Roman" w:hint="eastAsia"/>
          <w:sz w:val="21"/>
          <w:szCs w:val="21"/>
        </w:rPr>
        <w:t>注：</w:t>
      </w:r>
      <w:r w:rsidRPr="00E95261">
        <w:rPr>
          <w:rFonts w:cs="Times New Roman"/>
          <w:sz w:val="21"/>
          <w:szCs w:val="21"/>
        </w:rPr>
        <w:t>1</w:t>
      </w:r>
      <w:r w:rsidRPr="00E95261">
        <w:rPr>
          <w:rFonts w:cs="Times New Roman" w:hint="eastAsia"/>
          <w:sz w:val="21"/>
          <w:szCs w:val="21"/>
        </w:rPr>
        <w:t>、上述费用为预测成本，实际成本与授予价格、授予日、授予日收盘价、授予数量及对可解除限售权益工具数量的最佳估计相关；</w:t>
      </w:r>
    </w:p>
    <w:p w14:paraId="7C81C652" w14:textId="77777777" w:rsidR="00317152" w:rsidRPr="00E95261" w:rsidRDefault="00317152" w:rsidP="00D13835">
      <w:pPr>
        <w:spacing w:line="360" w:lineRule="auto"/>
        <w:ind w:firstLineChars="200" w:firstLine="420"/>
        <w:rPr>
          <w:rFonts w:cs="Times New Roman"/>
          <w:sz w:val="21"/>
          <w:szCs w:val="21"/>
        </w:rPr>
      </w:pPr>
      <w:r w:rsidRPr="00E95261">
        <w:rPr>
          <w:rFonts w:cs="Times New Roman"/>
          <w:sz w:val="21"/>
          <w:szCs w:val="21"/>
        </w:rPr>
        <w:t>2</w:t>
      </w:r>
      <w:r w:rsidRPr="00E95261">
        <w:rPr>
          <w:rFonts w:cs="Times New Roman" w:hint="eastAsia"/>
          <w:sz w:val="21"/>
          <w:szCs w:val="21"/>
        </w:rPr>
        <w:t>、提请股东注意上述股份支付费用可能产生的摊薄影响；</w:t>
      </w:r>
    </w:p>
    <w:p w14:paraId="19A222B7" w14:textId="65318294" w:rsidR="00317152" w:rsidRPr="00E95261" w:rsidRDefault="00317152" w:rsidP="00D13835">
      <w:pPr>
        <w:spacing w:line="360" w:lineRule="auto"/>
        <w:ind w:firstLineChars="200" w:firstLine="420"/>
        <w:rPr>
          <w:rFonts w:cs="Times New Roman"/>
          <w:sz w:val="21"/>
          <w:szCs w:val="21"/>
        </w:rPr>
      </w:pPr>
      <w:r w:rsidRPr="00E95261">
        <w:rPr>
          <w:rFonts w:cs="Times New Roman"/>
          <w:sz w:val="21"/>
          <w:szCs w:val="21"/>
        </w:rPr>
        <w:t>3</w:t>
      </w:r>
      <w:r w:rsidRPr="00E95261">
        <w:rPr>
          <w:rFonts w:cs="Times New Roman" w:hint="eastAsia"/>
          <w:sz w:val="21"/>
          <w:szCs w:val="21"/>
        </w:rPr>
        <w:t>、上述摊销费用预测对公司经营业绩的最终影响以会计师所出的审计报告为准；</w:t>
      </w:r>
    </w:p>
    <w:p w14:paraId="376B5D8E" w14:textId="5B17A17E" w:rsidR="007E2114" w:rsidRPr="00E95261" w:rsidRDefault="007E2114" w:rsidP="00CD7F79">
      <w:pPr>
        <w:widowControl/>
        <w:spacing w:line="360" w:lineRule="auto"/>
        <w:ind w:firstLineChars="200" w:firstLine="420"/>
        <w:rPr>
          <w:rFonts w:cs="Times New Roman"/>
          <w:sz w:val="21"/>
          <w:szCs w:val="21"/>
        </w:rPr>
      </w:pPr>
      <w:r w:rsidRPr="00E95261">
        <w:rPr>
          <w:rFonts w:cs="Times New Roman"/>
          <w:sz w:val="21"/>
          <w:szCs w:val="21"/>
        </w:rPr>
        <w:t>4</w:t>
      </w:r>
      <w:r w:rsidRPr="00E95261">
        <w:rPr>
          <w:rFonts w:cs="Times New Roman" w:hint="eastAsia"/>
          <w:sz w:val="21"/>
          <w:szCs w:val="21"/>
        </w:rPr>
        <w:t>、上表中合计数与各</w:t>
      </w:r>
      <w:proofErr w:type="gramStart"/>
      <w:r w:rsidRPr="00E95261">
        <w:rPr>
          <w:rFonts w:cs="Times New Roman" w:hint="eastAsia"/>
          <w:sz w:val="21"/>
          <w:szCs w:val="21"/>
        </w:rPr>
        <w:t>明细数</w:t>
      </w:r>
      <w:proofErr w:type="gramEnd"/>
      <w:r w:rsidRPr="00E95261">
        <w:rPr>
          <w:rFonts w:cs="Times New Roman" w:hint="eastAsia"/>
          <w:sz w:val="21"/>
          <w:szCs w:val="21"/>
        </w:rPr>
        <w:t>相加之和在尾数上如有差异，系四舍五入所致。</w:t>
      </w:r>
    </w:p>
    <w:p w14:paraId="16AFE294" w14:textId="767CF179" w:rsidR="00441FC3" w:rsidRPr="000065CC" w:rsidRDefault="00317152" w:rsidP="00CD7F79">
      <w:pPr>
        <w:spacing w:line="360" w:lineRule="auto"/>
        <w:ind w:firstLineChars="200" w:firstLine="480"/>
        <w:rPr>
          <w:rFonts w:cs="Times New Roman"/>
        </w:rPr>
      </w:pPr>
      <w:r w:rsidRPr="00317152">
        <w:rPr>
          <w:rFonts w:cs="Times New Roman"/>
        </w:rPr>
        <w:t>本激励计划的成本将在成本费用中列支。公司以目前信息估计，在不考虑本激励计划对公司业绩的正向作用情况下，本激励计划成本费用的摊销对有效期内各年净利润有所影响。考虑到本激励计划对公司经营发展产生的正向作用，</w:t>
      </w:r>
      <w:r w:rsidR="00BC47BD" w:rsidRPr="00BC47BD">
        <w:rPr>
          <w:rFonts w:cs="Times New Roman" w:hint="eastAsia"/>
        </w:rPr>
        <w:t>由此激发核心员工的积极性，提高经营效率，降低经营成本，本激励计划带来的公司业绩提升将高于因其带来的费用增加。</w:t>
      </w:r>
    </w:p>
    <w:p w14:paraId="749407D4" w14:textId="77777777" w:rsidR="00441FC3" w:rsidRPr="00B7564D" w:rsidRDefault="00F2449D" w:rsidP="00CD7F79">
      <w:pPr>
        <w:pStyle w:val="Normal0"/>
        <w:spacing w:before="0" w:after="0" w:line="360" w:lineRule="auto"/>
        <w:ind w:firstLineChars="176" w:firstLine="428"/>
        <w:jc w:val="left"/>
        <w:outlineLvl w:val="0"/>
        <w:rPr>
          <w:rFonts w:ascii="Times New Roman" w:eastAsia="宋体" w:hAnsi="Times New Roman" w:cs="Times New Roman"/>
          <w:b/>
          <w:color w:val="000000"/>
          <w:spacing w:val="1"/>
          <w:sz w:val="24"/>
          <w:lang w:eastAsia="zh-CN"/>
        </w:rPr>
      </w:pPr>
      <w:r w:rsidRPr="00B7564D">
        <w:rPr>
          <w:rFonts w:ascii="Times New Roman" w:eastAsia="宋体" w:hAnsi="Times New Roman" w:cs="Times New Roman" w:hint="eastAsia"/>
          <w:b/>
          <w:color w:val="000000"/>
          <w:spacing w:val="1"/>
          <w:sz w:val="24"/>
          <w:lang w:eastAsia="zh-CN"/>
        </w:rPr>
        <w:t>十五、上网公告附件</w:t>
      </w:r>
    </w:p>
    <w:p w14:paraId="6DFD3577" w14:textId="65E5B4BF" w:rsidR="00441FC3" w:rsidRPr="00B7564D" w:rsidRDefault="00F2449D" w:rsidP="00BC47BD">
      <w:pPr>
        <w:widowControl/>
        <w:spacing w:line="360" w:lineRule="auto"/>
        <w:ind w:firstLineChars="176" w:firstLine="422"/>
        <w:rPr>
          <w:rFonts w:cs="Times New Roman"/>
          <w:color w:val="000000"/>
        </w:rPr>
      </w:pPr>
      <w:r w:rsidRPr="00B7564D">
        <w:rPr>
          <w:rFonts w:cs="Times New Roman"/>
          <w:color w:val="000000"/>
        </w:rPr>
        <w:t>1</w:t>
      </w:r>
      <w:r w:rsidRPr="00B7564D">
        <w:rPr>
          <w:rFonts w:cs="Times New Roman" w:hint="eastAsia"/>
          <w:color w:val="000000"/>
        </w:rPr>
        <w:t>、</w:t>
      </w:r>
      <w:r w:rsidR="00BC47BD">
        <w:rPr>
          <w:rFonts w:cs="Times New Roman" w:hint="eastAsia"/>
          <w:color w:val="000000"/>
        </w:rPr>
        <w:t>《</w:t>
      </w:r>
      <w:r w:rsidR="00BC47BD" w:rsidRPr="00BC47BD">
        <w:rPr>
          <w:rFonts w:cs="Times New Roman" w:hint="eastAsia"/>
          <w:color w:val="000000"/>
        </w:rPr>
        <w:t>江苏吴中医药发展股份有限公司独立董事关于第十届董事会</w:t>
      </w:r>
      <w:r w:rsidR="00BC47BD" w:rsidRPr="00BC47BD">
        <w:rPr>
          <w:rFonts w:cs="Times New Roman" w:hint="eastAsia"/>
          <w:color w:val="000000"/>
        </w:rPr>
        <w:t>2021</w:t>
      </w:r>
      <w:r w:rsidR="00BC47BD" w:rsidRPr="00BC47BD">
        <w:rPr>
          <w:rFonts w:cs="Times New Roman" w:hint="eastAsia"/>
          <w:color w:val="000000"/>
        </w:rPr>
        <w:t>年第四次临时会议（通讯表决）相关事项的独立意见</w:t>
      </w:r>
      <w:r w:rsidR="00BC47BD">
        <w:rPr>
          <w:rFonts w:cs="Times New Roman" w:hint="eastAsia"/>
          <w:color w:val="000000"/>
        </w:rPr>
        <w:t>》；</w:t>
      </w:r>
    </w:p>
    <w:p w14:paraId="2B666989" w14:textId="478F7291" w:rsidR="00F4245D" w:rsidRPr="00B7564D" w:rsidRDefault="00F2449D" w:rsidP="0024566C">
      <w:pPr>
        <w:widowControl/>
        <w:tabs>
          <w:tab w:val="left" w:pos="567"/>
          <w:tab w:val="left" w:pos="709"/>
        </w:tabs>
        <w:spacing w:line="360" w:lineRule="auto"/>
        <w:ind w:firstLineChars="176" w:firstLine="422"/>
        <w:jc w:val="left"/>
        <w:rPr>
          <w:rFonts w:cs="Times New Roman"/>
          <w:color w:val="000000"/>
        </w:rPr>
      </w:pPr>
      <w:r w:rsidRPr="00B7564D">
        <w:rPr>
          <w:rFonts w:cs="Times New Roman"/>
          <w:color w:val="000000"/>
        </w:rPr>
        <w:t>2</w:t>
      </w:r>
      <w:r w:rsidRPr="00B7564D">
        <w:rPr>
          <w:rFonts w:cs="Times New Roman" w:hint="eastAsia"/>
          <w:color w:val="000000"/>
        </w:rPr>
        <w:t>、</w:t>
      </w:r>
      <w:r w:rsidR="00F4245D" w:rsidRPr="00B7564D">
        <w:rPr>
          <w:rFonts w:cs="Times New Roman"/>
          <w:color w:val="000000"/>
        </w:rPr>
        <w:t>《</w:t>
      </w:r>
      <w:r w:rsidR="00980A6B">
        <w:t>江苏吴中医药发展股份有限公司</w:t>
      </w:r>
      <w:r w:rsidR="00866468">
        <w:rPr>
          <w:rFonts w:cs="Times New Roman"/>
        </w:rPr>
        <w:t>202</w:t>
      </w:r>
      <w:r w:rsidR="008E10BA">
        <w:rPr>
          <w:rFonts w:cs="Times New Roman"/>
        </w:rPr>
        <w:t>1</w:t>
      </w:r>
      <w:r w:rsidR="00866468">
        <w:rPr>
          <w:rFonts w:cs="Times New Roman"/>
        </w:rPr>
        <w:t>年</w:t>
      </w:r>
      <w:r w:rsidR="00F4245D" w:rsidRPr="00FF1D7E">
        <w:rPr>
          <w:rFonts w:cs="Times New Roman"/>
          <w:color w:val="000000"/>
        </w:rPr>
        <w:t>限制性股票激励计划实施考核管理办法》；</w:t>
      </w:r>
    </w:p>
    <w:p w14:paraId="5F8DF5B1" w14:textId="3DE5DA74" w:rsidR="00441FC3" w:rsidRPr="00B7564D" w:rsidRDefault="00855A05" w:rsidP="00CD7F79">
      <w:pPr>
        <w:widowControl/>
        <w:spacing w:line="360" w:lineRule="auto"/>
        <w:ind w:firstLineChars="176" w:firstLine="422"/>
        <w:rPr>
          <w:rFonts w:cs="Times New Roman"/>
          <w:color w:val="000000"/>
        </w:rPr>
      </w:pPr>
      <w:r w:rsidRPr="00B7564D">
        <w:rPr>
          <w:rFonts w:cs="Times New Roman"/>
          <w:color w:val="000000"/>
        </w:rPr>
        <w:t>3</w:t>
      </w:r>
      <w:r w:rsidR="00F4245D" w:rsidRPr="00B7564D">
        <w:rPr>
          <w:rFonts w:cs="Times New Roman" w:hint="eastAsia"/>
          <w:color w:val="000000"/>
        </w:rPr>
        <w:t>、《</w:t>
      </w:r>
      <w:r w:rsidR="00980A6B">
        <w:t>江苏吴中医药发展股份有限公司</w:t>
      </w:r>
      <w:r w:rsidR="00866468">
        <w:rPr>
          <w:rFonts w:cs="Times New Roman"/>
          <w:color w:val="000000"/>
        </w:rPr>
        <w:t>202</w:t>
      </w:r>
      <w:r w:rsidR="008E10BA">
        <w:rPr>
          <w:rFonts w:cs="Times New Roman"/>
          <w:color w:val="000000"/>
        </w:rPr>
        <w:t>1</w:t>
      </w:r>
      <w:r w:rsidR="00866468">
        <w:rPr>
          <w:rFonts w:cs="Times New Roman"/>
          <w:color w:val="000000"/>
        </w:rPr>
        <w:t>年</w:t>
      </w:r>
      <w:r w:rsidR="00F4245D" w:rsidRPr="00B7564D">
        <w:rPr>
          <w:rFonts w:cs="Times New Roman" w:hint="eastAsia"/>
        </w:rPr>
        <w:t>限制性股票激励计划首次授予激励对象名单》</w:t>
      </w:r>
      <w:r w:rsidR="004F53D6" w:rsidRPr="00B7564D">
        <w:rPr>
          <w:rFonts w:cs="Times New Roman" w:hint="eastAsia"/>
        </w:rPr>
        <w:t>；</w:t>
      </w:r>
    </w:p>
    <w:p w14:paraId="54E4375A" w14:textId="6193DC4A" w:rsidR="00F4245D" w:rsidRPr="00B7564D" w:rsidRDefault="00855A05" w:rsidP="00CD7F79">
      <w:pPr>
        <w:widowControl/>
        <w:spacing w:line="360" w:lineRule="auto"/>
        <w:ind w:firstLineChars="176" w:firstLine="422"/>
        <w:rPr>
          <w:rFonts w:cs="Times New Roman"/>
          <w:color w:val="000000"/>
        </w:rPr>
      </w:pPr>
      <w:r w:rsidRPr="00B7564D">
        <w:rPr>
          <w:rFonts w:cs="Times New Roman"/>
          <w:color w:val="000000"/>
        </w:rPr>
        <w:lastRenderedPageBreak/>
        <w:t>4</w:t>
      </w:r>
      <w:r w:rsidR="00F4245D" w:rsidRPr="00B7564D">
        <w:rPr>
          <w:rFonts w:cs="Times New Roman" w:hint="eastAsia"/>
          <w:color w:val="000000"/>
        </w:rPr>
        <w:t>、《</w:t>
      </w:r>
      <w:r w:rsidR="00980A6B">
        <w:t>江苏吴中医药发展股份有限公司</w:t>
      </w:r>
      <w:r w:rsidR="00866468">
        <w:rPr>
          <w:rFonts w:cs="Times New Roman"/>
        </w:rPr>
        <w:t>202</w:t>
      </w:r>
      <w:r w:rsidR="008E10BA">
        <w:rPr>
          <w:rFonts w:cs="Times New Roman"/>
        </w:rPr>
        <w:t>1</w:t>
      </w:r>
      <w:r w:rsidR="00866468">
        <w:rPr>
          <w:rFonts w:cs="Times New Roman"/>
        </w:rPr>
        <w:t>年</w:t>
      </w:r>
      <w:r w:rsidR="00F4245D" w:rsidRPr="00B7564D">
        <w:rPr>
          <w:rFonts w:cs="Times New Roman" w:hint="eastAsia"/>
          <w:color w:val="000000"/>
        </w:rPr>
        <w:t>限制性股票激励计划（草案）》。</w:t>
      </w:r>
    </w:p>
    <w:p w14:paraId="4597DB3E" w14:textId="3086CE40" w:rsidR="00F4245D" w:rsidRPr="00B7564D" w:rsidRDefault="00F4245D">
      <w:pPr>
        <w:widowControl/>
        <w:spacing w:line="360" w:lineRule="auto"/>
        <w:ind w:firstLineChars="176" w:firstLine="422"/>
        <w:rPr>
          <w:rFonts w:cs="Times New Roman"/>
          <w:color w:val="000000"/>
        </w:rPr>
      </w:pPr>
    </w:p>
    <w:p w14:paraId="641767F5" w14:textId="77777777" w:rsidR="00441FC3" w:rsidRPr="00B7564D" w:rsidRDefault="00F2449D">
      <w:pPr>
        <w:widowControl/>
        <w:spacing w:line="360" w:lineRule="auto"/>
        <w:ind w:firstLineChars="176" w:firstLine="422"/>
        <w:rPr>
          <w:rFonts w:cs="Times New Roman"/>
          <w:color w:val="000000"/>
        </w:rPr>
      </w:pPr>
      <w:r w:rsidRPr="00B7564D">
        <w:rPr>
          <w:rFonts w:cs="Times New Roman" w:hint="eastAsia"/>
          <w:color w:val="000000"/>
        </w:rPr>
        <w:t>特此公告。</w:t>
      </w:r>
    </w:p>
    <w:p w14:paraId="70FC07FB" w14:textId="77777777" w:rsidR="00441FC3" w:rsidRPr="00B7564D" w:rsidRDefault="00441FC3">
      <w:pPr>
        <w:pStyle w:val="Normal17"/>
        <w:spacing w:before="0" w:after="0" w:line="360" w:lineRule="auto"/>
        <w:ind w:firstLineChars="200" w:firstLine="480"/>
        <w:jc w:val="left"/>
        <w:rPr>
          <w:rFonts w:ascii="Times New Roman" w:hAnsi="Times New Roman" w:cs="Times New Roman"/>
          <w:color w:val="000000"/>
          <w:sz w:val="24"/>
          <w:lang w:eastAsia="zh-CN"/>
        </w:rPr>
      </w:pPr>
    </w:p>
    <w:p w14:paraId="2E893019" w14:textId="77777777" w:rsidR="001C4FB1" w:rsidRPr="002D2330" w:rsidRDefault="001C4FB1" w:rsidP="001C4FB1">
      <w:pPr>
        <w:spacing w:line="360" w:lineRule="auto"/>
        <w:ind w:firstLineChars="200" w:firstLine="480"/>
        <w:rPr>
          <w:rFonts w:ascii="宋体" w:hAnsi="宋体"/>
        </w:rPr>
      </w:pPr>
    </w:p>
    <w:p w14:paraId="6006F13E" w14:textId="77777777" w:rsidR="001C4FB1" w:rsidRDefault="001C4FB1" w:rsidP="001C4FB1">
      <w:pPr>
        <w:spacing w:line="360" w:lineRule="auto"/>
        <w:ind w:firstLineChars="1800" w:firstLine="4320"/>
        <w:jc w:val="right"/>
        <w:rPr>
          <w:rFonts w:ascii="宋体" w:hAnsi="宋体"/>
        </w:rPr>
      </w:pPr>
      <w:r>
        <w:rPr>
          <w:rFonts w:ascii="宋体" w:hAnsi="宋体" w:hint="eastAsia"/>
        </w:rPr>
        <w:t>江苏吴中医药发展股份有限公司</w:t>
      </w:r>
    </w:p>
    <w:p w14:paraId="0561C047" w14:textId="77777777" w:rsidR="001C4FB1" w:rsidRDefault="001C4FB1" w:rsidP="001C4FB1">
      <w:pPr>
        <w:spacing w:line="360" w:lineRule="auto"/>
        <w:ind w:right="1200" w:firstLineChars="1800" w:firstLine="4320"/>
        <w:jc w:val="right"/>
        <w:rPr>
          <w:rFonts w:ascii="宋体" w:hAnsi="宋体"/>
        </w:rPr>
      </w:pPr>
      <w:r>
        <w:rPr>
          <w:rFonts w:ascii="宋体" w:hAnsi="宋体" w:hint="eastAsia"/>
        </w:rPr>
        <w:t xml:space="preserve">董事会      </w:t>
      </w:r>
    </w:p>
    <w:p w14:paraId="121A14B9" w14:textId="100CEADE" w:rsidR="001C4FB1" w:rsidRDefault="001C4FB1" w:rsidP="001C4FB1">
      <w:pPr>
        <w:spacing w:line="360" w:lineRule="auto"/>
        <w:ind w:right="480" w:firstLineChars="2175" w:firstLine="5220"/>
        <w:jc w:val="center"/>
        <w:rPr>
          <w:rFonts w:ascii="宋体" w:hAnsi="宋体"/>
        </w:rPr>
      </w:pPr>
      <w:r>
        <w:rPr>
          <w:rFonts w:ascii="宋体" w:hAnsi="宋体" w:hint="eastAsia"/>
        </w:rPr>
        <w:t xml:space="preserve">    </w:t>
      </w:r>
      <w:r>
        <w:rPr>
          <w:rFonts w:ascii="宋体" w:hAnsi="宋体" w:hint="eastAsia"/>
        </w:rPr>
        <w:t xml:space="preserve">    </w:t>
      </w:r>
      <w:bookmarkStart w:id="2" w:name="_GoBack"/>
      <w:bookmarkEnd w:id="2"/>
      <w:r w:rsidRPr="00A3746E">
        <w:rPr>
          <w:rFonts w:ascii="宋体" w:hAnsi="宋体" w:hint="eastAsia"/>
        </w:rPr>
        <w:t>20</w:t>
      </w:r>
      <w:r>
        <w:rPr>
          <w:rFonts w:ascii="宋体" w:hAnsi="宋体" w:hint="eastAsia"/>
        </w:rPr>
        <w:t>21</w:t>
      </w:r>
      <w:r w:rsidRPr="00A3746E">
        <w:rPr>
          <w:rFonts w:ascii="宋体" w:hAnsi="宋体" w:hint="eastAsia"/>
        </w:rPr>
        <w:t>年</w:t>
      </w:r>
      <w:r>
        <w:rPr>
          <w:rFonts w:ascii="宋体" w:hAnsi="宋体" w:hint="eastAsia"/>
        </w:rPr>
        <w:t>12</w:t>
      </w:r>
      <w:r w:rsidRPr="00A3746E">
        <w:rPr>
          <w:rFonts w:ascii="宋体" w:hAnsi="宋体" w:hint="eastAsia"/>
        </w:rPr>
        <w:t>月</w:t>
      </w:r>
      <w:r>
        <w:rPr>
          <w:rFonts w:ascii="宋体" w:hAnsi="宋体" w:hint="eastAsia"/>
        </w:rPr>
        <w:t>17</w:t>
      </w:r>
      <w:r w:rsidRPr="00A3746E">
        <w:rPr>
          <w:rFonts w:ascii="宋体" w:hAnsi="宋体" w:hint="eastAsia"/>
        </w:rPr>
        <w:t>日</w:t>
      </w:r>
    </w:p>
    <w:p w14:paraId="0D99C824" w14:textId="77777777" w:rsidR="001C4FB1" w:rsidRPr="001D6794" w:rsidRDefault="001C4FB1" w:rsidP="001C4FB1">
      <w:pPr>
        <w:spacing w:line="360" w:lineRule="auto"/>
      </w:pPr>
    </w:p>
    <w:p w14:paraId="312CA7AB" w14:textId="3AAEA18F" w:rsidR="00441FC3" w:rsidRPr="00B7564D" w:rsidRDefault="00441FC3" w:rsidP="001C4FB1">
      <w:pPr>
        <w:pStyle w:val="Normal17"/>
        <w:spacing w:before="0" w:after="0" w:line="360" w:lineRule="auto"/>
        <w:ind w:firstLineChars="200" w:firstLine="440"/>
        <w:jc w:val="right"/>
        <w:rPr>
          <w:rFonts w:cs="Times New Roman"/>
          <w:color w:val="000000"/>
        </w:rPr>
      </w:pPr>
    </w:p>
    <w:sectPr w:rsidR="00441FC3" w:rsidRPr="00B7564D" w:rsidSect="00210EC6">
      <w:footerReference w:type="default" r:id="rId10"/>
      <w:pgSz w:w="11906" w:h="16838"/>
      <w:pgMar w:top="1440" w:right="1531" w:bottom="1440" w:left="1531" w:header="851" w:footer="52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7915A" w14:textId="77777777" w:rsidR="00FD37DB" w:rsidRDefault="00FD37DB">
      <w:r>
        <w:separator/>
      </w:r>
    </w:p>
  </w:endnote>
  <w:endnote w:type="continuationSeparator" w:id="0">
    <w:p w14:paraId="49C28D94" w14:textId="77777777" w:rsidR="00FD37DB" w:rsidRDefault="00FD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21891"/>
    </w:sdtPr>
    <w:sdtEndPr>
      <w:rPr>
        <w:rFonts w:cs="Times New Roman"/>
      </w:rPr>
    </w:sdtEndPr>
    <w:sdtContent>
      <w:p w14:paraId="2DB9CC3F" w14:textId="115B3A9B" w:rsidR="00D355BA" w:rsidRDefault="00D355BA">
        <w:pPr>
          <w:pStyle w:val="a6"/>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sidR="001C4FB1" w:rsidRPr="001C4FB1">
          <w:rPr>
            <w:noProof/>
            <w:lang w:val="zh-CN"/>
          </w:rPr>
          <w:t>23</w:t>
        </w:r>
        <w:r>
          <w:rPr>
            <w:rFonts w:cs="Times New Roman"/>
          </w:rPr>
          <w:fldChar w:fldCharType="end"/>
        </w:r>
      </w:p>
    </w:sdtContent>
  </w:sdt>
  <w:p w14:paraId="4BDD4FCC" w14:textId="77777777" w:rsidR="00D355BA" w:rsidRDefault="00D355BA">
    <w:pPr>
      <w:pStyle w:val="a6"/>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F254A" w14:textId="77777777" w:rsidR="00FD37DB" w:rsidRDefault="00FD37DB">
      <w:r>
        <w:separator/>
      </w:r>
    </w:p>
  </w:footnote>
  <w:footnote w:type="continuationSeparator" w:id="0">
    <w:p w14:paraId="3E74EC09" w14:textId="77777777" w:rsidR="00FD37DB" w:rsidRDefault="00FD3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45880"/>
    <w:multiLevelType w:val="singleLevel"/>
    <w:tmpl w:val="7C14588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B0"/>
    <w:rsid w:val="0000050D"/>
    <w:rsid w:val="00001436"/>
    <w:rsid w:val="00001891"/>
    <w:rsid w:val="00005DCE"/>
    <w:rsid w:val="000065CC"/>
    <w:rsid w:val="00007A32"/>
    <w:rsid w:val="00010D2B"/>
    <w:rsid w:val="00013E04"/>
    <w:rsid w:val="00014794"/>
    <w:rsid w:val="0001499D"/>
    <w:rsid w:val="00015E59"/>
    <w:rsid w:val="00020097"/>
    <w:rsid w:val="0002021D"/>
    <w:rsid w:val="00024E0F"/>
    <w:rsid w:val="00025577"/>
    <w:rsid w:val="0003205B"/>
    <w:rsid w:val="00032CC3"/>
    <w:rsid w:val="000354C7"/>
    <w:rsid w:val="00041ECA"/>
    <w:rsid w:val="00043982"/>
    <w:rsid w:val="00047559"/>
    <w:rsid w:val="0004797E"/>
    <w:rsid w:val="00047A9B"/>
    <w:rsid w:val="00050BF7"/>
    <w:rsid w:val="00052292"/>
    <w:rsid w:val="000530C2"/>
    <w:rsid w:val="00056E0F"/>
    <w:rsid w:val="000613D5"/>
    <w:rsid w:val="00063295"/>
    <w:rsid w:val="00063390"/>
    <w:rsid w:val="000654E7"/>
    <w:rsid w:val="00065513"/>
    <w:rsid w:val="0007200C"/>
    <w:rsid w:val="000732A5"/>
    <w:rsid w:val="0007552A"/>
    <w:rsid w:val="00075B0C"/>
    <w:rsid w:val="00077192"/>
    <w:rsid w:val="00080BE4"/>
    <w:rsid w:val="000816E6"/>
    <w:rsid w:val="000820F6"/>
    <w:rsid w:val="000824B5"/>
    <w:rsid w:val="000830AC"/>
    <w:rsid w:val="000832ED"/>
    <w:rsid w:val="0008611A"/>
    <w:rsid w:val="00086388"/>
    <w:rsid w:val="00087713"/>
    <w:rsid w:val="0008785E"/>
    <w:rsid w:val="00090DFC"/>
    <w:rsid w:val="000915EF"/>
    <w:rsid w:val="00091842"/>
    <w:rsid w:val="00093F57"/>
    <w:rsid w:val="000A0E81"/>
    <w:rsid w:val="000A3E34"/>
    <w:rsid w:val="000A553B"/>
    <w:rsid w:val="000A6E6F"/>
    <w:rsid w:val="000B0760"/>
    <w:rsid w:val="000B11F5"/>
    <w:rsid w:val="000B16F5"/>
    <w:rsid w:val="000B1A09"/>
    <w:rsid w:val="000B50A9"/>
    <w:rsid w:val="000B5467"/>
    <w:rsid w:val="000B7443"/>
    <w:rsid w:val="000C2F9A"/>
    <w:rsid w:val="000C38FF"/>
    <w:rsid w:val="000C4309"/>
    <w:rsid w:val="000C4445"/>
    <w:rsid w:val="000C6ACE"/>
    <w:rsid w:val="000C6E3D"/>
    <w:rsid w:val="000C7C8A"/>
    <w:rsid w:val="000C7FF1"/>
    <w:rsid w:val="000D1C77"/>
    <w:rsid w:val="000D2011"/>
    <w:rsid w:val="000D3766"/>
    <w:rsid w:val="000D40A8"/>
    <w:rsid w:val="000E1309"/>
    <w:rsid w:val="000E2173"/>
    <w:rsid w:val="000E6655"/>
    <w:rsid w:val="000E6A2D"/>
    <w:rsid w:val="000E6FCF"/>
    <w:rsid w:val="000F2399"/>
    <w:rsid w:val="000F2BB2"/>
    <w:rsid w:val="000F38CA"/>
    <w:rsid w:val="000F6993"/>
    <w:rsid w:val="000F6B6B"/>
    <w:rsid w:val="001007B1"/>
    <w:rsid w:val="001008FD"/>
    <w:rsid w:val="001019B2"/>
    <w:rsid w:val="00102A1B"/>
    <w:rsid w:val="00105DF7"/>
    <w:rsid w:val="00110A9E"/>
    <w:rsid w:val="00117B50"/>
    <w:rsid w:val="00120C93"/>
    <w:rsid w:val="00122DFE"/>
    <w:rsid w:val="001273E0"/>
    <w:rsid w:val="00131776"/>
    <w:rsid w:val="0013514C"/>
    <w:rsid w:val="0013785E"/>
    <w:rsid w:val="00140933"/>
    <w:rsid w:val="00140E54"/>
    <w:rsid w:val="00143A52"/>
    <w:rsid w:val="0014652E"/>
    <w:rsid w:val="0015033E"/>
    <w:rsid w:val="00151078"/>
    <w:rsid w:val="001517B6"/>
    <w:rsid w:val="00153224"/>
    <w:rsid w:val="00153ED8"/>
    <w:rsid w:val="0015424D"/>
    <w:rsid w:val="00154E7A"/>
    <w:rsid w:val="001561CF"/>
    <w:rsid w:val="0015749C"/>
    <w:rsid w:val="001607F3"/>
    <w:rsid w:val="001643CC"/>
    <w:rsid w:val="00165D65"/>
    <w:rsid w:val="00166EFA"/>
    <w:rsid w:val="00170779"/>
    <w:rsid w:val="001714AB"/>
    <w:rsid w:val="001715A9"/>
    <w:rsid w:val="0017633C"/>
    <w:rsid w:val="00177941"/>
    <w:rsid w:val="00180679"/>
    <w:rsid w:val="001830D9"/>
    <w:rsid w:val="00183C8B"/>
    <w:rsid w:val="00183D20"/>
    <w:rsid w:val="00184098"/>
    <w:rsid w:val="00184161"/>
    <w:rsid w:val="00185A65"/>
    <w:rsid w:val="001908FD"/>
    <w:rsid w:val="001919BF"/>
    <w:rsid w:val="00191F82"/>
    <w:rsid w:val="001928F5"/>
    <w:rsid w:val="00192B8E"/>
    <w:rsid w:val="0019394F"/>
    <w:rsid w:val="001967CA"/>
    <w:rsid w:val="001974DC"/>
    <w:rsid w:val="001A075D"/>
    <w:rsid w:val="001A187F"/>
    <w:rsid w:val="001A61E0"/>
    <w:rsid w:val="001A7DE5"/>
    <w:rsid w:val="001C0818"/>
    <w:rsid w:val="001C4FB1"/>
    <w:rsid w:val="001D0959"/>
    <w:rsid w:val="001D1833"/>
    <w:rsid w:val="001D185D"/>
    <w:rsid w:val="001D4EB7"/>
    <w:rsid w:val="001D52EF"/>
    <w:rsid w:val="001D65C5"/>
    <w:rsid w:val="001D6C75"/>
    <w:rsid w:val="001D7428"/>
    <w:rsid w:val="001E036A"/>
    <w:rsid w:val="001E2338"/>
    <w:rsid w:val="001E36B6"/>
    <w:rsid w:val="001E378D"/>
    <w:rsid w:val="001F00BB"/>
    <w:rsid w:val="001F1606"/>
    <w:rsid w:val="001F19CA"/>
    <w:rsid w:val="001F1CC2"/>
    <w:rsid w:val="001F31E2"/>
    <w:rsid w:val="001F5C73"/>
    <w:rsid w:val="001F62EB"/>
    <w:rsid w:val="001F7513"/>
    <w:rsid w:val="00201AD3"/>
    <w:rsid w:val="00202807"/>
    <w:rsid w:val="00202E84"/>
    <w:rsid w:val="00203F89"/>
    <w:rsid w:val="00206A09"/>
    <w:rsid w:val="00206EFE"/>
    <w:rsid w:val="00210716"/>
    <w:rsid w:val="00210EC6"/>
    <w:rsid w:val="0021183F"/>
    <w:rsid w:val="00211E6E"/>
    <w:rsid w:val="002121FD"/>
    <w:rsid w:val="00215BC7"/>
    <w:rsid w:val="00215C70"/>
    <w:rsid w:val="0021707A"/>
    <w:rsid w:val="002206D5"/>
    <w:rsid w:val="0022185C"/>
    <w:rsid w:val="0022401D"/>
    <w:rsid w:val="002266B2"/>
    <w:rsid w:val="002266EB"/>
    <w:rsid w:val="002301A7"/>
    <w:rsid w:val="002309DE"/>
    <w:rsid w:val="00231013"/>
    <w:rsid w:val="002311A5"/>
    <w:rsid w:val="00232DAB"/>
    <w:rsid w:val="0023357C"/>
    <w:rsid w:val="002340FD"/>
    <w:rsid w:val="00234B3B"/>
    <w:rsid w:val="00235537"/>
    <w:rsid w:val="00235D42"/>
    <w:rsid w:val="00242A6B"/>
    <w:rsid w:val="0024412F"/>
    <w:rsid w:val="0024566C"/>
    <w:rsid w:val="002476FE"/>
    <w:rsid w:val="00247800"/>
    <w:rsid w:val="002500F2"/>
    <w:rsid w:val="00253B8D"/>
    <w:rsid w:val="002551C2"/>
    <w:rsid w:val="00261E9E"/>
    <w:rsid w:val="00262845"/>
    <w:rsid w:val="00264931"/>
    <w:rsid w:val="00264DBD"/>
    <w:rsid w:val="00270201"/>
    <w:rsid w:val="00270837"/>
    <w:rsid w:val="002776B1"/>
    <w:rsid w:val="00281F3E"/>
    <w:rsid w:val="00283BAE"/>
    <w:rsid w:val="002845B0"/>
    <w:rsid w:val="002851A0"/>
    <w:rsid w:val="00285B2B"/>
    <w:rsid w:val="00290204"/>
    <w:rsid w:val="00290786"/>
    <w:rsid w:val="00290AFD"/>
    <w:rsid w:val="00294C86"/>
    <w:rsid w:val="0029746B"/>
    <w:rsid w:val="002A03CF"/>
    <w:rsid w:val="002A1B7D"/>
    <w:rsid w:val="002A6229"/>
    <w:rsid w:val="002B0C21"/>
    <w:rsid w:val="002B1B99"/>
    <w:rsid w:val="002B34BA"/>
    <w:rsid w:val="002B3630"/>
    <w:rsid w:val="002B5AC2"/>
    <w:rsid w:val="002B6E21"/>
    <w:rsid w:val="002C1949"/>
    <w:rsid w:val="002C2C3C"/>
    <w:rsid w:val="002C2C95"/>
    <w:rsid w:val="002C3373"/>
    <w:rsid w:val="002C4037"/>
    <w:rsid w:val="002C4873"/>
    <w:rsid w:val="002C4CBC"/>
    <w:rsid w:val="002C6659"/>
    <w:rsid w:val="002D010C"/>
    <w:rsid w:val="002D270E"/>
    <w:rsid w:val="002D48FC"/>
    <w:rsid w:val="002D4937"/>
    <w:rsid w:val="002D4F69"/>
    <w:rsid w:val="002D51C5"/>
    <w:rsid w:val="002D5C71"/>
    <w:rsid w:val="002E228A"/>
    <w:rsid w:val="002E4461"/>
    <w:rsid w:val="002E519C"/>
    <w:rsid w:val="002E6A7E"/>
    <w:rsid w:val="002F06A0"/>
    <w:rsid w:val="002F0F56"/>
    <w:rsid w:val="002F294D"/>
    <w:rsid w:val="002F4525"/>
    <w:rsid w:val="002F5ED4"/>
    <w:rsid w:val="002F60C3"/>
    <w:rsid w:val="003006AE"/>
    <w:rsid w:val="003006F8"/>
    <w:rsid w:val="00301594"/>
    <w:rsid w:val="00301846"/>
    <w:rsid w:val="0030223D"/>
    <w:rsid w:val="0030519E"/>
    <w:rsid w:val="00305831"/>
    <w:rsid w:val="00307C29"/>
    <w:rsid w:val="00310EAD"/>
    <w:rsid w:val="00311C50"/>
    <w:rsid w:val="00312BB0"/>
    <w:rsid w:val="00317152"/>
    <w:rsid w:val="00317868"/>
    <w:rsid w:val="00320FE3"/>
    <w:rsid w:val="00323818"/>
    <w:rsid w:val="00324441"/>
    <w:rsid w:val="003263A5"/>
    <w:rsid w:val="00327FE9"/>
    <w:rsid w:val="00334B04"/>
    <w:rsid w:val="00342F31"/>
    <w:rsid w:val="00345183"/>
    <w:rsid w:val="00347EC3"/>
    <w:rsid w:val="003538A8"/>
    <w:rsid w:val="00355628"/>
    <w:rsid w:val="003605EF"/>
    <w:rsid w:val="003618A6"/>
    <w:rsid w:val="00361AEF"/>
    <w:rsid w:val="003629F1"/>
    <w:rsid w:val="00362AE3"/>
    <w:rsid w:val="00364341"/>
    <w:rsid w:val="00364445"/>
    <w:rsid w:val="00364CF8"/>
    <w:rsid w:val="00364EA3"/>
    <w:rsid w:val="003711A6"/>
    <w:rsid w:val="003752B9"/>
    <w:rsid w:val="0037587B"/>
    <w:rsid w:val="003774C8"/>
    <w:rsid w:val="00383B89"/>
    <w:rsid w:val="003865C5"/>
    <w:rsid w:val="00386722"/>
    <w:rsid w:val="00390C4D"/>
    <w:rsid w:val="00390DAC"/>
    <w:rsid w:val="00390FA5"/>
    <w:rsid w:val="0039441C"/>
    <w:rsid w:val="003A0F5F"/>
    <w:rsid w:val="003A799C"/>
    <w:rsid w:val="003B0F12"/>
    <w:rsid w:val="003B3C12"/>
    <w:rsid w:val="003B7115"/>
    <w:rsid w:val="003C123D"/>
    <w:rsid w:val="003C1F0E"/>
    <w:rsid w:val="003C2903"/>
    <w:rsid w:val="003C444B"/>
    <w:rsid w:val="003C4D40"/>
    <w:rsid w:val="003C5879"/>
    <w:rsid w:val="003C5A35"/>
    <w:rsid w:val="003D4A67"/>
    <w:rsid w:val="003D4FB5"/>
    <w:rsid w:val="003D5B8A"/>
    <w:rsid w:val="003D6657"/>
    <w:rsid w:val="003E0AE0"/>
    <w:rsid w:val="003E167E"/>
    <w:rsid w:val="003E222E"/>
    <w:rsid w:val="003E320D"/>
    <w:rsid w:val="003E40D2"/>
    <w:rsid w:val="003E57DE"/>
    <w:rsid w:val="003E5E92"/>
    <w:rsid w:val="003F0D25"/>
    <w:rsid w:val="003F1D61"/>
    <w:rsid w:val="003F21F8"/>
    <w:rsid w:val="003F2217"/>
    <w:rsid w:val="003F2A49"/>
    <w:rsid w:val="003F560B"/>
    <w:rsid w:val="003F62B8"/>
    <w:rsid w:val="003F635E"/>
    <w:rsid w:val="004013C3"/>
    <w:rsid w:val="004014F2"/>
    <w:rsid w:val="00402EDE"/>
    <w:rsid w:val="00402F89"/>
    <w:rsid w:val="004035F0"/>
    <w:rsid w:val="00403800"/>
    <w:rsid w:val="00410009"/>
    <w:rsid w:val="00410223"/>
    <w:rsid w:val="00410531"/>
    <w:rsid w:val="00410A5A"/>
    <w:rsid w:val="00410FF4"/>
    <w:rsid w:val="004110C1"/>
    <w:rsid w:val="00411E54"/>
    <w:rsid w:val="00412AB0"/>
    <w:rsid w:val="004142AC"/>
    <w:rsid w:val="00414EBF"/>
    <w:rsid w:val="00417E88"/>
    <w:rsid w:val="0042015B"/>
    <w:rsid w:val="00422121"/>
    <w:rsid w:val="00424276"/>
    <w:rsid w:val="00426700"/>
    <w:rsid w:val="0042761B"/>
    <w:rsid w:val="0043024A"/>
    <w:rsid w:val="00430B5B"/>
    <w:rsid w:val="00432E2D"/>
    <w:rsid w:val="00433157"/>
    <w:rsid w:val="004335B1"/>
    <w:rsid w:val="00435D90"/>
    <w:rsid w:val="004374C4"/>
    <w:rsid w:val="00441881"/>
    <w:rsid w:val="00441FC3"/>
    <w:rsid w:val="0044241F"/>
    <w:rsid w:val="00442877"/>
    <w:rsid w:val="00442DC4"/>
    <w:rsid w:val="0044516E"/>
    <w:rsid w:val="00447856"/>
    <w:rsid w:val="00447B47"/>
    <w:rsid w:val="00451BD8"/>
    <w:rsid w:val="004522CD"/>
    <w:rsid w:val="00453484"/>
    <w:rsid w:val="00454E1D"/>
    <w:rsid w:val="0045559F"/>
    <w:rsid w:val="0045620A"/>
    <w:rsid w:val="00456211"/>
    <w:rsid w:val="0045686D"/>
    <w:rsid w:val="004577CC"/>
    <w:rsid w:val="004605F2"/>
    <w:rsid w:val="00462D4D"/>
    <w:rsid w:val="004632F8"/>
    <w:rsid w:val="0046537E"/>
    <w:rsid w:val="004748AA"/>
    <w:rsid w:val="004764A4"/>
    <w:rsid w:val="004823C6"/>
    <w:rsid w:val="00483751"/>
    <w:rsid w:val="00484F4E"/>
    <w:rsid w:val="004856F3"/>
    <w:rsid w:val="00486381"/>
    <w:rsid w:val="004879A4"/>
    <w:rsid w:val="00487A33"/>
    <w:rsid w:val="00487FF3"/>
    <w:rsid w:val="00490868"/>
    <w:rsid w:val="00490AEE"/>
    <w:rsid w:val="00490BAB"/>
    <w:rsid w:val="00490DB9"/>
    <w:rsid w:val="00491677"/>
    <w:rsid w:val="0049175D"/>
    <w:rsid w:val="00492539"/>
    <w:rsid w:val="00492612"/>
    <w:rsid w:val="00492CB0"/>
    <w:rsid w:val="00493339"/>
    <w:rsid w:val="004935A5"/>
    <w:rsid w:val="00493AE6"/>
    <w:rsid w:val="00493FA0"/>
    <w:rsid w:val="00496FA1"/>
    <w:rsid w:val="004A0B7F"/>
    <w:rsid w:val="004A2473"/>
    <w:rsid w:val="004A2F2A"/>
    <w:rsid w:val="004A4C50"/>
    <w:rsid w:val="004A5BFE"/>
    <w:rsid w:val="004A60B7"/>
    <w:rsid w:val="004A75FF"/>
    <w:rsid w:val="004A77DD"/>
    <w:rsid w:val="004B1453"/>
    <w:rsid w:val="004B1CFE"/>
    <w:rsid w:val="004B2D33"/>
    <w:rsid w:val="004B3B11"/>
    <w:rsid w:val="004B3D6C"/>
    <w:rsid w:val="004B4979"/>
    <w:rsid w:val="004B76DA"/>
    <w:rsid w:val="004C01D2"/>
    <w:rsid w:val="004C3354"/>
    <w:rsid w:val="004C43BB"/>
    <w:rsid w:val="004C498F"/>
    <w:rsid w:val="004C49BF"/>
    <w:rsid w:val="004C74EA"/>
    <w:rsid w:val="004D03FC"/>
    <w:rsid w:val="004D083B"/>
    <w:rsid w:val="004D24CF"/>
    <w:rsid w:val="004D2F65"/>
    <w:rsid w:val="004D30AF"/>
    <w:rsid w:val="004D3293"/>
    <w:rsid w:val="004D3868"/>
    <w:rsid w:val="004D3D4A"/>
    <w:rsid w:val="004D59FD"/>
    <w:rsid w:val="004E0031"/>
    <w:rsid w:val="004E0F91"/>
    <w:rsid w:val="004E1A52"/>
    <w:rsid w:val="004E3A34"/>
    <w:rsid w:val="004E3FF9"/>
    <w:rsid w:val="004E4191"/>
    <w:rsid w:val="004E49C0"/>
    <w:rsid w:val="004E5BBD"/>
    <w:rsid w:val="004F133E"/>
    <w:rsid w:val="004F22EA"/>
    <w:rsid w:val="004F2D1C"/>
    <w:rsid w:val="004F53D6"/>
    <w:rsid w:val="004F5CC7"/>
    <w:rsid w:val="004F6052"/>
    <w:rsid w:val="004F65CF"/>
    <w:rsid w:val="004F77F8"/>
    <w:rsid w:val="004F7B8B"/>
    <w:rsid w:val="00501222"/>
    <w:rsid w:val="00501F27"/>
    <w:rsid w:val="005025C3"/>
    <w:rsid w:val="00503818"/>
    <w:rsid w:val="00504132"/>
    <w:rsid w:val="00504A6F"/>
    <w:rsid w:val="00505608"/>
    <w:rsid w:val="005068CD"/>
    <w:rsid w:val="00511694"/>
    <w:rsid w:val="005116DB"/>
    <w:rsid w:val="00512F0B"/>
    <w:rsid w:val="00516D7A"/>
    <w:rsid w:val="00516F3C"/>
    <w:rsid w:val="00516FEE"/>
    <w:rsid w:val="005216C3"/>
    <w:rsid w:val="00521920"/>
    <w:rsid w:val="00521D7C"/>
    <w:rsid w:val="00523423"/>
    <w:rsid w:val="00524EA3"/>
    <w:rsid w:val="00527EF6"/>
    <w:rsid w:val="0053254A"/>
    <w:rsid w:val="00532C77"/>
    <w:rsid w:val="0053342E"/>
    <w:rsid w:val="00533AF8"/>
    <w:rsid w:val="00541058"/>
    <w:rsid w:val="00542EE6"/>
    <w:rsid w:val="00544FC6"/>
    <w:rsid w:val="005462DB"/>
    <w:rsid w:val="00547518"/>
    <w:rsid w:val="005514FA"/>
    <w:rsid w:val="0055200F"/>
    <w:rsid w:val="00552DF1"/>
    <w:rsid w:val="00554E08"/>
    <w:rsid w:val="005560F4"/>
    <w:rsid w:val="0056004B"/>
    <w:rsid w:val="00562120"/>
    <w:rsid w:val="00564101"/>
    <w:rsid w:val="00566AC4"/>
    <w:rsid w:val="0057064A"/>
    <w:rsid w:val="00573CA1"/>
    <w:rsid w:val="00575B93"/>
    <w:rsid w:val="00575D5F"/>
    <w:rsid w:val="005905E9"/>
    <w:rsid w:val="0059187A"/>
    <w:rsid w:val="00593A4A"/>
    <w:rsid w:val="00594A63"/>
    <w:rsid w:val="005965F6"/>
    <w:rsid w:val="005974FE"/>
    <w:rsid w:val="005A0700"/>
    <w:rsid w:val="005A6903"/>
    <w:rsid w:val="005A7E91"/>
    <w:rsid w:val="005B062B"/>
    <w:rsid w:val="005B0B14"/>
    <w:rsid w:val="005B0BE0"/>
    <w:rsid w:val="005B0DF9"/>
    <w:rsid w:val="005B2750"/>
    <w:rsid w:val="005B34AB"/>
    <w:rsid w:val="005B373F"/>
    <w:rsid w:val="005B5321"/>
    <w:rsid w:val="005C616C"/>
    <w:rsid w:val="005D09A0"/>
    <w:rsid w:val="005D0C76"/>
    <w:rsid w:val="005D1790"/>
    <w:rsid w:val="005D1C17"/>
    <w:rsid w:val="005D318A"/>
    <w:rsid w:val="005D3592"/>
    <w:rsid w:val="005D3F21"/>
    <w:rsid w:val="005D439F"/>
    <w:rsid w:val="005D4B13"/>
    <w:rsid w:val="005D57EC"/>
    <w:rsid w:val="005D5DDA"/>
    <w:rsid w:val="005D6DC7"/>
    <w:rsid w:val="005E00C9"/>
    <w:rsid w:val="005E30AD"/>
    <w:rsid w:val="005E65E5"/>
    <w:rsid w:val="005E6C32"/>
    <w:rsid w:val="005F2810"/>
    <w:rsid w:val="005F5E48"/>
    <w:rsid w:val="005F7398"/>
    <w:rsid w:val="00600D5A"/>
    <w:rsid w:val="00601EB8"/>
    <w:rsid w:val="006035A4"/>
    <w:rsid w:val="00603955"/>
    <w:rsid w:val="006039AE"/>
    <w:rsid w:val="00603A0B"/>
    <w:rsid w:val="00603DBD"/>
    <w:rsid w:val="00605286"/>
    <w:rsid w:val="00606E59"/>
    <w:rsid w:val="006100DD"/>
    <w:rsid w:val="00610520"/>
    <w:rsid w:val="00610F16"/>
    <w:rsid w:val="0061237C"/>
    <w:rsid w:val="00612E0B"/>
    <w:rsid w:val="00613E36"/>
    <w:rsid w:val="00614C52"/>
    <w:rsid w:val="00615AE9"/>
    <w:rsid w:val="00623C7A"/>
    <w:rsid w:val="00625CF1"/>
    <w:rsid w:val="00627BF2"/>
    <w:rsid w:val="00631603"/>
    <w:rsid w:val="006341D0"/>
    <w:rsid w:val="0063503A"/>
    <w:rsid w:val="00635F19"/>
    <w:rsid w:val="006368D2"/>
    <w:rsid w:val="00637377"/>
    <w:rsid w:val="00637906"/>
    <w:rsid w:val="00637D19"/>
    <w:rsid w:val="0064038A"/>
    <w:rsid w:val="0064064A"/>
    <w:rsid w:val="00641CAB"/>
    <w:rsid w:val="00643092"/>
    <w:rsid w:val="00644F4A"/>
    <w:rsid w:val="00646427"/>
    <w:rsid w:val="00646A69"/>
    <w:rsid w:val="00651677"/>
    <w:rsid w:val="00654134"/>
    <w:rsid w:val="00654EC6"/>
    <w:rsid w:val="0065527A"/>
    <w:rsid w:val="00655BDE"/>
    <w:rsid w:val="006564CA"/>
    <w:rsid w:val="0065691B"/>
    <w:rsid w:val="00664E32"/>
    <w:rsid w:val="00672C33"/>
    <w:rsid w:val="00676A25"/>
    <w:rsid w:val="00677850"/>
    <w:rsid w:val="00683620"/>
    <w:rsid w:val="00684123"/>
    <w:rsid w:val="00687B52"/>
    <w:rsid w:val="006909D5"/>
    <w:rsid w:val="00691A0E"/>
    <w:rsid w:val="00692718"/>
    <w:rsid w:val="00693DB6"/>
    <w:rsid w:val="006940BC"/>
    <w:rsid w:val="00695639"/>
    <w:rsid w:val="00695FBA"/>
    <w:rsid w:val="0069649E"/>
    <w:rsid w:val="006A2182"/>
    <w:rsid w:val="006A7311"/>
    <w:rsid w:val="006B0480"/>
    <w:rsid w:val="006B0985"/>
    <w:rsid w:val="006B17B6"/>
    <w:rsid w:val="006B1C26"/>
    <w:rsid w:val="006B44E5"/>
    <w:rsid w:val="006B7747"/>
    <w:rsid w:val="006B77B6"/>
    <w:rsid w:val="006C0D1A"/>
    <w:rsid w:val="006C3D8A"/>
    <w:rsid w:val="006C58F9"/>
    <w:rsid w:val="006C5E2D"/>
    <w:rsid w:val="006C7278"/>
    <w:rsid w:val="006C7CE7"/>
    <w:rsid w:val="006D00B4"/>
    <w:rsid w:val="006D0456"/>
    <w:rsid w:val="006D133C"/>
    <w:rsid w:val="006D32CC"/>
    <w:rsid w:val="006D4B33"/>
    <w:rsid w:val="006D5B43"/>
    <w:rsid w:val="006D6227"/>
    <w:rsid w:val="006D66A7"/>
    <w:rsid w:val="006D6B8D"/>
    <w:rsid w:val="006D7642"/>
    <w:rsid w:val="006E0DFB"/>
    <w:rsid w:val="006E22BB"/>
    <w:rsid w:val="006E3B8D"/>
    <w:rsid w:val="006E41D3"/>
    <w:rsid w:val="006E6BB2"/>
    <w:rsid w:val="006E6E1F"/>
    <w:rsid w:val="006F1C46"/>
    <w:rsid w:val="006F4B83"/>
    <w:rsid w:val="006F5E2E"/>
    <w:rsid w:val="006F6266"/>
    <w:rsid w:val="006F671A"/>
    <w:rsid w:val="006F7793"/>
    <w:rsid w:val="00702CB6"/>
    <w:rsid w:val="00702D44"/>
    <w:rsid w:val="0070358E"/>
    <w:rsid w:val="00703712"/>
    <w:rsid w:val="007042CF"/>
    <w:rsid w:val="00706C8B"/>
    <w:rsid w:val="00707122"/>
    <w:rsid w:val="00713078"/>
    <w:rsid w:val="00714382"/>
    <w:rsid w:val="007146D7"/>
    <w:rsid w:val="0071701B"/>
    <w:rsid w:val="00722728"/>
    <w:rsid w:val="00731609"/>
    <w:rsid w:val="00733A92"/>
    <w:rsid w:val="007346CE"/>
    <w:rsid w:val="00737466"/>
    <w:rsid w:val="007378D5"/>
    <w:rsid w:val="00737F58"/>
    <w:rsid w:val="0074015C"/>
    <w:rsid w:val="007431ED"/>
    <w:rsid w:val="007457CB"/>
    <w:rsid w:val="00747E1B"/>
    <w:rsid w:val="00751323"/>
    <w:rsid w:val="00751E97"/>
    <w:rsid w:val="007534B6"/>
    <w:rsid w:val="0075390B"/>
    <w:rsid w:val="00755233"/>
    <w:rsid w:val="0075656E"/>
    <w:rsid w:val="00767452"/>
    <w:rsid w:val="007678F4"/>
    <w:rsid w:val="0077102E"/>
    <w:rsid w:val="0077325F"/>
    <w:rsid w:val="0077344E"/>
    <w:rsid w:val="00773CC3"/>
    <w:rsid w:val="00774B53"/>
    <w:rsid w:val="00782D8A"/>
    <w:rsid w:val="00786039"/>
    <w:rsid w:val="0078610E"/>
    <w:rsid w:val="007864DD"/>
    <w:rsid w:val="00790D13"/>
    <w:rsid w:val="007910C5"/>
    <w:rsid w:val="007914B8"/>
    <w:rsid w:val="007918BE"/>
    <w:rsid w:val="00791ADE"/>
    <w:rsid w:val="00792656"/>
    <w:rsid w:val="00792CEE"/>
    <w:rsid w:val="00793F0F"/>
    <w:rsid w:val="007961B5"/>
    <w:rsid w:val="0079698D"/>
    <w:rsid w:val="007A211A"/>
    <w:rsid w:val="007A35F2"/>
    <w:rsid w:val="007A6426"/>
    <w:rsid w:val="007A65A0"/>
    <w:rsid w:val="007A7050"/>
    <w:rsid w:val="007A73F5"/>
    <w:rsid w:val="007A79CE"/>
    <w:rsid w:val="007B231C"/>
    <w:rsid w:val="007B31FA"/>
    <w:rsid w:val="007B53CE"/>
    <w:rsid w:val="007C00AE"/>
    <w:rsid w:val="007C1388"/>
    <w:rsid w:val="007C2A76"/>
    <w:rsid w:val="007C2FDD"/>
    <w:rsid w:val="007C3C73"/>
    <w:rsid w:val="007C3F03"/>
    <w:rsid w:val="007C44FF"/>
    <w:rsid w:val="007C6530"/>
    <w:rsid w:val="007D0D97"/>
    <w:rsid w:val="007D388E"/>
    <w:rsid w:val="007D3D48"/>
    <w:rsid w:val="007D5147"/>
    <w:rsid w:val="007D6235"/>
    <w:rsid w:val="007D69B3"/>
    <w:rsid w:val="007D6B67"/>
    <w:rsid w:val="007D710E"/>
    <w:rsid w:val="007E04DD"/>
    <w:rsid w:val="007E14A6"/>
    <w:rsid w:val="007E2114"/>
    <w:rsid w:val="007E2C05"/>
    <w:rsid w:val="007E2CAD"/>
    <w:rsid w:val="007E37CE"/>
    <w:rsid w:val="007E41E2"/>
    <w:rsid w:val="007E588F"/>
    <w:rsid w:val="007F244D"/>
    <w:rsid w:val="007F34E4"/>
    <w:rsid w:val="007F4D2B"/>
    <w:rsid w:val="00804D15"/>
    <w:rsid w:val="00806754"/>
    <w:rsid w:val="008070C6"/>
    <w:rsid w:val="008101D2"/>
    <w:rsid w:val="00810D8D"/>
    <w:rsid w:val="0081172A"/>
    <w:rsid w:val="00812DAA"/>
    <w:rsid w:val="00820A8C"/>
    <w:rsid w:val="00820FA7"/>
    <w:rsid w:val="00822B0D"/>
    <w:rsid w:val="00823107"/>
    <w:rsid w:val="00823354"/>
    <w:rsid w:val="00826C90"/>
    <w:rsid w:val="0083286E"/>
    <w:rsid w:val="00833DE1"/>
    <w:rsid w:val="00834291"/>
    <w:rsid w:val="00835CC9"/>
    <w:rsid w:val="0084099F"/>
    <w:rsid w:val="00844E96"/>
    <w:rsid w:val="00851342"/>
    <w:rsid w:val="00855A05"/>
    <w:rsid w:val="0086629C"/>
    <w:rsid w:val="008663ED"/>
    <w:rsid w:val="00866468"/>
    <w:rsid w:val="00873B57"/>
    <w:rsid w:val="00873CC3"/>
    <w:rsid w:val="0088018F"/>
    <w:rsid w:val="00880E78"/>
    <w:rsid w:val="008826F1"/>
    <w:rsid w:val="008837A8"/>
    <w:rsid w:val="008859A5"/>
    <w:rsid w:val="0088607A"/>
    <w:rsid w:val="00887488"/>
    <w:rsid w:val="00887721"/>
    <w:rsid w:val="0088793A"/>
    <w:rsid w:val="00890827"/>
    <w:rsid w:val="00894BFC"/>
    <w:rsid w:val="00896629"/>
    <w:rsid w:val="00897575"/>
    <w:rsid w:val="008A080B"/>
    <w:rsid w:val="008A1634"/>
    <w:rsid w:val="008A299B"/>
    <w:rsid w:val="008A4893"/>
    <w:rsid w:val="008A513D"/>
    <w:rsid w:val="008A57C1"/>
    <w:rsid w:val="008A5D14"/>
    <w:rsid w:val="008A6622"/>
    <w:rsid w:val="008A6804"/>
    <w:rsid w:val="008B03A4"/>
    <w:rsid w:val="008B059A"/>
    <w:rsid w:val="008B0DFF"/>
    <w:rsid w:val="008B1BE6"/>
    <w:rsid w:val="008B3E5E"/>
    <w:rsid w:val="008B74A7"/>
    <w:rsid w:val="008C02B0"/>
    <w:rsid w:val="008C1963"/>
    <w:rsid w:val="008C787D"/>
    <w:rsid w:val="008C7CBB"/>
    <w:rsid w:val="008D4C58"/>
    <w:rsid w:val="008D4E83"/>
    <w:rsid w:val="008E049E"/>
    <w:rsid w:val="008E10BA"/>
    <w:rsid w:val="008E299F"/>
    <w:rsid w:val="008E3739"/>
    <w:rsid w:val="008E7E26"/>
    <w:rsid w:val="008F089C"/>
    <w:rsid w:val="008F2880"/>
    <w:rsid w:val="008F2FCD"/>
    <w:rsid w:val="008F322F"/>
    <w:rsid w:val="008F3DA1"/>
    <w:rsid w:val="008F442A"/>
    <w:rsid w:val="008F490B"/>
    <w:rsid w:val="008F4D96"/>
    <w:rsid w:val="00900E3F"/>
    <w:rsid w:val="0090411D"/>
    <w:rsid w:val="00904A3B"/>
    <w:rsid w:val="00905C18"/>
    <w:rsid w:val="0090675A"/>
    <w:rsid w:val="00906A28"/>
    <w:rsid w:val="00910A24"/>
    <w:rsid w:val="0091247F"/>
    <w:rsid w:val="00914FA0"/>
    <w:rsid w:val="00921689"/>
    <w:rsid w:val="00923BFC"/>
    <w:rsid w:val="009249C2"/>
    <w:rsid w:val="0093078A"/>
    <w:rsid w:val="00931EA1"/>
    <w:rsid w:val="0093249E"/>
    <w:rsid w:val="00932D85"/>
    <w:rsid w:val="009347BD"/>
    <w:rsid w:val="009360A9"/>
    <w:rsid w:val="00936628"/>
    <w:rsid w:val="00937434"/>
    <w:rsid w:val="00937F86"/>
    <w:rsid w:val="0094099A"/>
    <w:rsid w:val="009427FE"/>
    <w:rsid w:val="00943092"/>
    <w:rsid w:val="00943F06"/>
    <w:rsid w:val="00944974"/>
    <w:rsid w:val="00944F1F"/>
    <w:rsid w:val="00945204"/>
    <w:rsid w:val="0094616C"/>
    <w:rsid w:val="00946AEF"/>
    <w:rsid w:val="00950EE3"/>
    <w:rsid w:val="00950EE4"/>
    <w:rsid w:val="0095164A"/>
    <w:rsid w:val="00960638"/>
    <w:rsid w:val="009608AC"/>
    <w:rsid w:val="009618AF"/>
    <w:rsid w:val="00961D1B"/>
    <w:rsid w:val="00962E38"/>
    <w:rsid w:val="009639E1"/>
    <w:rsid w:val="009677B7"/>
    <w:rsid w:val="00967BCA"/>
    <w:rsid w:val="009701A3"/>
    <w:rsid w:val="00970F7B"/>
    <w:rsid w:val="0097107C"/>
    <w:rsid w:val="00972B30"/>
    <w:rsid w:val="00972EEA"/>
    <w:rsid w:val="009753A0"/>
    <w:rsid w:val="00977257"/>
    <w:rsid w:val="00980A6B"/>
    <w:rsid w:val="00981398"/>
    <w:rsid w:val="009819EC"/>
    <w:rsid w:val="00981F7B"/>
    <w:rsid w:val="0098287C"/>
    <w:rsid w:val="00982BBF"/>
    <w:rsid w:val="00983E74"/>
    <w:rsid w:val="00986E36"/>
    <w:rsid w:val="009923EF"/>
    <w:rsid w:val="00994B84"/>
    <w:rsid w:val="00995679"/>
    <w:rsid w:val="009967B3"/>
    <w:rsid w:val="00997286"/>
    <w:rsid w:val="009A08B6"/>
    <w:rsid w:val="009A26EB"/>
    <w:rsid w:val="009A4AFF"/>
    <w:rsid w:val="009A4BCB"/>
    <w:rsid w:val="009A6EE1"/>
    <w:rsid w:val="009B0095"/>
    <w:rsid w:val="009B0981"/>
    <w:rsid w:val="009B0BCB"/>
    <w:rsid w:val="009B10E1"/>
    <w:rsid w:val="009B2DF7"/>
    <w:rsid w:val="009B3620"/>
    <w:rsid w:val="009B4A4B"/>
    <w:rsid w:val="009B549F"/>
    <w:rsid w:val="009B5588"/>
    <w:rsid w:val="009B6373"/>
    <w:rsid w:val="009B6A04"/>
    <w:rsid w:val="009C0D8C"/>
    <w:rsid w:val="009C4E6B"/>
    <w:rsid w:val="009C68AB"/>
    <w:rsid w:val="009D121A"/>
    <w:rsid w:val="009D13B8"/>
    <w:rsid w:val="009D1F7D"/>
    <w:rsid w:val="009D66A1"/>
    <w:rsid w:val="009E212F"/>
    <w:rsid w:val="009E226B"/>
    <w:rsid w:val="009E3A17"/>
    <w:rsid w:val="009E41B1"/>
    <w:rsid w:val="009E650E"/>
    <w:rsid w:val="009E7FAF"/>
    <w:rsid w:val="009F1792"/>
    <w:rsid w:val="009F33A3"/>
    <w:rsid w:val="009F628F"/>
    <w:rsid w:val="009F687A"/>
    <w:rsid w:val="009F6F7A"/>
    <w:rsid w:val="00A008CF"/>
    <w:rsid w:val="00A02B80"/>
    <w:rsid w:val="00A0334A"/>
    <w:rsid w:val="00A03EEF"/>
    <w:rsid w:val="00A04192"/>
    <w:rsid w:val="00A04257"/>
    <w:rsid w:val="00A04305"/>
    <w:rsid w:val="00A05DE1"/>
    <w:rsid w:val="00A07FF4"/>
    <w:rsid w:val="00A11C2E"/>
    <w:rsid w:val="00A15ECF"/>
    <w:rsid w:val="00A16B5A"/>
    <w:rsid w:val="00A20375"/>
    <w:rsid w:val="00A20507"/>
    <w:rsid w:val="00A22B37"/>
    <w:rsid w:val="00A23C02"/>
    <w:rsid w:val="00A257B4"/>
    <w:rsid w:val="00A27FF2"/>
    <w:rsid w:val="00A3024B"/>
    <w:rsid w:val="00A31227"/>
    <w:rsid w:val="00A34134"/>
    <w:rsid w:val="00A34B59"/>
    <w:rsid w:val="00A35890"/>
    <w:rsid w:val="00A36B6D"/>
    <w:rsid w:val="00A37117"/>
    <w:rsid w:val="00A43053"/>
    <w:rsid w:val="00A46654"/>
    <w:rsid w:val="00A46C6C"/>
    <w:rsid w:val="00A47FEE"/>
    <w:rsid w:val="00A51A4C"/>
    <w:rsid w:val="00A5201B"/>
    <w:rsid w:val="00A53F56"/>
    <w:rsid w:val="00A545A0"/>
    <w:rsid w:val="00A55985"/>
    <w:rsid w:val="00A560CE"/>
    <w:rsid w:val="00A573F4"/>
    <w:rsid w:val="00A57D8F"/>
    <w:rsid w:val="00A60DBE"/>
    <w:rsid w:val="00A61DA2"/>
    <w:rsid w:val="00A6456B"/>
    <w:rsid w:val="00A65A42"/>
    <w:rsid w:val="00A72B22"/>
    <w:rsid w:val="00A7360A"/>
    <w:rsid w:val="00A7464B"/>
    <w:rsid w:val="00A74C95"/>
    <w:rsid w:val="00A819C7"/>
    <w:rsid w:val="00A8262D"/>
    <w:rsid w:val="00A82C04"/>
    <w:rsid w:val="00A8552D"/>
    <w:rsid w:val="00A85B5D"/>
    <w:rsid w:val="00A86371"/>
    <w:rsid w:val="00A8669C"/>
    <w:rsid w:val="00A87858"/>
    <w:rsid w:val="00A90242"/>
    <w:rsid w:val="00A916EA"/>
    <w:rsid w:val="00A95D02"/>
    <w:rsid w:val="00A96E6E"/>
    <w:rsid w:val="00AA3A91"/>
    <w:rsid w:val="00AA3AC7"/>
    <w:rsid w:val="00AB001B"/>
    <w:rsid w:val="00AB1786"/>
    <w:rsid w:val="00AB3986"/>
    <w:rsid w:val="00AB41D1"/>
    <w:rsid w:val="00AB439D"/>
    <w:rsid w:val="00AB49B2"/>
    <w:rsid w:val="00AB55F6"/>
    <w:rsid w:val="00AB5F37"/>
    <w:rsid w:val="00AB5FD4"/>
    <w:rsid w:val="00AB709B"/>
    <w:rsid w:val="00AB7177"/>
    <w:rsid w:val="00AB75AF"/>
    <w:rsid w:val="00AB7A65"/>
    <w:rsid w:val="00AC09BF"/>
    <w:rsid w:val="00AC0A51"/>
    <w:rsid w:val="00AC622C"/>
    <w:rsid w:val="00AC7308"/>
    <w:rsid w:val="00AD02E9"/>
    <w:rsid w:val="00AD08E0"/>
    <w:rsid w:val="00AD09E1"/>
    <w:rsid w:val="00AD176E"/>
    <w:rsid w:val="00AD2396"/>
    <w:rsid w:val="00AD3477"/>
    <w:rsid w:val="00AD38DC"/>
    <w:rsid w:val="00AD3E5C"/>
    <w:rsid w:val="00AD45DD"/>
    <w:rsid w:val="00AD5D8A"/>
    <w:rsid w:val="00AE0E8D"/>
    <w:rsid w:val="00AE21A5"/>
    <w:rsid w:val="00AE4808"/>
    <w:rsid w:val="00AE512D"/>
    <w:rsid w:val="00AF4ABB"/>
    <w:rsid w:val="00AF4C98"/>
    <w:rsid w:val="00AF6B64"/>
    <w:rsid w:val="00AF75F6"/>
    <w:rsid w:val="00B02A8F"/>
    <w:rsid w:val="00B0623B"/>
    <w:rsid w:val="00B10482"/>
    <w:rsid w:val="00B10688"/>
    <w:rsid w:val="00B11AEF"/>
    <w:rsid w:val="00B15D3B"/>
    <w:rsid w:val="00B17085"/>
    <w:rsid w:val="00B178B1"/>
    <w:rsid w:val="00B206D3"/>
    <w:rsid w:val="00B20A6B"/>
    <w:rsid w:val="00B22F3D"/>
    <w:rsid w:val="00B2366E"/>
    <w:rsid w:val="00B23B4D"/>
    <w:rsid w:val="00B23FE5"/>
    <w:rsid w:val="00B24940"/>
    <w:rsid w:val="00B25497"/>
    <w:rsid w:val="00B260AD"/>
    <w:rsid w:val="00B27BA1"/>
    <w:rsid w:val="00B343BE"/>
    <w:rsid w:val="00B36ED9"/>
    <w:rsid w:val="00B42466"/>
    <w:rsid w:val="00B4472F"/>
    <w:rsid w:val="00B44D1A"/>
    <w:rsid w:val="00B4567C"/>
    <w:rsid w:val="00B4769F"/>
    <w:rsid w:val="00B479D8"/>
    <w:rsid w:val="00B512F8"/>
    <w:rsid w:val="00B5321E"/>
    <w:rsid w:val="00B5465F"/>
    <w:rsid w:val="00B548C5"/>
    <w:rsid w:val="00B559CB"/>
    <w:rsid w:val="00B56256"/>
    <w:rsid w:val="00B56513"/>
    <w:rsid w:val="00B57840"/>
    <w:rsid w:val="00B6152D"/>
    <w:rsid w:val="00B61755"/>
    <w:rsid w:val="00B6245A"/>
    <w:rsid w:val="00B63DD0"/>
    <w:rsid w:val="00B652E7"/>
    <w:rsid w:val="00B67315"/>
    <w:rsid w:val="00B70F13"/>
    <w:rsid w:val="00B71290"/>
    <w:rsid w:val="00B742D7"/>
    <w:rsid w:val="00B7564D"/>
    <w:rsid w:val="00B760D2"/>
    <w:rsid w:val="00B762AE"/>
    <w:rsid w:val="00B76E68"/>
    <w:rsid w:val="00B76F0F"/>
    <w:rsid w:val="00B77FED"/>
    <w:rsid w:val="00B81DD1"/>
    <w:rsid w:val="00B85128"/>
    <w:rsid w:val="00B86AA9"/>
    <w:rsid w:val="00B900AD"/>
    <w:rsid w:val="00B90C28"/>
    <w:rsid w:val="00B91B14"/>
    <w:rsid w:val="00B92141"/>
    <w:rsid w:val="00B923CE"/>
    <w:rsid w:val="00B931CC"/>
    <w:rsid w:val="00B93B9F"/>
    <w:rsid w:val="00B959D4"/>
    <w:rsid w:val="00B97B3A"/>
    <w:rsid w:val="00BA15A2"/>
    <w:rsid w:val="00BA32DB"/>
    <w:rsid w:val="00BA3E4D"/>
    <w:rsid w:val="00BA4531"/>
    <w:rsid w:val="00BA507D"/>
    <w:rsid w:val="00BA5DF2"/>
    <w:rsid w:val="00BA742C"/>
    <w:rsid w:val="00BA7F10"/>
    <w:rsid w:val="00BB28B6"/>
    <w:rsid w:val="00BB757C"/>
    <w:rsid w:val="00BC0EFC"/>
    <w:rsid w:val="00BC30EF"/>
    <w:rsid w:val="00BC47BD"/>
    <w:rsid w:val="00BC4984"/>
    <w:rsid w:val="00BD2CED"/>
    <w:rsid w:val="00BD30E5"/>
    <w:rsid w:val="00BD3E6D"/>
    <w:rsid w:val="00BD3F4E"/>
    <w:rsid w:val="00BD4513"/>
    <w:rsid w:val="00BD7E20"/>
    <w:rsid w:val="00BE190F"/>
    <w:rsid w:val="00BE3070"/>
    <w:rsid w:val="00BE3071"/>
    <w:rsid w:val="00BE30A4"/>
    <w:rsid w:val="00BE3A9B"/>
    <w:rsid w:val="00BE4495"/>
    <w:rsid w:val="00BE452A"/>
    <w:rsid w:val="00BE581C"/>
    <w:rsid w:val="00BF0A11"/>
    <w:rsid w:val="00BF1498"/>
    <w:rsid w:val="00BF1AD8"/>
    <w:rsid w:val="00BF55E8"/>
    <w:rsid w:val="00BF6761"/>
    <w:rsid w:val="00C00696"/>
    <w:rsid w:val="00C030F2"/>
    <w:rsid w:val="00C106B0"/>
    <w:rsid w:val="00C11583"/>
    <w:rsid w:val="00C13C74"/>
    <w:rsid w:val="00C13E8E"/>
    <w:rsid w:val="00C1457F"/>
    <w:rsid w:val="00C15EA3"/>
    <w:rsid w:val="00C15FA6"/>
    <w:rsid w:val="00C171DF"/>
    <w:rsid w:val="00C20120"/>
    <w:rsid w:val="00C221C4"/>
    <w:rsid w:val="00C235B9"/>
    <w:rsid w:val="00C23AAD"/>
    <w:rsid w:val="00C253CF"/>
    <w:rsid w:val="00C26393"/>
    <w:rsid w:val="00C26AA6"/>
    <w:rsid w:val="00C33330"/>
    <w:rsid w:val="00C35D61"/>
    <w:rsid w:val="00C37C30"/>
    <w:rsid w:val="00C42AE3"/>
    <w:rsid w:val="00C431BD"/>
    <w:rsid w:val="00C444F8"/>
    <w:rsid w:val="00C4561A"/>
    <w:rsid w:val="00C457F7"/>
    <w:rsid w:val="00C45BC7"/>
    <w:rsid w:val="00C517F7"/>
    <w:rsid w:val="00C51B96"/>
    <w:rsid w:val="00C52348"/>
    <w:rsid w:val="00C54657"/>
    <w:rsid w:val="00C54821"/>
    <w:rsid w:val="00C57259"/>
    <w:rsid w:val="00C606B5"/>
    <w:rsid w:val="00C6158A"/>
    <w:rsid w:val="00C645B8"/>
    <w:rsid w:val="00C665AC"/>
    <w:rsid w:val="00C70207"/>
    <w:rsid w:val="00C720D8"/>
    <w:rsid w:val="00C72239"/>
    <w:rsid w:val="00C73D93"/>
    <w:rsid w:val="00C7423A"/>
    <w:rsid w:val="00C76F52"/>
    <w:rsid w:val="00C830CA"/>
    <w:rsid w:val="00C85A36"/>
    <w:rsid w:val="00C85B3A"/>
    <w:rsid w:val="00C90839"/>
    <w:rsid w:val="00C92220"/>
    <w:rsid w:val="00CA4CA5"/>
    <w:rsid w:val="00CA51BF"/>
    <w:rsid w:val="00CA5C4A"/>
    <w:rsid w:val="00CA696C"/>
    <w:rsid w:val="00CB0C23"/>
    <w:rsid w:val="00CB122A"/>
    <w:rsid w:val="00CB198F"/>
    <w:rsid w:val="00CB517A"/>
    <w:rsid w:val="00CB5A6E"/>
    <w:rsid w:val="00CB7ECC"/>
    <w:rsid w:val="00CC1C1F"/>
    <w:rsid w:val="00CC22EE"/>
    <w:rsid w:val="00CC2E71"/>
    <w:rsid w:val="00CC3C53"/>
    <w:rsid w:val="00CC6FAC"/>
    <w:rsid w:val="00CD2741"/>
    <w:rsid w:val="00CD45B2"/>
    <w:rsid w:val="00CD7F79"/>
    <w:rsid w:val="00CE0065"/>
    <w:rsid w:val="00CE2711"/>
    <w:rsid w:val="00CE2B79"/>
    <w:rsid w:val="00CE3B18"/>
    <w:rsid w:val="00CE47CD"/>
    <w:rsid w:val="00CE68D5"/>
    <w:rsid w:val="00CF11A9"/>
    <w:rsid w:val="00CF120F"/>
    <w:rsid w:val="00CF3936"/>
    <w:rsid w:val="00CF5BB8"/>
    <w:rsid w:val="00CF74AB"/>
    <w:rsid w:val="00CF7C49"/>
    <w:rsid w:val="00D068A2"/>
    <w:rsid w:val="00D071E0"/>
    <w:rsid w:val="00D075D6"/>
    <w:rsid w:val="00D0772B"/>
    <w:rsid w:val="00D07C78"/>
    <w:rsid w:val="00D11051"/>
    <w:rsid w:val="00D1148B"/>
    <w:rsid w:val="00D13835"/>
    <w:rsid w:val="00D13CB0"/>
    <w:rsid w:val="00D1431A"/>
    <w:rsid w:val="00D15BB0"/>
    <w:rsid w:val="00D162AD"/>
    <w:rsid w:val="00D1645F"/>
    <w:rsid w:val="00D172B4"/>
    <w:rsid w:val="00D17786"/>
    <w:rsid w:val="00D204E8"/>
    <w:rsid w:val="00D20B17"/>
    <w:rsid w:val="00D2143A"/>
    <w:rsid w:val="00D2215A"/>
    <w:rsid w:val="00D2406B"/>
    <w:rsid w:val="00D30BDF"/>
    <w:rsid w:val="00D337A2"/>
    <w:rsid w:val="00D355BA"/>
    <w:rsid w:val="00D35A84"/>
    <w:rsid w:val="00D373B3"/>
    <w:rsid w:val="00D4089B"/>
    <w:rsid w:val="00D4254C"/>
    <w:rsid w:val="00D43E6E"/>
    <w:rsid w:val="00D44BD9"/>
    <w:rsid w:val="00D466C8"/>
    <w:rsid w:val="00D47242"/>
    <w:rsid w:val="00D51005"/>
    <w:rsid w:val="00D52722"/>
    <w:rsid w:val="00D5447A"/>
    <w:rsid w:val="00D566E0"/>
    <w:rsid w:val="00D6022D"/>
    <w:rsid w:val="00D60DCB"/>
    <w:rsid w:val="00D62547"/>
    <w:rsid w:val="00D62918"/>
    <w:rsid w:val="00D63C28"/>
    <w:rsid w:val="00D64616"/>
    <w:rsid w:val="00D65200"/>
    <w:rsid w:val="00D65B40"/>
    <w:rsid w:val="00D7089B"/>
    <w:rsid w:val="00D70AC1"/>
    <w:rsid w:val="00D71E09"/>
    <w:rsid w:val="00D739F7"/>
    <w:rsid w:val="00D73D05"/>
    <w:rsid w:val="00D75B1E"/>
    <w:rsid w:val="00D77012"/>
    <w:rsid w:val="00D775D5"/>
    <w:rsid w:val="00D7797A"/>
    <w:rsid w:val="00D858C2"/>
    <w:rsid w:val="00D85E7D"/>
    <w:rsid w:val="00D869E3"/>
    <w:rsid w:val="00D871A7"/>
    <w:rsid w:val="00D9103F"/>
    <w:rsid w:val="00D913B0"/>
    <w:rsid w:val="00D92919"/>
    <w:rsid w:val="00D93199"/>
    <w:rsid w:val="00D96290"/>
    <w:rsid w:val="00D973A1"/>
    <w:rsid w:val="00D9755B"/>
    <w:rsid w:val="00DA071C"/>
    <w:rsid w:val="00DA3C07"/>
    <w:rsid w:val="00DA3DF2"/>
    <w:rsid w:val="00DA59F1"/>
    <w:rsid w:val="00DA63FB"/>
    <w:rsid w:val="00DB020F"/>
    <w:rsid w:val="00DB12A1"/>
    <w:rsid w:val="00DB3DEC"/>
    <w:rsid w:val="00DB4C60"/>
    <w:rsid w:val="00DC3395"/>
    <w:rsid w:val="00DC377E"/>
    <w:rsid w:val="00DC3CE5"/>
    <w:rsid w:val="00DC5BE5"/>
    <w:rsid w:val="00DC6EEF"/>
    <w:rsid w:val="00DC7B1D"/>
    <w:rsid w:val="00DD21B4"/>
    <w:rsid w:val="00DD2CA2"/>
    <w:rsid w:val="00DD3C0E"/>
    <w:rsid w:val="00DD72DF"/>
    <w:rsid w:val="00DE09B4"/>
    <w:rsid w:val="00DE1097"/>
    <w:rsid w:val="00DE3E0A"/>
    <w:rsid w:val="00DE4917"/>
    <w:rsid w:val="00DE4B3D"/>
    <w:rsid w:val="00DE4EAE"/>
    <w:rsid w:val="00DF05DC"/>
    <w:rsid w:val="00E051FA"/>
    <w:rsid w:val="00E062D7"/>
    <w:rsid w:val="00E11B6C"/>
    <w:rsid w:val="00E13608"/>
    <w:rsid w:val="00E17CB2"/>
    <w:rsid w:val="00E2224A"/>
    <w:rsid w:val="00E22D4D"/>
    <w:rsid w:val="00E2507E"/>
    <w:rsid w:val="00E273F0"/>
    <w:rsid w:val="00E327DB"/>
    <w:rsid w:val="00E328D9"/>
    <w:rsid w:val="00E35D6E"/>
    <w:rsid w:val="00E402EF"/>
    <w:rsid w:val="00E421E4"/>
    <w:rsid w:val="00E431F9"/>
    <w:rsid w:val="00E448F5"/>
    <w:rsid w:val="00E461E5"/>
    <w:rsid w:val="00E46CF6"/>
    <w:rsid w:val="00E46FB5"/>
    <w:rsid w:val="00E501F3"/>
    <w:rsid w:val="00E50628"/>
    <w:rsid w:val="00E51320"/>
    <w:rsid w:val="00E538E5"/>
    <w:rsid w:val="00E54E55"/>
    <w:rsid w:val="00E5581C"/>
    <w:rsid w:val="00E5663C"/>
    <w:rsid w:val="00E60FFC"/>
    <w:rsid w:val="00E6223D"/>
    <w:rsid w:val="00E634B5"/>
    <w:rsid w:val="00E652AD"/>
    <w:rsid w:val="00E66D12"/>
    <w:rsid w:val="00E676E9"/>
    <w:rsid w:val="00E71AF2"/>
    <w:rsid w:val="00E72FFE"/>
    <w:rsid w:val="00E739FA"/>
    <w:rsid w:val="00E73F8E"/>
    <w:rsid w:val="00E74587"/>
    <w:rsid w:val="00E74763"/>
    <w:rsid w:val="00E7531D"/>
    <w:rsid w:val="00E75EC2"/>
    <w:rsid w:val="00E77461"/>
    <w:rsid w:val="00E7749C"/>
    <w:rsid w:val="00E878A7"/>
    <w:rsid w:val="00E902C1"/>
    <w:rsid w:val="00E91661"/>
    <w:rsid w:val="00E94741"/>
    <w:rsid w:val="00E95261"/>
    <w:rsid w:val="00E966C4"/>
    <w:rsid w:val="00E9708A"/>
    <w:rsid w:val="00E97DA2"/>
    <w:rsid w:val="00EA1726"/>
    <w:rsid w:val="00EA3A0A"/>
    <w:rsid w:val="00EA7D05"/>
    <w:rsid w:val="00EA7E68"/>
    <w:rsid w:val="00EB117B"/>
    <w:rsid w:val="00EB1D90"/>
    <w:rsid w:val="00EB3447"/>
    <w:rsid w:val="00EB35B3"/>
    <w:rsid w:val="00EB4BF9"/>
    <w:rsid w:val="00EB635B"/>
    <w:rsid w:val="00EB6C59"/>
    <w:rsid w:val="00EB6D23"/>
    <w:rsid w:val="00EC26FD"/>
    <w:rsid w:val="00EC3D9E"/>
    <w:rsid w:val="00EC72D1"/>
    <w:rsid w:val="00EC79B6"/>
    <w:rsid w:val="00ED18B7"/>
    <w:rsid w:val="00ED5147"/>
    <w:rsid w:val="00ED6286"/>
    <w:rsid w:val="00ED728B"/>
    <w:rsid w:val="00ED775D"/>
    <w:rsid w:val="00ED78D3"/>
    <w:rsid w:val="00EE0C4F"/>
    <w:rsid w:val="00EE10AC"/>
    <w:rsid w:val="00EE218D"/>
    <w:rsid w:val="00EF1A9C"/>
    <w:rsid w:val="00EF35BB"/>
    <w:rsid w:val="00EF5144"/>
    <w:rsid w:val="00EF7761"/>
    <w:rsid w:val="00EF7C5D"/>
    <w:rsid w:val="00F050CA"/>
    <w:rsid w:val="00F10698"/>
    <w:rsid w:val="00F123DB"/>
    <w:rsid w:val="00F164BA"/>
    <w:rsid w:val="00F206D3"/>
    <w:rsid w:val="00F2087D"/>
    <w:rsid w:val="00F2159C"/>
    <w:rsid w:val="00F219F6"/>
    <w:rsid w:val="00F2212E"/>
    <w:rsid w:val="00F22FF3"/>
    <w:rsid w:val="00F23076"/>
    <w:rsid w:val="00F232EF"/>
    <w:rsid w:val="00F2411D"/>
    <w:rsid w:val="00F2449D"/>
    <w:rsid w:val="00F277D8"/>
    <w:rsid w:val="00F27993"/>
    <w:rsid w:val="00F347D0"/>
    <w:rsid w:val="00F348BB"/>
    <w:rsid w:val="00F40D6B"/>
    <w:rsid w:val="00F422DD"/>
    <w:rsid w:val="00F4245D"/>
    <w:rsid w:val="00F44802"/>
    <w:rsid w:val="00F45C5B"/>
    <w:rsid w:val="00F46153"/>
    <w:rsid w:val="00F46B3F"/>
    <w:rsid w:val="00F47764"/>
    <w:rsid w:val="00F54038"/>
    <w:rsid w:val="00F55379"/>
    <w:rsid w:val="00F55983"/>
    <w:rsid w:val="00F55E09"/>
    <w:rsid w:val="00F576B0"/>
    <w:rsid w:val="00F660A9"/>
    <w:rsid w:val="00F66DF7"/>
    <w:rsid w:val="00F7285B"/>
    <w:rsid w:val="00F73F0C"/>
    <w:rsid w:val="00F76D5B"/>
    <w:rsid w:val="00F77C33"/>
    <w:rsid w:val="00F82FD7"/>
    <w:rsid w:val="00F8380D"/>
    <w:rsid w:val="00F83896"/>
    <w:rsid w:val="00F85860"/>
    <w:rsid w:val="00F86D9C"/>
    <w:rsid w:val="00F86E96"/>
    <w:rsid w:val="00F91D57"/>
    <w:rsid w:val="00F92012"/>
    <w:rsid w:val="00F921D2"/>
    <w:rsid w:val="00F92336"/>
    <w:rsid w:val="00F93C6A"/>
    <w:rsid w:val="00F94E49"/>
    <w:rsid w:val="00F95E63"/>
    <w:rsid w:val="00FA25D9"/>
    <w:rsid w:val="00FA3C84"/>
    <w:rsid w:val="00FA475E"/>
    <w:rsid w:val="00FA4E6A"/>
    <w:rsid w:val="00FA63DD"/>
    <w:rsid w:val="00FB146A"/>
    <w:rsid w:val="00FB38EF"/>
    <w:rsid w:val="00FB680B"/>
    <w:rsid w:val="00FB6B56"/>
    <w:rsid w:val="00FC2404"/>
    <w:rsid w:val="00FC2438"/>
    <w:rsid w:val="00FC2D3A"/>
    <w:rsid w:val="00FC3358"/>
    <w:rsid w:val="00FC3F35"/>
    <w:rsid w:val="00FD044C"/>
    <w:rsid w:val="00FD0F4B"/>
    <w:rsid w:val="00FD25B2"/>
    <w:rsid w:val="00FD2D38"/>
    <w:rsid w:val="00FD37DB"/>
    <w:rsid w:val="00FD5707"/>
    <w:rsid w:val="00FD6394"/>
    <w:rsid w:val="00FD7ABD"/>
    <w:rsid w:val="00FD7F8D"/>
    <w:rsid w:val="00FE04F5"/>
    <w:rsid w:val="00FE4E89"/>
    <w:rsid w:val="00FE50CB"/>
    <w:rsid w:val="00FE5B39"/>
    <w:rsid w:val="00FE5F32"/>
    <w:rsid w:val="00FE6DC5"/>
    <w:rsid w:val="00FF0AFD"/>
    <w:rsid w:val="00FF19B3"/>
    <w:rsid w:val="00FF1D7E"/>
    <w:rsid w:val="00FF4D33"/>
    <w:rsid w:val="00FF5489"/>
    <w:rsid w:val="00FF58B9"/>
    <w:rsid w:val="16742FA9"/>
    <w:rsid w:val="27D36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rial"/>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pPr>
      <w:widowControl w:val="0"/>
    </w:pPr>
    <w:rPr>
      <w:rFonts w:asciiTheme="minorHAnsi" w:eastAsiaTheme="minorEastAsia" w:hAnsiTheme="minorHAnsi" w:cstheme="minorBidi"/>
      <w:b/>
      <w:bCs/>
      <w:sz w:val="21"/>
      <w:szCs w:val="22"/>
    </w:rPr>
  </w:style>
  <w:style w:type="paragraph" w:styleId="a4">
    <w:name w:val="annotation text"/>
    <w:basedOn w:val="a"/>
    <w:link w:val="Char0"/>
    <w:uiPriority w:val="99"/>
    <w:unhideWhenUsed/>
    <w:pPr>
      <w:widowControl/>
      <w:jc w:val="left"/>
    </w:pPr>
    <w:rPr>
      <w:rFonts w:cs="Times New Roman"/>
      <w:sz w:val="18"/>
      <w:szCs w:val="18"/>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pPr>
      <w:snapToGrid w:val="0"/>
      <w:jc w:val="left"/>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Times New Roman"/>
    </w:rPr>
  </w:style>
  <w:style w:type="paragraph" w:styleId="aa">
    <w:name w:val="Title"/>
    <w:basedOn w:val="a"/>
    <w:next w:val="a"/>
    <w:link w:val="Char5"/>
    <w:uiPriority w:val="99"/>
    <w:qFormat/>
    <w:pPr>
      <w:keepNext/>
      <w:keepLines/>
      <w:widowControl/>
      <w:spacing w:before="340" w:after="330" w:line="578" w:lineRule="auto"/>
      <w:jc w:val="center"/>
    </w:pPr>
    <w:rPr>
      <w:rFonts w:cs="Times New Roman"/>
      <w:b/>
      <w:bCs/>
      <w:kern w:val="32"/>
      <w:sz w:val="32"/>
      <w:szCs w:val="32"/>
    </w:rPr>
  </w:style>
  <w:style w:type="character" w:styleId="ab">
    <w:name w:val="annotation reference"/>
    <w:uiPriority w:val="99"/>
    <w:unhideWhenUsed/>
    <w:rPr>
      <w:sz w:val="21"/>
    </w:rPr>
  </w:style>
  <w:style w:type="character" w:styleId="ac">
    <w:name w:val="footnote reference"/>
    <w:basedOn w:val="a0"/>
    <w:uiPriority w:val="99"/>
    <w:semiHidden/>
    <w:unhideWhenUsed/>
    <w:rPr>
      <w:vertAlign w:val="superscript"/>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pPr>
      <w:spacing w:before="120" w:after="240"/>
      <w:jc w:val="both"/>
    </w:pPr>
    <w:rPr>
      <w:rFonts w:asciiTheme="minorHAnsi" w:eastAsiaTheme="minorEastAsia" w:hAnsiTheme="minorHAnsi" w:cstheme="minorBidi"/>
      <w:sz w:val="22"/>
      <w:szCs w:val="22"/>
      <w:lang w:eastAsia="en-US"/>
    </w:rPr>
  </w:style>
  <w:style w:type="paragraph" w:customStyle="1" w:styleId="Normal1">
    <w:name w:val="Normal_1"/>
    <w:pPr>
      <w:spacing w:before="120" w:after="240"/>
      <w:jc w:val="both"/>
    </w:pPr>
    <w:rPr>
      <w:rFonts w:asciiTheme="minorHAnsi" w:eastAsiaTheme="minorEastAsia" w:hAnsiTheme="minorHAnsi" w:cstheme="minorBidi"/>
      <w:sz w:val="22"/>
      <w:szCs w:val="22"/>
      <w:lang w:eastAsia="en-US"/>
    </w:rPr>
  </w:style>
  <w:style w:type="paragraph" w:customStyle="1" w:styleId="Normal3">
    <w:name w:val="Normal_3"/>
    <w:pPr>
      <w:spacing w:before="120" w:after="240"/>
      <w:jc w:val="both"/>
    </w:pPr>
    <w:rPr>
      <w:rFonts w:asciiTheme="minorHAnsi" w:eastAsiaTheme="minorEastAsia" w:hAnsiTheme="minorHAnsi" w:cstheme="minorBidi"/>
      <w:sz w:val="22"/>
      <w:szCs w:val="22"/>
      <w:lang w:eastAsia="en-US"/>
    </w:rPr>
  </w:style>
  <w:style w:type="character" w:customStyle="1" w:styleId="Char0">
    <w:name w:val="批注文字 Char"/>
    <w:basedOn w:val="a0"/>
    <w:link w:val="a4"/>
    <w:uiPriority w:val="99"/>
    <w:rPr>
      <w:rFonts w:ascii="Times New Roman" w:eastAsia="宋体" w:hAnsi="Times New Roman" w:cs="Times New Roman"/>
      <w:sz w:val="18"/>
      <w:szCs w:val="18"/>
    </w:rPr>
  </w:style>
  <w:style w:type="paragraph" w:customStyle="1" w:styleId="Chapter">
    <w:name w:val="Chapter"/>
    <w:next w:val="a"/>
    <w:uiPriority w:val="99"/>
    <w:pPr>
      <w:keepNext/>
      <w:keepLines/>
      <w:widowControl w:val="0"/>
      <w:spacing w:before="300" w:after="300" w:line="241" w:lineRule="auto"/>
      <w:jc w:val="both"/>
    </w:pPr>
    <w:rPr>
      <w:b/>
      <w:bCs/>
      <w:kern w:val="28"/>
    </w:rPr>
  </w:style>
  <w:style w:type="table" w:customStyle="1" w:styleId="5">
    <w:name w:val="网格型5"/>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paragraph" w:customStyle="1" w:styleId="Normal17">
    <w:name w:val="Normal_17"/>
    <w:pPr>
      <w:spacing w:before="120" w:after="240"/>
      <w:jc w:val="both"/>
    </w:pPr>
    <w:rPr>
      <w:rFonts w:asciiTheme="minorHAnsi" w:eastAsiaTheme="minorEastAsia" w:hAnsiTheme="minorHAnsi" w:cstheme="minorBidi"/>
      <w:sz w:val="22"/>
      <w:szCs w:val="22"/>
      <w:lang w:eastAsia="en-US"/>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rPr>
      <w:sz w:val="18"/>
      <w:szCs w:val="18"/>
    </w:rPr>
  </w:style>
  <w:style w:type="character" w:customStyle="1" w:styleId="Char">
    <w:name w:val="批注主题 Char"/>
    <w:basedOn w:val="Char0"/>
    <w:link w:val="a3"/>
    <w:uiPriority w:val="99"/>
    <w:semiHidden/>
    <w:rPr>
      <w:rFonts w:ascii="Times New Roman" w:eastAsia="宋体" w:hAnsi="Times New Roman" w:cs="Times New Roman"/>
      <w:b/>
      <w:bCs/>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table" w:customStyle="1" w:styleId="51">
    <w:name w:val="网格型5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rPr>
      <w:rFonts w:asciiTheme="minorHAnsi" w:eastAsiaTheme="minorEastAsia" w:hAnsiTheme="minorHAnsi" w:cstheme="minorBidi"/>
      <w:kern w:val="2"/>
      <w:sz w:val="21"/>
      <w:szCs w:val="22"/>
    </w:rPr>
  </w:style>
  <w:style w:type="character" w:customStyle="1" w:styleId="Char10">
    <w:name w:val="批注文字 Char1"/>
    <w:uiPriority w:val="99"/>
    <w:locked/>
    <w:rPr>
      <w:rFonts w:ascii="Times New Roman" w:eastAsia="宋体" w:hAnsi="Times New Roman"/>
      <w:sz w:val="18"/>
    </w:rPr>
  </w:style>
  <w:style w:type="character" w:customStyle="1" w:styleId="Char5">
    <w:name w:val="标题 Char"/>
    <w:basedOn w:val="a0"/>
    <w:link w:val="aa"/>
    <w:uiPriority w:val="99"/>
    <w:rPr>
      <w:rFonts w:ascii="Times New Roman" w:eastAsia="宋体" w:hAnsi="Times New Roman" w:cs="Times New Roman"/>
      <w:b/>
      <w:bCs/>
      <w:kern w:val="32"/>
      <w:sz w:val="32"/>
      <w:szCs w:val="32"/>
    </w:rPr>
  </w:style>
  <w:style w:type="character" w:customStyle="1" w:styleId="Char4">
    <w:name w:val="脚注文本 Char"/>
    <w:basedOn w:val="a0"/>
    <w:link w:val="a8"/>
    <w:uiPriority w:val="99"/>
    <w:semiHidden/>
    <w:rPr>
      <w:sz w:val="18"/>
      <w:szCs w:val="18"/>
    </w:rPr>
  </w:style>
  <w:style w:type="character" w:styleId="af0">
    <w:name w:val="Hyperlink"/>
    <w:basedOn w:val="a0"/>
    <w:uiPriority w:val="99"/>
    <w:unhideWhenUsed/>
    <w:rsid w:val="00A34134"/>
    <w:rPr>
      <w:color w:val="0563C1" w:themeColor="hyperlink"/>
      <w:u w:val="single"/>
    </w:rPr>
  </w:style>
  <w:style w:type="paragraph" w:styleId="af1">
    <w:name w:val="Revision"/>
    <w:hidden/>
    <w:uiPriority w:val="99"/>
    <w:semiHidden/>
    <w:rsid w:val="00EB117B"/>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EB4BF9"/>
    <w:pPr>
      <w:autoSpaceDE w:val="0"/>
      <w:autoSpaceDN w:val="0"/>
      <w:jc w:val="left"/>
    </w:pPr>
    <w:rPr>
      <w:rFonts w:eastAsia="Times New Roman" w:cs="Times New Roman"/>
      <w:sz w:val="22"/>
      <w:szCs w:val="22"/>
      <w:lang w:eastAsia="en-US"/>
    </w:rPr>
  </w:style>
  <w:style w:type="character" w:customStyle="1" w:styleId="big1">
    <w:name w:val="big1"/>
    <w:uiPriority w:val="99"/>
    <w:rsid w:val="00210EC6"/>
    <w:rPr>
      <w:rFonts w:cs="Times New Roman"/>
      <w:spacing w:val="36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rial"/>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pPr>
      <w:widowControl w:val="0"/>
    </w:pPr>
    <w:rPr>
      <w:rFonts w:asciiTheme="minorHAnsi" w:eastAsiaTheme="minorEastAsia" w:hAnsiTheme="minorHAnsi" w:cstheme="minorBidi"/>
      <w:b/>
      <w:bCs/>
      <w:sz w:val="21"/>
      <w:szCs w:val="22"/>
    </w:rPr>
  </w:style>
  <w:style w:type="paragraph" w:styleId="a4">
    <w:name w:val="annotation text"/>
    <w:basedOn w:val="a"/>
    <w:link w:val="Char0"/>
    <w:uiPriority w:val="99"/>
    <w:unhideWhenUsed/>
    <w:pPr>
      <w:widowControl/>
      <w:jc w:val="left"/>
    </w:pPr>
    <w:rPr>
      <w:rFonts w:cs="Times New Roman"/>
      <w:sz w:val="18"/>
      <w:szCs w:val="18"/>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pPr>
      <w:snapToGrid w:val="0"/>
      <w:jc w:val="left"/>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Times New Roman"/>
    </w:rPr>
  </w:style>
  <w:style w:type="paragraph" w:styleId="aa">
    <w:name w:val="Title"/>
    <w:basedOn w:val="a"/>
    <w:next w:val="a"/>
    <w:link w:val="Char5"/>
    <w:uiPriority w:val="99"/>
    <w:qFormat/>
    <w:pPr>
      <w:keepNext/>
      <w:keepLines/>
      <w:widowControl/>
      <w:spacing w:before="340" w:after="330" w:line="578" w:lineRule="auto"/>
      <w:jc w:val="center"/>
    </w:pPr>
    <w:rPr>
      <w:rFonts w:cs="Times New Roman"/>
      <w:b/>
      <w:bCs/>
      <w:kern w:val="32"/>
      <w:sz w:val="32"/>
      <w:szCs w:val="32"/>
    </w:rPr>
  </w:style>
  <w:style w:type="character" w:styleId="ab">
    <w:name w:val="annotation reference"/>
    <w:uiPriority w:val="99"/>
    <w:unhideWhenUsed/>
    <w:rPr>
      <w:sz w:val="21"/>
    </w:rPr>
  </w:style>
  <w:style w:type="character" w:styleId="ac">
    <w:name w:val="footnote reference"/>
    <w:basedOn w:val="a0"/>
    <w:uiPriority w:val="99"/>
    <w:semiHidden/>
    <w:unhideWhenUsed/>
    <w:rPr>
      <w:vertAlign w:val="superscript"/>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pPr>
      <w:spacing w:before="120" w:after="240"/>
      <w:jc w:val="both"/>
    </w:pPr>
    <w:rPr>
      <w:rFonts w:asciiTheme="minorHAnsi" w:eastAsiaTheme="minorEastAsia" w:hAnsiTheme="minorHAnsi" w:cstheme="minorBidi"/>
      <w:sz w:val="22"/>
      <w:szCs w:val="22"/>
      <w:lang w:eastAsia="en-US"/>
    </w:rPr>
  </w:style>
  <w:style w:type="paragraph" w:customStyle="1" w:styleId="Normal1">
    <w:name w:val="Normal_1"/>
    <w:pPr>
      <w:spacing w:before="120" w:after="240"/>
      <w:jc w:val="both"/>
    </w:pPr>
    <w:rPr>
      <w:rFonts w:asciiTheme="minorHAnsi" w:eastAsiaTheme="minorEastAsia" w:hAnsiTheme="minorHAnsi" w:cstheme="minorBidi"/>
      <w:sz w:val="22"/>
      <w:szCs w:val="22"/>
      <w:lang w:eastAsia="en-US"/>
    </w:rPr>
  </w:style>
  <w:style w:type="paragraph" w:customStyle="1" w:styleId="Normal3">
    <w:name w:val="Normal_3"/>
    <w:pPr>
      <w:spacing w:before="120" w:after="240"/>
      <w:jc w:val="both"/>
    </w:pPr>
    <w:rPr>
      <w:rFonts w:asciiTheme="minorHAnsi" w:eastAsiaTheme="minorEastAsia" w:hAnsiTheme="minorHAnsi" w:cstheme="minorBidi"/>
      <w:sz w:val="22"/>
      <w:szCs w:val="22"/>
      <w:lang w:eastAsia="en-US"/>
    </w:rPr>
  </w:style>
  <w:style w:type="character" w:customStyle="1" w:styleId="Char0">
    <w:name w:val="批注文字 Char"/>
    <w:basedOn w:val="a0"/>
    <w:link w:val="a4"/>
    <w:uiPriority w:val="99"/>
    <w:rPr>
      <w:rFonts w:ascii="Times New Roman" w:eastAsia="宋体" w:hAnsi="Times New Roman" w:cs="Times New Roman"/>
      <w:sz w:val="18"/>
      <w:szCs w:val="18"/>
    </w:rPr>
  </w:style>
  <w:style w:type="paragraph" w:customStyle="1" w:styleId="Chapter">
    <w:name w:val="Chapter"/>
    <w:next w:val="a"/>
    <w:uiPriority w:val="99"/>
    <w:pPr>
      <w:keepNext/>
      <w:keepLines/>
      <w:widowControl w:val="0"/>
      <w:spacing w:before="300" w:after="300" w:line="241" w:lineRule="auto"/>
      <w:jc w:val="both"/>
    </w:pPr>
    <w:rPr>
      <w:b/>
      <w:bCs/>
      <w:kern w:val="28"/>
    </w:rPr>
  </w:style>
  <w:style w:type="table" w:customStyle="1" w:styleId="5">
    <w:name w:val="网格型5"/>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paragraph" w:customStyle="1" w:styleId="Normal17">
    <w:name w:val="Normal_17"/>
    <w:pPr>
      <w:spacing w:before="120" w:after="240"/>
      <w:jc w:val="both"/>
    </w:pPr>
    <w:rPr>
      <w:rFonts w:asciiTheme="minorHAnsi" w:eastAsiaTheme="minorEastAsia" w:hAnsiTheme="minorHAnsi" w:cstheme="minorBidi"/>
      <w:sz w:val="22"/>
      <w:szCs w:val="22"/>
      <w:lang w:eastAsia="en-US"/>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rPr>
      <w:sz w:val="18"/>
      <w:szCs w:val="18"/>
    </w:rPr>
  </w:style>
  <w:style w:type="character" w:customStyle="1" w:styleId="Char">
    <w:name w:val="批注主题 Char"/>
    <w:basedOn w:val="Char0"/>
    <w:link w:val="a3"/>
    <w:uiPriority w:val="99"/>
    <w:semiHidden/>
    <w:rPr>
      <w:rFonts w:ascii="Times New Roman" w:eastAsia="宋体" w:hAnsi="Times New Roman" w:cs="Times New Roman"/>
      <w:b/>
      <w:bCs/>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table" w:customStyle="1" w:styleId="51">
    <w:name w:val="网格型5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rPr>
      <w:rFonts w:asciiTheme="minorHAnsi" w:eastAsiaTheme="minorEastAsia" w:hAnsiTheme="minorHAnsi" w:cstheme="minorBidi"/>
      <w:kern w:val="2"/>
      <w:sz w:val="21"/>
      <w:szCs w:val="22"/>
    </w:rPr>
  </w:style>
  <w:style w:type="character" w:customStyle="1" w:styleId="Char10">
    <w:name w:val="批注文字 Char1"/>
    <w:uiPriority w:val="99"/>
    <w:locked/>
    <w:rPr>
      <w:rFonts w:ascii="Times New Roman" w:eastAsia="宋体" w:hAnsi="Times New Roman"/>
      <w:sz w:val="18"/>
    </w:rPr>
  </w:style>
  <w:style w:type="character" w:customStyle="1" w:styleId="Char5">
    <w:name w:val="标题 Char"/>
    <w:basedOn w:val="a0"/>
    <w:link w:val="aa"/>
    <w:uiPriority w:val="99"/>
    <w:rPr>
      <w:rFonts w:ascii="Times New Roman" w:eastAsia="宋体" w:hAnsi="Times New Roman" w:cs="Times New Roman"/>
      <w:b/>
      <w:bCs/>
      <w:kern w:val="32"/>
      <w:sz w:val="32"/>
      <w:szCs w:val="32"/>
    </w:rPr>
  </w:style>
  <w:style w:type="character" w:customStyle="1" w:styleId="Char4">
    <w:name w:val="脚注文本 Char"/>
    <w:basedOn w:val="a0"/>
    <w:link w:val="a8"/>
    <w:uiPriority w:val="99"/>
    <w:semiHidden/>
    <w:rPr>
      <w:sz w:val="18"/>
      <w:szCs w:val="18"/>
    </w:rPr>
  </w:style>
  <w:style w:type="character" w:styleId="af0">
    <w:name w:val="Hyperlink"/>
    <w:basedOn w:val="a0"/>
    <w:uiPriority w:val="99"/>
    <w:unhideWhenUsed/>
    <w:rsid w:val="00A34134"/>
    <w:rPr>
      <w:color w:val="0563C1" w:themeColor="hyperlink"/>
      <w:u w:val="single"/>
    </w:rPr>
  </w:style>
  <w:style w:type="paragraph" w:styleId="af1">
    <w:name w:val="Revision"/>
    <w:hidden/>
    <w:uiPriority w:val="99"/>
    <w:semiHidden/>
    <w:rsid w:val="00EB117B"/>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EB4BF9"/>
    <w:pPr>
      <w:autoSpaceDE w:val="0"/>
      <w:autoSpaceDN w:val="0"/>
      <w:jc w:val="left"/>
    </w:pPr>
    <w:rPr>
      <w:rFonts w:eastAsia="Times New Roman" w:cs="Times New Roman"/>
      <w:sz w:val="22"/>
      <w:szCs w:val="22"/>
      <w:lang w:eastAsia="en-US"/>
    </w:rPr>
  </w:style>
  <w:style w:type="character" w:customStyle="1" w:styleId="big1">
    <w:name w:val="big1"/>
    <w:uiPriority w:val="99"/>
    <w:rsid w:val="00210EC6"/>
    <w:rPr>
      <w:rFonts w:cs="Times New Roman"/>
      <w:spacing w:val="3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9186">
      <w:bodyDiv w:val="1"/>
      <w:marLeft w:val="0"/>
      <w:marRight w:val="0"/>
      <w:marTop w:val="0"/>
      <w:marBottom w:val="0"/>
      <w:divBdr>
        <w:top w:val="none" w:sz="0" w:space="0" w:color="auto"/>
        <w:left w:val="none" w:sz="0" w:space="0" w:color="auto"/>
        <w:bottom w:val="none" w:sz="0" w:space="0" w:color="auto"/>
        <w:right w:val="none" w:sz="0" w:space="0" w:color="auto"/>
      </w:divBdr>
    </w:div>
    <w:div w:id="422919752">
      <w:bodyDiv w:val="1"/>
      <w:marLeft w:val="0"/>
      <w:marRight w:val="0"/>
      <w:marTop w:val="0"/>
      <w:marBottom w:val="0"/>
      <w:divBdr>
        <w:top w:val="none" w:sz="0" w:space="0" w:color="auto"/>
        <w:left w:val="none" w:sz="0" w:space="0" w:color="auto"/>
        <w:bottom w:val="none" w:sz="0" w:space="0" w:color="auto"/>
        <w:right w:val="none" w:sz="0" w:space="0" w:color="auto"/>
      </w:divBdr>
    </w:div>
    <w:div w:id="485708733">
      <w:bodyDiv w:val="1"/>
      <w:marLeft w:val="0"/>
      <w:marRight w:val="0"/>
      <w:marTop w:val="0"/>
      <w:marBottom w:val="0"/>
      <w:divBdr>
        <w:top w:val="none" w:sz="0" w:space="0" w:color="auto"/>
        <w:left w:val="none" w:sz="0" w:space="0" w:color="auto"/>
        <w:bottom w:val="none" w:sz="0" w:space="0" w:color="auto"/>
        <w:right w:val="none" w:sz="0" w:space="0" w:color="auto"/>
      </w:divBdr>
    </w:div>
    <w:div w:id="807472324">
      <w:bodyDiv w:val="1"/>
      <w:marLeft w:val="0"/>
      <w:marRight w:val="0"/>
      <w:marTop w:val="0"/>
      <w:marBottom w:val="0"/>
      <w:divBdr>
        <w:top w:val="none" w:sz="0" w:space="0" w:color="auto"/>
        <w:left w:val="none" w:sz="0" w:space="0" w:color="auto"/>
        <w:bottom w:val="none" w:sz="0" w:space="0" w:color="auto"/>
        <w:right w:val="none" w:sz="0" w:space="0" w:color="auto"/>
      </w:divBdr>
    </w:div>
    <w:div w:id="1022392766">
      <w:bodyDiv w:val="1"/>
      <w:marLeft w:val="0"/>
      <w:marRight w:val="0"/>
      <w:marTop w:val="0"/>
      <w:marBottom w:val="0"/>
      <w:divBdr>
        <w:top w:val="none" w:sz="0" w:space="0" w:color="auto"/>
        <w:left w:val="none" w:sz="0" w:space="0" w:color="auto"/>
        <w:bottom w:val="none" w:sz="0" w:space="0" w:color="auto"/>
        <w:right w:val="none" w:sz="0" w:space="0" w:color="auto"/>
      </w:divBdr>
    </w:div>
    <w:div w:id="1275215063">
      <w:bodyDiv w:val="1"/>
      <w:marLeft w:val="0"/>
      <w:marRight w:val="0"/>
      <w:marTop w:val="0"/>
      <w:marBottom w:val="0"/>
      <w:divBdr>
        <w:top w:val="none" w:sz="0" w:space="0" w:color="auto"/>
        <w:left w:val="none" w:sz="0" w:space="0" w:color="auto"/>
        <w:bottom w:val="none" w:sz="0" w:space="0" w:color="auto"/>
        <w:right w:val="none" w:sz="0" w:space="0" w:color="auto"/>
      </w:divBdr>
    </w:div>
    <w:div w:id="1701784313">
      <w:bodyDiv w:val="1"/>
      <w:marLeft w:val="0"/>
      <w:marRight w:val="0"/>
      <w:marTop w:val="0"/>
      <w:marBottom w:val="0"/>
      <w:divBdr>
        <w:top w:val="none" w:sz="0" w:space="0" w:color="auto"/>
        <w:left w:val="none" w:sz="0" w:space="0" w:color="auto"/>
        <w:bottom w:val="none" w:sz="0" w:space="0" w:color="auto"/>
        <w:right w:val="none" w:sz="0" w:space="0" w:color="auto"/>
      </w:divBdr>
      <w:divsChild>
        <w:div w:id="1861504718">
          <w:marLeft w:val="0"/>
          <w:marRight w:val="0"/>
          <w:marTop w:val="75"/>
          <w:marBottom w:val="75"/>
          <w:divBdr>
            <w:top w:val="none" w:sz="0" w:space="0" w:color="auto"/>
            <w:left w:val="none" w:sz="0" w:space="0" w:color="auto"/>
            <w:bottom w:val="single" w:sz="12" w:space="0" w:color="8D8D8D"/>
            <w:right w:val="none" w:sz="0" w:space="0" w:color="auto"/>
          </w:divBdr>
          <w:divsChild>
            <w:div w:id="8023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940D4-54DB-469A-8F41-432F19F4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2677</Words>
  <Characters>15259</Characters>
  <Application>Microsoft Office Word</Application>
  <DocSecurity>0</DocSecurity>
  <Lines>127</Lines>
  <Paragraphs>35</Paragraphs>
  <ScaleCrop>false</ScaleCrop>
  <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李锐</cp:lastModifiedBy>
  <cp:revision>15</cp:revision>
  <dcterms:created xsi:type="dcterms:W3CDTF">2021-12-16T06:31:00Z</dcterms:created>
  <dcterms:modified xsi:type="dcterms:W3CDTF">2021-12-16T07:45:00Z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