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23" w:rsidRDefault="006E6323" w:rsidP="006E6323">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w:t>
      </w:r>
      <w:r w:rsidRPr="00DE484C">
        <w:rPr>
          <w:rFonts w:ascii="宋体" w:hAnsi="宋体" w:cs="宋体" w:hint="eastAsia"/>
          <w:color w:val="000000"/>
          <w:kern w:val="0"/>
          <w:sz w:val="24"/>
        </w:rPr>
        <w:t>编号：临2019-</w:t>
      </w:r>
      <w:r w:rsidR="0015328F" w:rsidRPr="00DE484C">
        <w:rPr>
          <w:rFonts w:ascii="宋体" w:hAnsi="宋体" w:cs="宋体" w:hint="eastAsia"/>
          <w:color w:val="000000"/>
          <w:kern w:val="0"/>
          <w:sz w:val="24"/>
        </w:rPr>
        <w:t>10</w:t>
      </w:r>
      <w:r w:rsidR="00770AFD" w:rsidRPr="00DE484C">
        <w:rPr>
          <w:rFonts w:ascii="宋体" w:hAnsi="宋体" w:cs="宋体" w:hint="eastAsia"/>
          <w:color w:val="000000"/>
          <w:kern w:val="0"/>
          <w:sz w:val="24"/>
        </w:rPr>
        <w:t>5</w:t>
      </w:r>
    </w:p>
    <w:p w:rsidR="006E6323" w:rsidRDefault="006E6323" w:rsidP="006E6323">
      <w:pPr>
        <w:spacing w:line="360" w:lineRule="auto"/>
        <w:ind w:rightChars="-73" w:right="-153"/>
        <w:jc w:val="center"/>
        <w:rPr>
          <w:rFonts w:ascii="黑体" w:eastAsia="黑体" w:hAnsi="宋体"/>
          <w:b/>
          <w:bCs/>
          <w:color w:val="FF0000"/>
          <w:sz w:val="32"/>
        </w:rPr>
      </w:pPr>
    </w:p>
    <w:p w:rsidR="006E6323" w:rsidRDefault="006E6323" w:rsidP="006E6323">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6E6323" w:rsidRPr="00A527F1" w:rsidRDefault="00A32421" w:rsidP="006E6323">
      <w:pPr>
        <w:spacing w:line="360" w:lineRule="auto"/>
        <w:ind w:rightChars="-73" w:right="-153"/>
        <w:jc w:val="center"/>
        <w:rPr>
          <w:rFonts w:ascii="黑体" w:eastAsia="黑体" w:hAnsi="宋体"/>
          <w:b/>
          <w:bCs/>
          <w:color w:val="FF0000"/>
          <w:sz w:val="32"/>
        </w:rPr>
      </w:pPr>
      <w:r w:rsidRPr="00A32421">
        <w:rPr>
          <w:rFonts w:ascii="黑体" w:eastAsia="黑体" w:hAnsi="宋体" w:hint="eastAsia"/>
          <w:b/>
          <w:bCs/>
          <w:color w:val="FF0000"/>
          <w:sz w:val="32"/>
        </w:rPr>
        <w:t>关于股份回购实施结果的公告</w:t>
      </w:r>
    </w:p>
    <w:p w:rsidR="006E6323" w:rsidRDefault="006E6323" w:rsidP="006E6323">
      <w:pPr>
        <w:autoSpaceDE w:val="0"/>
        <w:autoSpaceDN w:val="0"/>
        <w:adjustRightInd w:val="0"/>
        <w:spacing w:line="360" w:lineRule="auto"/>
        <w:ind w:firstLineChars="200" w:firstLine="482"/>
        <w:rPr>
          <w:rFonts w:ascii="ˎ̥" w:hAnsi="ˎ̥" w:hint="eastAsia"/>
          <w:b/>
          <w:sz w:val="24"/>
        </w:rPr>
      </w:pPr>
    </w:p>
    <w:p w:rsidR="006E6323" w:rsidRDefault="006E6323" w:rsidP="006E6323">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6E6323" w:rsidRPr="00FB42E5" w:rsidRDefault="006E6323" w:rsidP="006E6323">
      <w:pPr>
        <w:pStyle w:val="Default"/>
        <w:spacing w:line="460" w:lineRule="exact"/>
      </w:pPr>
    </w:p>
    <w:p w:rsidR="006E6323" w:rsidRPr="006E6323" w:rsidRDefault="006E6323" w:rsidP="006E6323">
      <w:pPr>
        <w:spacing w:line="460" w:lineRule="exact"/>
        <w:ind w:firstLine="482"/>
        <w:rPr>
          <w:rFonts w:asciiTheme="minorEastAsia" w:eastAsiaTheme="minorEastAsia" w:hAnsiTheme="minorEastAsia"/>
          <w:b/>
          <w:sz w:val="24"/>
        </w:rPr>
      </w:pPr>
      <w:r w:rsidRPr="006E6323">
        <w:rPr>
          <w:rFonts w:asciiTheme="minorEastAsia" w:eastAsiaTheme="minorEastAsia" w:hAnsiTheme="minorEastAsia" w:hint="eastAsia"/>
          <w:b/>
          <w:sz w:val="24"/>
        </w:rPr>
        <w:t>一、回购审批情况和回购方案内容</w:t>
      </w:r>
    </w:p>
    <w:p w:rsidR="006E6323" w:rsidRDefault="006E6323" w:rsidP="006E6323">
      <w:pPr>
        <w:spacing w:line="460" w:lineRule="exact"/>
        <w:ind w:firstLine="482"/>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2018年12月25日召开第九届董事会2018年第二次临时会议（通讯表决）、2019年1月16日召开2019年第一次临时股东大会审议通过了《江苏吴中实业股份有限公司关于以集中竞价交易方式回购股份预案的议案》，于2019年1月28日召开第九届董事会2019年第一次临时会议（通讯表决），审议通过了《江苏吴中实业股份有限公司关于调整回购股份方案部分内容的议案》，并于2019年1月29日披露了《江苏吴中实业股份有限公司关于以集中竞价交易方式回购股份的回购报告书》。具体内容详见公司于2018年12月26日、2019年1月17日及2019年1月29日在《中国证券报》、《上海证券报》及上海证券交易所网站上披露的相关公告。</w:t>
      </w:r>
    </w:p>
    <w:p w:rsidR="006E6323" w:rsidRDefault="006E6323" w:rsidP="006E6323">
      <w:pPr>
        <w:spacing w:line="460" w:lineRule="exact"/>
        <w:ind w:firstLine="482"/>
        <w:rPr>
          <w:rFonts w:asciiTheme="minorEastAsia" w:eastAsiaTheme="minorEastAsia" w:hAnsiTheme="minorEastAsia"/>
          <w:sz w:val="24"/>
        </w:rPr>
      </w:pPr>
      <w:r w:rsidRPr="006E6323">
        <w:rPr>
          <w:rFonts w:asciiTheme="minorEastAsia" w:eastAsiaTheme="minorEastAsia" w:hAnsiTheme="minorEastAsia" w:hint="eastAsia"/>
          <w:sz w:val="24"/>
        </w:rPr>
        <w:t>本次回购股</w:t>
      </w:r>
      <w:proofErr w:type="gramStart"/>
      <w:r w:rsidRPr="006E6323">
        <w:rPr>
          <w:rFonts w:asciiTheme="minorEastAsia" w:eastAsiaTheme="minorEastAsia" w:hAnsiTheme="minorEastAsia" w:hint="eastAsia"/>
          <w:sz w:val="24"/>
        </w:rPr>
        <w:t>份方案</w:t>
      </w:r>
      <w:proofErr w:type="gramEnd"/>
      <w:r w:rsidRPr="006E6323">
        <w:rPr>
          <w:rFonts w:asciiTheme="minorEastAsia" w:eastAsiaTheme="minorEastAsia" w:hAnsiTheme="minorEastAsia" w:hint="eastAsia"/>
          <w:sz w:val="24"/>
        </w:rPr>
        <w:t>的主要内容如下</w:t>
      </w:r>
      <w:r>
        <w:rPr>
          <w:rFonts w:asciiTheme="minorEastAsia" w:eastAsiaTheme="minorEastAsia" w:hAnsiTheme="minorEastAsia" w:hint="eastAsia"/>
          <w:sz w:val="24"/>
        </w:rPr>
        <w:t>：</w:t>
      </w:r>
    </w:p>
    <w:p w:rsidR="006E6323" w:rsidRPr="00697BD8" w:rsidRDefault="006E6323" w:rsidP="006E6323">
      <w:pPr>
        <w:pStyle w:val="a5"/>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lang w:eastAsia="zh-CN"/>
        </w:rPr>
        <w:t>（一）</w:t>
      </w:r>
      <w:r w:rsidRPr="00697BD8">
        <w:rPr>
          <w:rFonts w:asciiTheme="minorEastAsia" w:eastAsiaTheme="minorEastAsia" w:hAnsiTheme="minorEastAsia" w:hint="eastAsia"/>
          <w:lang w:eastAsia="zh-CN"/>
        </w:rPr>
        <w:t>公司本次</w:t>
      </w:r>
      <w:r w:rsidRPr="00697BD8">
        <w:rPr>
          <w:rFonts w:asciiTheme="minorEastAsia" w:eastAsiaTheme="minorEastAsia" w:hAnsiTheme="minorEastAsia"/>
          <w:lang w:eastAsia="zh-CN"/>
        </w:rPr>
        <w:t>回购股份的目的</w:t>
      </w:r>
    </w:p>
    <w:p w:rsidR="006E6323" w:rsidRPr="00657FE0" w:rsidRDefault="006E6323" w:rsidP="006E6323">
      <w:pPr>
        <w:pStyle w:val="a5"/>
        <w:spacing w:before="0" w:line="360" w:lineRule="auto"/>
        <w:ind w:left="0" w:firstLineChars="200" w:firstLine="480"/>
        <w:rPr>
          <w:lang w:eastAsia="zh-CN"/>
        </w:rPr>
      </w:pPr>
      <w:r w:rsidRPr="00697BD8">
        <w:rPr>
          <w:rFonts w:asciiTheme="minorEastAsia" w:eastAsiaTheme="minorEastAsia" w:hAnsiTheme="minorEastAsia" w:hint="eastAsia"/>
          <w:lang w:eastAsia="zh-CN"/>
        </w:rPr>
        <w:t>基于对公司未来发展前</w:t>
      </w:r>
      <w:r w:rsidRPr="00657FE0">
        <w:rPr>
          <w:rFonts w:hint="eastAsia"/>
          <w:lang w:eastAsia="zh-CN"/>
        </w:rPr>
        <w:t>景的信心和对公司价值的认可，为维护公司和股东利益，增强投资者信心，推动公司股票价值的合理回归，结合公司的经营情况、财务状况以及未来的盈利能力，公司拟以自有资金回购公司股份。</w:t>
      </w:r>
      <w:r w:rsidRPr="009422E1">
        <w:rPr>
          <w:lang w:eastAsia="zh-CN"/>
        </w:rPr>
        <w:t>公司董事会同意以集中竞价交易方式回购公司股份</w:t>
      </w:r>
      <w:r w:rsidRPr="0066408C">
        <w:rPr>
          <w:rFonts w:hint="eastAsia"/>
          <w:lang w:eastAsia="zh-CN"/>
        </w:rPr>
        <w:t>用于员工持股计划</w:t>
      </w:r>
      <w:r>
        <w:rPr>
          <w:rFonts w:hint="eastAsia"/>
          <w:lang w:eastAsia="zh-CN"/>
        </w:rPr>
        <w:t>和</w:t>
      </w:r>
      <w:r w:rsidRPr="0066408C">
        <w:rPr>
          <w:rFonts w:hint="eastAsia"/>
          <w:lang w:eastAsia="zh-CN"/>
        </w:rPr>
        <w:t>股权激励</w:t>
      </w:r>
      <w:r w:rsidRPr="009422E1">
        <w:rPr>
          <w:lang w:eastAsia="zh-CN"/>
        </w:rPr>
        <w:t>。</w:t>
      </w:r>
    </w:p>
    <w:p w:rsidR="006E6323" w:rsidRPr="009422E1" w:rsidRDefault="006E6323" w:rsidP="006E6323">
      <w:pPr>
        <w:pStyle w:val="a5"/>
        <w:spacing w:before="0" w:line="360" w:lineRule="auto"/>
        <w:ind w:left="0" w:firstLineChars="200" w:firstLine="480"/>
        <w:rPr>
          <w:lang w:eastAsia="zh-CN"/>
        </w:rPr>
      </w:pPr>
      <w:r w:rsidRPr="009422E1">
        <w:rPr>
          <w:lang w:eastAsia="zh-CN"/>
        </w:rPr>
        <w:t>（二）拟回购股份的种类</w:t>
      </w:r>
      <w:r w:rsidRPr="009422E1" w:rsidDel="00EA7691">
        <w:rPr>
          <w:lang w:eastAsia="zh-CN"/>
        </w:rPr>
        <w:t xml:space="preserve"> </w:t>
      </w:r>
    </w:p>
    <w:p w:rsidR="006E6323" w:rsidRPr="009422E1" w:rsidRDefault="006E6323" w:rsidP="006E6323">
      <w:pPr>
        <w:pStyle w:val="a5"/>
        <w:spacing w:before="0" w:line="360" w:lineRule="auto"/>
        <w:ind w:left="0" w:firstLineChars="200" w:firstLine="480"/>
        <w:rPr>
          <w:lang w:eastAsia="zh-CN"/>
        </w:rPr>
      </w:pPr>
      <w:r w:rsidRPr="009422E1">
        <w:rPr>
          <w:lang w:eastAsia="zh-CN"/>
        </w:rPr>
        <w:t>本次回购股份的种类为公司发行的人民币普通股（A股）股票。</w:t>
      </w:r>
    </w:p>
    <w:p w:rsidR="006E6323" w:rsidRPr="009422E1" w:rsidRDefault="006E6323" w:rsidP="006E6323">
      <w:pPr>
        <w:pStyle w:val="a5"/>
        <w:spacing w:before="0" w:line="360" w:lineRule="auto"/>
        <w:ind w:left="0" w:firstLineChars="200" w:firstLine="480"/>
        <w:rPr>
          <w:lang w:eastAsia="zh-CN"/>
        </w:rPr>
      </w:pPr>
      <w:r w:rsidRPr="009422E1">
        <w:rPr>
          <w:lang w:eastAsia="zh-CN"/>
        </w:rPr>
        <w:t>（三）拟回购股份的方式</w:t>
      </w:r>
    </w:p>
    <w:p w:rsidR="006E6323" w:rsidRDefault="006E6323" w:rsidP="006E6323">
      <w:pPr>
        <w:pStyle w:val="a5"/>
        <w:spacing w:before="0" w:line="360" w:lineRule="auto"/>
        <w:ind w:left="0" w:firstLineChars="200" w:firstLine="480"/>
        <w:rPr>
          <w:lang w:eastAsia="zh-CN"/>
        </w:rPr>
      </w:pPr>
      <w:r w:rsidRPr="009422E1">
        <w:rPr>
          <w:lang w:eastAsia="zh-CN"/>
        </w:rPr>
        <w:t>通过上海证券交易所交易系统以集中竞价交易方式回购公司股份。</w:t>
      </w:r>
    </w:p>
    <w:p w:rsidR="006E6323" w:rsidRPr="00697BD8" w:rsidRDefault="006E6323" w:rsidP="006E6323">
      <w:pPr>
        <w:pStyle w:val="a5"/>
        <w:spacing w:before="0" w:line="360" w:lineRule="auto"/>
        <w:ind w:left="0" w:firstLineChars="200" w:firstLine="480"/>
        <w:rPr>
          <w:rFonts w:asciiTheme="minorEastAsia" w:eastAsiaTheme="minorEastAsia" w:hAnsiTheme="minorEastAsia"/>
          <w:lang w:eastAsia="zh-CN"/>
        </w:rPr>
      </w:pPr>
    </w:p>
    <w:p w:rsidR="006E6323" w:rsidRPr="00697BD8" w:rsidRDefault="006E6323" w:rsidP="006E6323">
      <w:pPr>
        <w:pStyle w:val="a5"/>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lang w:eastAsia="zh-CN"/>
        </w:rPr>
        <w:lastRenderedPageBreak/>
        <w:t>（</w:t>
      </w:r>
      <w:r w:rsidRPr="00697BD8">
        <w:rPr>
          <w:rFonts w:asciiTheme="minorEastAsia" w:eastAsiaTheme="minorEastAsia" w:hAnsiTheme="minorEastAsia" w:hint="eastAsia"/>
          <w:lang w:eastAsia="zh-CN"/>
        </w:rPr>
        <w:t>四</w:t>
      </w:r>
      <w:r w:rsidRPr="00697BD8">
        <w:rPr>
          <w:rFonts w:asciiTheme="minorEastAsia" w:eastAsiaTheme="minorEastAsia" w:hAnsiTheme="minorEastAsia"/>
          <w:lang w:eastAsia="zh-CN"/>
        </w:rPr>
        <w:t>）</w:t>
      </w:r>
      <w:bookmarkStart w:id="0" w:name="_Hlk535237313"/>
      <w:r w:rsidRPr="00697BD8">
        <w:rPr>
          <w:rFonts w:asciiTheme="minorEastAsia" w:eastAsiaTheme="minorEastAsia" w:hAnsiTheme="minorEastAsia" w:hint="eastAsia"/>
          <w:lang w:eastAsia="zh-CN"/>
        </w:rPr>
        <w:t>回购股份的期限</w:t>
      </w:r>
    </w:p>
    <w:p w:rsidR="006E6323" w:rsidRPr="00697BD8" w:rsidRDefault="006E6323" w:rsidP="006E6323">
      <w:pPr>
        <w:pStyle w:val="a5"/>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bCs/>
          <w:lang w:eastAsia="zh-CN"/>
        </w:rPr>
        <w:t>自公司股东大会审议通过回购股份方案之日起不超过12个月</w:t>
      </w:r>
      <w:r w:rsidRPr="00697BD8">
        <w:rPr>
          <w:rFonts w:asciiTheme="minorEastAsia" w:eastAsiaTheme="minorEastAsia" w:hAnsiTheme="minorEastAsia" w:cs="Times New Roman" w:hint="eastAsia"/>
          <w:bCs/>
          <w:lang w:eastAsia="zh-CN"/>
        </w:rPr>
        <w:t>，</w:t>
      </w:r>
      <w:r w:rsidRPr="00A94EC2">
        <w:rPr>
          <w:rFonts w:asciiTheme="minorEastAsia" w:eastAsiaTheme="minorEastAsia" w:hAnsiTheme="minorEastAsia" w:cs="Times New Roman" w:hint="eastAsia"/>
          <w:bCs/>
          <w:lang w:eastAsia="zh-CN"/>
        </w:rPr>
        <w:t>即</w:t>
      </w:r>
      <w:r w:rsidRPr="00697BD8">
        <w:rPr>
          <w:rFonts w:asciiTheme="minorEastAsia" w:eastAsiaTheme="minorEastAsia" w:hAnsiTheme="minorEastAsia" w:cs="Times New Roman" w:hint="eastAsia"/>
          <w:bCs/>
          <w:lang w:eastAsia="zh-CN"/>
        </w:rPr>
        <w:t>2019年1月16日至2020年1月15日</w:t>
      </w:r>
      <w:r w:rsidRPr="00697BD8">
        <w:rPr>
          <w:rFonts w:asciiTheme="minorEastAsia" w:eastAsiaTheme="minorEastAsia" w:hAnsiTheme="minorEastAsia" w:cs="Times New Roman"/>
          <w:bCs/>
          <w:lang w:eastAsia="zh-CN"/>
        </w:rPr>
        <w:t>。</w:t>
      </w:r>
    </w:p>
    <w:bookmarkEnd w:id="0"/>
    <w:p w:rsidR="006E6323" w:rsidRPr="00697BD8" w:rsidRDefault="006E6323" w:rsidP="006E6323">
      <w:pPr>
        <w:pStyle w:val="a5"/>
        <w:spacing w:before="0" w:line="360" w:lineRule="auto"/>
        <w:ind w:left="0" w:firstLineChars="200" w:firstLine="480"/>
        <w:rPr>
          <w:rFonts w:asciiTheme="minorEastAsia" w:eastAsiaTheme="minorEastAsia" w:hAnsiTheme="minorEastAsia"/>
          <w:lang w:eastAsia="zh-CN"/>
        </w:rPr>
      </w:pPr>
      <w:r w:rsidRPr="00697BD8">
        <w:rPr>
          <w:rFonts w:asciiTheme="minorEastAsia" w:eastAsiaTheme="minorEastAsia" w:hAnsiTheme="minorEastAsia" w:hint="eastAsia"/>
          <w:lang w:eastAsia="zh-CN"/>
        </w:rPr>
        <w:t>（</w:t>
      </w:r>
      <w:r>
        <w:rPr>
          <w:rFonts w:asciiTheme="minorEastAsia" w:eastAsiaTheme="minorEastAsia" w:hAnsiTheme="minorEastAsia" w:hint="eastAsia"/>
          <w:lang w:eastAsia="zh-CN"/>
        </w:rPr>
        <w:t>五</w:t>
      </w:r>
      <w:r w:rsidRPr="00697BD8">
        <w:rPr>
          <w:rFonts w:asciiTheme="minorEastAsia" w:eastAsiaTheme="minorEastAsia" w:hAnsiTheme="minorEastAsia" w:hint="eastAsia"/>
          <w:lang w:eastAsia="zh-CN"/>
        </w:rPr>
        <w:t>）本次</w:t>
      </w:r>
      <w:r w:rsidRPr="00697BD8">
        <w:rPr>
          <w:rFonts w:asciiTheme="minorEastAsia" w:eastAsiaTheme="minorEastAsia" w:hAnsiTheme="minorEastAsia"/>
          <w:lang w:eastAsia="zh-CN"/>
        </w:rPr>
        <w:t>回购的价格</w:t>
      </w:r>
    </w:p>
    <w:p w:rsidR="006E6323" w:rsidRPr="00697BD8" w:rsidRDefault="006E6323" w:rsidP="006E6323">
      <w:pPr>
        <w:pStyle w:val="a5"/>
        <w:spacing w:before="0" w:line="360" w:lineRule="auto"/>
        <w:ind w:left="0" w:firstLineChars="200" w:firstLine="480"/>
        <w:rPr>
          <w:rFonts w:asciiTheme="minorEastAsia" w:eastAsiaTheme="minorEastAsia" w:hAnsiTheme="minorEastAsia"/>
          <w:lang w:eastAsia="zh-CN"/>
        </w:rPr>
      </w:pPr>
      <w:bookmarkStart w:id="1" w:name="_Hlk535237517"/>
      <w:r w:rsidRPr="00697BD8">
        <w:rPr>
          <w:rFonts w:asciiTheme="minorEastAsia" w:eastAsiaTheme="minorEastAsia" w:hAnsiTheme="minorEastAsia" w:hint="eastAsia"/>
          <w:lang w:eastAsia="zh-CN"/>
        </w:rPr>
        <w:t>本次</w:t>
      </w:r>
      <w:r w:rsidRPr="00697BD8">
        <w:rPr>
          <w:rFonts w:asciiTheme="minorEastAsia" w:eastAsiaTheme="minorEastAsia" w:hAnsiTheme="minorEastAsia"/>
          <w:lang w:eastAsia="zh-CN"/>
        </w:rPr>
        <w:t>回购股份的价格</w:t>
      </w:r>
      <w:r w:rsidRPr="00697BD8">
        <w:rPr>
          <w:rFonts w:asciiTheme="minorEastAsia" w:eastAsiaTheme="minorEastAsia" w:hAnsiTheme="minorEastAsia" w:hint="eastAsia"/>
          <w:lang w:eastAsia="zh-CN"/>
        </w:rPr>
        <w:t>拟</w:t>
      </w:r>
      <w:r w:rsidRPr="00697BD8">
        <w:rPr>
          <w:rFonts w:asciiTheme="minorEastAsia" w:eastAsiaTheme="minorEastAsia" w:hAnsiTheme="minorEastAsia"/>
          <w:lang w:eastAsia="zh-CN"/>
        </w:rPr>
        <w:t>为不超过人民币</w:t>
      </w:r>
      <w:r w:rsidRPr="00697BD8">
        <w:rPr>
          <w:rFonts w:asciiTheme="minorEastAsia" w:eastAsiaTheme="minorEastAsia" w:hAnsiTheme="minorEastAsia" w:hint="eastAsia"/>
          <w:lang w:eastAsia="zh-CN"/>
        </w:rPr>
        <w:t>8.5</w:t>
      </w:r>
      <w:r w:rsidRPr="00697BD8">
        <w:rPr>
          <w:rFonts w:asciiTheme="minorEastAsia" w:eastAsiaTheme="minorEastAsia" w:hAnsiTheme="minorEastAsia"/>
          <w:lang w:eastAsia="zh-CN"/>
        </w:rPr>
        <w:t>元/股。</w:t>
      </w:r>
      <w:r w:rsidRPr="00697BD8">
        <w:rPr>
          <w:rFonts w:asciiTheme="minorEastAsia" w:eastAsiaTheme="minorEastAsia" w:hAnsiTheme="minorEastAsia" w:hint="eastAsia"/>
          <w:lang w:eastAsia="zh-CN"/>
        </w:rPr>
        <w:t>具体回购价格由股东大会授权公司董事会在回购实施期间结合公司股票价格、财务状况和经营状况确定。</w:t>
      </w:r>
    </w:p>
    <w:p w:rsidR="006E6323" w:rsidRPr="00697BD8" w:rsidRDefault="006E6323" w:rsidP="006E6323">
      <w:pPr>
        <w:pStyle w:val="a5"/>
        <w:spacing w:before="0" w:line="360" w:lineRule="auto"/>
        <w:ind w:left="0" w:firstLineChars="200" w:firstLine="480"/>
        <w:rPr>
          <w:rFonts w:asciiTheme="minorEastAsia" w:eastAsiaTheme="minorEastAsia" w:hAnsiTheme="minorEastAsia" w:cs="Times New Roman"/>
          <w:lang w:eastAsia="zh-CN"/>
        </w:rPr>
      </w:pPr>
      <w:bookmarkStart w:id="2" w:name="_Hlk535237563"/>
      <w:bookmarkEnd w:id="1"/>
      <w:r w:rsidRPr="00697BD8">
        <w:rPr>
          <w:rFonts w:asciiTheme="minorEastAsia" w:eastAsiaTheme="minorEastAsia" w:hAnsiTheme="minorEastAsia" w:cs="Times New Roman"/>
          <w:lang w:eastAsia="zh-CN"/>
        </w:rPr>
        <w:t>（</w:t>
      </w:r>
      <w:r>
        <w:rPr>
          <w:rFonts w:asciiTheme="minorEastAsia" w:eastAsiaTheme="minorEastAsia" w:hAnsiTheme="minorEastAsia" w:cs="Times New Roman" w:hint="eastAsia"/>
          <w:lang w:eastAsia="zh-CN"/>
        </w:rPr>
        <w:t>六</w:t>
      </w:r>
      <w:r w:rsidRPr="00697BD8">
        <w:rPr>
          <w:rFonts w:asciiTheme="minorEastAsia" w:eastAsiaTheme="minorEastAsia" w:hAnsiTheme="minorEastAsia" w:cs="Times New Roman"/>
          <w:lang w:eastAsia="zh-CN"/>
        </w:rPr>
        <w:t>）拟用于回购的资金来源</w:t>
      </w:r>
    </w:p>
    <w:p w:rsidR="006E6323" w:rsidRPr="00697BD8" w:rsidRDefault="006E6323" w:rsidP="006E6323">
      <w:pPr>
        <w:pStyle w:val="a5"/>
        <w:spacing w:before="0" w:line="360" w:lineRule="auto"/>
        <w:ind w:left="0" w:firstLineChars="200" w:firstLine="480"/>
        <w:rPr>
          <w:rFonts w:asciiTheme="minorEastAsia" w:eastAsiaTheme="minorEastAsia" w:hAnsiTheme="minorEastAsia" w:cs="Times New Roman"/>
          <w:lang w:eastAsia="zh-CN"/>
        </w:rPr>
      </w:pPr>
      <w:r w:rsidRPr="00697BD8">
        <w:rPr>
          <w:rFonts w:asciiTheme="minorEastAsia" w:eastAsiaTheme="minorEastAsia" w:hAnsiTheme="minorEastAsia" w:cs="Times New Roman"/>
          <w:lang w:eastAsia="zh-CN"/>
        </w:rPr>
        <w:t>本次回购的资金总额为不低于人民币4,000万元，不超过人民币8,000万元，资金来源为公司自有资金。</w:t>
      </w:r>
    </w:p>
    <w:bookmarkEnd w:id="2"/>
    <w:p w:rsidR="006E6323" w:rsidRPr="006E6323" w:rsidRDefault="006E6323" w:rsidP="006E6323">
      <w:pPr>
        <w:spacing w:line="460" w:lineRule="exact"/>
        <w:ind w:firstLine="482"/>
        <w:rPr>
          <w:rFonts w:asciiTheme="minorEastAsia" w:eastAsiaTheme="minorEastAsia" w:hAnsiTheme="minorEastAsia"/>
          <w:b/>
          <w:sz w:val="24"/>
        </w:rPr>
      </w:pPr>
      <w:r w:rsidRPr="006E6323">
        <w:rPr>
          <w:rFonts w:asciiTheme="minorEastAsia" w:eastAsiaTheme="minorEastAsia" w:hAnsiTheme="minorEastAsia" w:hint="eastAsia"/>
          <w:b/>
          <w:sz w:val="24"/>
        </w:rPr>
        <w:t>二、回购实施情况</w:t>
      </w:r>
    </w:p>
    <w:p w:rsidR="006E6323" w:rsidRDefault="004C7BFD" w:rsidP="004C7BFD">
      <w:pPr>
        <w:spacing w:line="460" w:lineRule="exact"/>
        <w:ind w:firstLine="482"/>
        <w:rPr>
          <w:rFonts w:asciiTheme="minorEastAsia" w:eastAsiaTheme="minorEastAsia" w:hAnsiTheme="minorEastAsia"/>
          <w:sz w:val="24"/>
        </w:rPr>
      </w:pPr>
      <w:r>
        <w:rPr>
          <w:rFonts w:asciiTheme="minorEastAsia" w:eastAsiaTheme="minorEastAsia" w:hAnsiTheme="minorEastAsia" w:hint="eastAsia"/>
          <w:sz w:val="24"/>
        </w:rPr>
        <w:t>（一）</w:t>
      </w:r>
      <w:r w:rsidRPr="004C7BFD">
        <w:rPr>
          <w:rFonts w:asciiTheme="minorEastAsia" w:eastAsiaTheme="minorEastAsia" w:hAnsiTheme="minorEastAsia" w:hint="eastAsia"/>
          <w:sz w:val="24"/>
        </w:rPr>
        <w:t>2019年6月28日，公司首次实施回购股份，并于</w:t>
      </w:r>
      <w:r>
        <w:rPr>
          <w:rFonts w:asciiTheme="minorEastAsia" w:eastAsiaTheme="minorEastAsia" w:hAnsiTheme="minorEastAsia" w:hint="eastAsia"/>
          <w:sz w:val="24"/>
        </w:rPr>
        <w:t>2019</w:t>
      </w:r>
      <w:r w:rsidRPr="004C7BFD">
        <w:rPr>
          <w:rFonts w:asciiTheme="minorEastAsia" w:eastAsiaTheme="minorEastAsia" w:hAnsiTheme="minorEastAsia" w:hint="eastAsia"/>
          <w:sz w:val="24"/>
        </w:rPr>
        <w:t>年</w:t>
      </w:r>
      <w:r>
        <w:rPr>
          <w:rFonts w:asciiTheme="minorEastAsia" w:eastAsiaTheme="minorEastAsia" w:hAnsiTheme="minorEastAsia" w:hint="eastAsia"/>
          <w:sz w:val="24"/>
        </w:rPr>
        <w:t>6</w:t>
      </w:r>
      <w:r w:rsidRPr="004C7BFD">
        <w:rPr>
          <w:rFonts w:asciiTheme="minorEastAsia" w:eastAsiaTheme="minorEastAsia" w:hAnsiTheme="minorEastAsia" w:hint="eastAsia"/>
          <w:sz w:val="24"/>
        </w:rPr>
        <w:t>月</w:t>
      </w:r>
      <w:r>
        <w:rPr>
          <w:rFonts w:asciiTheme="minorEastAsia" w:eastAsiaTheme="minorEastAsia" w:hAnsiTheme="minorEastAsia" w:hint="eastAsia"/>
          <w:sz w:val="24"/>
        </w:rPr>
        <w:t>29</w:t>
      </w:r>
      <w:r w:rsidRPr="004C7BFD">
        <w:rPr>
          <w:rFonts w:asciiTheme="minorEastAsia" w:eastAsiaTheme="minorEastAsia" w:hAnsiTheme="minorEastAsia" w:hint="eastAsia"/>
          <w:sz w:val="24"/>
        </w:rPr>
        <w:t>日披露了首次回购股份情况，详见公司</w:t>
      </w:r>
      <w:r>
        <w:rPr>
          <w:rFonts w:asciiTheme="minorEastAsia" w:eastAsiaTheme="minorEastAsia" w:hAnsiTheme="minorEastAsia" w:hint="eastAsia"/>
          <w:sz w:val="24"/>
        </w:rPr>
        <w:t>披露的《</w:t>
      </w:r>
      <w:r w:rsidRPr="004C7BFD">
        <w:rPr>
          <w:rFonts w:asciiTheme="minorEastAsia" w:eastAsiaTheme="minorEastAsia" w:hAnsiTheme="minorEastAsia" w:hint="eastAsia"/>
          <w:sz w:val="24"/>
        </w:rPr>
        <w:t>江苏吴中实业股份有限公司关于以集中竞价交易方式首次回购股份的公告</w:t>
      </w:r>
      <w:r>
        <w:rPr>
          <w:rFonts w:asciiTheme="minorEastAsia" w:eastAsiaTheme="minorEastAsia" w:hAnsiTheme="minorEastAsia" w:hint="eastAsia"/>
          <w:sz w:val="24"/>
        </w:rPr>
        <w:t>》（</w:t>
      </w:r>
      <w:r w:rsidRPr="004C7BFD">
        <w:rPr>
          <w:rFonts w:asciiTheme="minorEastAsia" w:eastAsiaTheme="minorEastAsia" w:hAnsiTheme="minorEastAsia" w:hint="eastAsia"/>
          <w:sz w:val="24"/>
        </w:rPr>
        <w:t>公告编号：</w:t>
      </w:r>
      <w:r>
        <w:rPr>
          <w:rFonts w:asciiTheme="minorEastAsia" w:eastAsiaTheme="minorEastAsia" w:hAnsiTheme="minorEastAsia" w:hint="eastAsia"/>
          <w:sz w:val="24"/>
        </w:rPr>
        <w:t>2019-058）</w:t>
      </w:r>
      <w:r w:rsidRPr="004C7BFD">
        <w:rPr>
          <w:rFonts w:asciiTheme="minorEastAsia" w:eastAsiaTheme="minorEastAsia" w:hAnsiTheme="minorEastAsia" w:hint="eastAsia"/>
          <w:sz w:val="24"/>
        </w:rPr>
        <w:t>。</w:t>
      </w:r>
    </w:p>
    <w:p w:rsidR="006E6323" w:rsidRDefault="00511CD4" w:rsidP="006E6323">
      <w:pPr>
        <w:spacing w:line="460" w:lineRule="exact"/>
        <w:ind w:firstLine="482"/>
        <w:rPr>
          <w:rFonts w:asciiTheme="minorEastAsia" w:eastAsiaTheme="minorEastAsia" w:hAnsiTheme="minorEastAsia"/>
          <w:sz w:val="24"/>
        </w:rPr>
      </w:pPr>
      <w:r w:rsidRPr="003E4B28">
        <w:rPr>
          <w:rFonts w:asciiTheme="minorEastAsia" w:eastAsiaTheme="minorEastAsia" w:hAnsiTheme="minorEastAsia" w:hint="eastAsia"/>
          <w:sz w:val="24"/>
        </w:rPr>
        <w:t>（二）2019年12月</w:t>
      </w:r>
      <w:r w:rsidR="00FB42E5" w:rsidRPr="003E4B28">
        <w:rPr>
          <w:rFonts w:asciiTheme="minorEastAsia" w:eastAsiaTheme="minorEastAsia" w:hAnsiTheme="minorEastAsia" w:hint="eastAsia"/>
          <w:sz w:val="24"/>
        </w:rPr>
        <w:t>27</w:t>
      </w:r>
      <w:r w:rsidRPr="003E4B28">
        <w:rPr>
          <w:rFonts w:asciiTheme="minorEastAsia" w:eastAsiaTheme="minorEastAsia" w:hAnsiTheme="minorEastAsia" w:hint="eastAsia"/>
          <w:sz w:val="24"/>
        </w:rPr>
        <w:t>日，公司完成回购，已实际回购公司股份</w:t>
      </w:r>
      <w:r w:rsidR="00FB42E5" w:rsidRPr="003E4B28">
        <w:rPr>
          <w:rFonts w:asciiTheme="minorEastAsia" w:eastAsiaTheme="minorEastAsia" w:hAnsiTheme="minorEastAsia" w:hint="eastAsia"/>
          <w:sz w:val="24"/>
        </w:rPr>
        <w:t>7,829,303</w:t>
      </w:r>
      <w:r w:rsidRPr="003E4B28">
        <w:rPr>
          <w:rFonts w:asciiTheme="minorEastAsia" w:eastAsiaTheme="minorEastAsia" w:hAnsiTheme="minorEastAsia" w:hint="eastAsia"/>
          <w:sz w:val="24"/>
        </w:rPr>
        <w:t>股，占公司总股本的</w:t>
      </w:r>
      <w:r w:rsidR="00FB42E5" w:rsidRPr="003E4B28">
        <w:rPr>
          <w:rFonts w:asciiTheme="minorEastAsia" w:eastAsiaTheme="minorEastAsia" w:hAnsiTheme="minorEastAsia" w:hint="eastAsia"/>
          <w:sz w:val="24"/>
        </w:rPr>
        <w:t>1.10</w:t>
      </w:r>
      <w:r w:rsidRPr="003E4B28">
        <w:rPr>
          <w:rFonts w:asciiTheme="minorEastAsia" w:eastAsiaTheme="minorEastAsia" w:hAnsiTheme="minorEastAsia" w:hint="eastAsia"/>
          <w:sz w:val="24"/>
        </w:rPr>
        <w:t>%，回购最高价格</w:t>
      </w:r>
      <w:r w:rsidR="00FB42E5" w:rsidRPr="003E4B28">
        <w:rPr>
          <w:rFonts w:asciiTheme="minorEastAsia" w:eastAsiaTheme="minorEastAsia" w:hAnsiTheme="minorEastAsia" w:hint="eastAsia"/>
          <w:sz w:val="24"/>
        </w:rPr>
        <w:t>6.01</w:t>
      </w:r>
      <w:r w:rsidRPr="003E4B28">
        <w:rPr>
          <w:rFonts w:asciiTheme="minorEastAsia" w:eastAsiaTheme="minorEastAsia" w:hAnsiTheme="minorEastAsia" w:hint="eastAsia"/>
          <w:sz w:val="24"/>
        </w:rPr>
        <w:t>元/股，回购最低价格</w:t>
      </w:r>
      <w:r w:rsidR="00FB42E5" w:rsidRPr="003E4B28">
        <w:rPr>
          <w:rFonts w:asciiTheme="minorEastAsia" w:eastAsiaTheme="minorEastAsia" w:hAnsiTheme="minorEastAsia" w:hint="eastAsia"/>
          <w:sz w:val="24"/>
        </w:rPr>
        <w:t>4.86</w:t>
      </w:r>
      <w:r w:rsidRPr="003E4B28">
        <w:rPr>
          <w:rFonts w:asciiTheme="minorEastAsia" w:eastAsiaTheme="minorEastAsia" w:hAnsiTheme="minorEastAsia" w:hint="eastAsia"/>
          <w:sz w:val="24"/>
        </w:rPr>
        <w:t>元/股，回购均价</w:t>
      </w:r>
      <w:r w:rsidR="00507204" w:rsidRPr="003E4B28">
        <w:rPr>
          <w:rFonts w:asciiTheme="minorEastAsia" w:eastAsiaTheme="minorEastAsia" w:hAnsiTheme="minorEastAsia" w:hint="eastAsia"/>
          <w:sz w:val="24"/>
        </w:rPr>
        <w:t>5.11</w:t>
      </w:r>
      <w:r w:rsidRPr="003E4B28">
        <w:rPr>
          <w:rFonts w:asciiTheme="minorEastAsia" w:eastAsiaTheme="minorEastAsia" w:hAnsiTheme="minorEastAsia" w:hint="eastAsia"/>
          <w:sz w:val="24"/>
        </w:rPr>
        <w:t>元/股，使用资金总额</w:t>
      </w:r>
      <w:r w:rsidR="00FB42E5" w:rsidRPr="003E4B28">
        <w:rPr>
          <w:rFonts w:asciiTheme="minorEastAsia" w:eastAsiaTheme="minorEastAsia" w:hAnsiTheme="minorEastAsia" w:hint="eastAsia"/>
          <w:sz w:val="24"/>
        </w:rPr>
        <w:t>40,042,19</w:t>
      </w:r>
      <w:r w:rsidR="00CE2AAA" w:rsidRPr="003E4B28">
        <w:rPr>
          <w:rFonts w:asciiTheme="minorEastAsia" w:eastAsiaTheme="minorEastAsia" w:hAnsiTheme="minorEastAsia" w:hint="eastAsia"/>
          <w:sz w:val="24"/>
        </w:rPr>
        <w:t>0</w:t>
      </w:r>
      <w:r w:rsidRPr="003E4B28">
        <w:rPr>
          <w:rFonts w:asciiTheme="minorEastAsia" w:eastAsiaTheme="minorEastAsia" w:hAnsiTheme="minorEastAsia" w:hint="eastAsia"/>
          <w:sz w:val="24"/>
        </w:rPr>
        <w:t>元（不含交易费用）。</w:t>
      </w:r>
      <w:bookmarkStart w:id="3" w:name="_GoBack"/>
      <w:bookmarkEnd w:id="3"/>
    </w:p>
    <w:p w:rsidR="006E6323" w:rsidRPr="004C7BFD" w:rsidRDefault="00511CD4" w:rsidP="00511CD4">
      <w:pPr>
        <w:spacing w:line="460" w:lineRule="exact"/>
        <w:ind w:firstLine="482"/>
        <w:rPr>
          <w:rFonts w:asciiTheme="minorEastAsia" w:eastAsiaTheme="minorEastAsia" w:hAnsiTheme="minorEastAsia"/>
          <w:sz w:val="24"/>
        </w:rPr>
      </w:pPr>
      <w:r w:rsidRPr="00511CD4">
        <w:rPr>
          <w:rFonts w:asciiTheme="minorEastAsia" w:eastAsiaTheme="minorEastAsia" w:hAnsiTheme="minorEastAsia" w:hint="eastAsia"/>
          <w:sz w:val="24"/>
        </w:rPr>
        <w:t>（三）本次回购方案实际执行情况与公司原披露的回购方案不存在差异，公司已按披露的方案完成回购。</w:t>
      </w:r>
    </w:p>
    <w:p w:rsidR="006E6323" w:rsidRPr="00511CD4" w:rsidRDefault="00511CD4" w:rsidP="006E6323">
      <w:pPr>
        <w:spacing w:line="460" w:lineRule="exact"/>
        <w:ind w:firstLine="482"/>
        <w:rPr>
          <w:rFonts w:asciiTheme="minorEastAsia" w:eastAsiaTheme="minorEastAsia" w:hAnsiTheme="minorEastAsia"/>
          <w:sz w:val="24"/>
        </w:rPr>
      </w:pPr>
      <w:r>
        <w:rPr>
          <w:rFonts w:asciiTheme="minorEastAsia" w:eastAsiaTheme="minorEastAsia" w:hAnsiTheme="minorEastAsia" w:hint="eastAsia"/>
          <w:sz w:val="24"/>
        </w:rPr>
        <w:t>（四）</w:t>
      </w:r>
      <w:r w:rsidRPr="00511CD4">
        <w:rPr>
          <w:rFonts w:asciiTheme="minorEastAsia" w:eastAsiaTheme="minorEastAsia" w:hAnsiTheme="minorEastAsia" w:hint="eastAsia"/>
          <w:sz w:val="24"/>
        </w:rPr>
        <w:t>本次回购方案的实施不会对公司的经营</w:t>
      </w:r>
      <w:r>
        <w:rPr>
          <w:rFonts w:asciiTheme="minorEastAsia" w:eastAsiaTheme="minorEastAsia" w:hAnsiTheme="minorEastAsia" w:hint="eastAsia"/>
          <w:sz w:val="24"/>
        </w:rPr>
        <w:t>活动</w:t>
      </w:r>
      <w:r w:rsidRPr="00511CD4">
        <w:rPr>
          <w:rFonts w:asciiTheme="minorEastAsia" w:eastAsiaTheme="minorEastAsia" w:hAnsiTheme="minorEastAsia" w:hint="eastAsia"/>
          <w:sz w:val="24"/>
        </w:rPr>
        <w:t>、财务</w:t>
      </w:r>
      <w:r>
        <w:rPr>
          <w:rFonts w:asciiTheme="minorEastAsia" w:eastAsiaTheme="minorEastAsia" w:hAnsiTheme="minorEastAsia" w:hint="eastAsia"/>
          <w:sz w:val="24"/>
        </w:rPr>
        <w:t>状况</w:t>
      </w:r>
      <w:r w:rsidRPr="00511CD4">
        <w:rPr>
          <w:rFonts w:asciiTheme="minorEastAsia" w:eastAsiaTheme="minorEastAsia" w:hAnsiTheme="minorEastAsia" w:hint="eastAsia"/>
          <w:sz w:val="24"/>
        </w:rPr>
        <w:t>及未来发展产生重大影响，</w:t>
      </w:r>
      <w:r w:rsidR="00DE3CE7" w:rsidRPr="00DE3CE7">
        <w:rPr>
          <w:rFonts w:asciiTheme="minorEastAsia" w:eastAsiaTheme="minorEastAsia" w:hAnsiTheme="minorEastAsia" w:hint="eastAsia"/>
          <w:sz w:val="24"/>
        </w:rPr>
        <w:t>不会影响公司的上市地位，亦不会导致公司控制权发生变化。</w:t>
      </w:r>
    </w:p>
    <w:p w:rsidR="006E6323" w:rsidRPr="00072486" w:rsidRDefault="00072486" w:rsidP="006E6323">
      <w:pPr>
        <w:spacing w:line="460" w:lineRule="exact"/>
        <w:ind w:firstLine="482"/>
        <w:rPr>
          <w:rFonts w:asciiTheme="minorEastAsia" w:eastAsiaTheme="minorEastAsia" w:hAnsiTheme="minorEastAsia"/>
          <w:b/>
          <w:sz w:val="24"/>
        </w:rPr>
      </w:pPr>
      <w:r w:rsidRPr="00072486">
        <w:rPr>
          <w:rFonts w:asciiTheme="minorEastAsia" w:eastAsiaTheme="minorEastAsia" w:hAnsiTheme="minorEastAsia" w:hint="eastAsia"/>
          <w:b/>
          <w:sz w:val="24"/>
        </w:rPr>
        <w:t>三、回购期间相关主体买卖股票情况</w:t>
      </w:r>
    </w:p>
    <w:p w:rsidR="006E6323" w:rsidRDefault="00072486" w:rsidP="006E6323">
      <w:pPr>
        <w:spacing w:line="460" w:lineRule="exact"/>
        <w:ind w:firstLine="482"/>
        <w:rPr>
          <w:rFonts w:asciiTheme="minorEastAsia" w:eastAsiaTheme="minorEastAsia" w:hAnsiTheme="minorEastAsia"/>
          <w:sz w:val="24"/>
        </w:rPr>
      </w:pPr>
      <w:r w:rsidRPr="00072486">
        <w:rPr>
          <w:rFonts w:asciiTheme="minorEastAsia" w:eastAsiaTheme="minorEastAsia" w:hAnsiTheme="minorEastAsia" w:hint="eastAsia"/>
          <w:sz w:val="24"/>
        </w:rPr>
        <w:t>2018年12月26日</w:t>
      </w:r>
      <w:r>
        <w:rPr>
          <w:rFonts w:asciiTheme="minorEastAsia" w:eastAsiaTheme="minorEastAsia" w:hAnsiTheme="minorEastAsia" w:hint="eastAsia"/>
          <w:sz w:val="24"/>
        </w:rPr>
        <w:t>，</w:t>
      </w:r>
      <w:r w:rsidRPr="00072486">
        <w:rPr>
          <w:rFonts w:asciiTheme="minorEastAsia" w:eastAsiaTheme="minorEastAsia" w:hAnsiTheme="minorEastAsia" w:hint="eastAsia"/>
          <w:sz w:val="24"/>
        </w:rPr>
        <w:t>公司首次披露了回购股份事项，详见公司</w:t>
      </w:r>
      <w:r>
        <w:rPr>
          <w:rFonts w:asciiTheme="minorEastAsia" w:eastAsiaTheme="minorEastAsia" w:hAnsiTheme="minorEastAsia" w:hint="eastAsia"/>
          <w:sz w:val="24"/>
        </w:rPr>
        <w:t>披露的《</w:t>
      </w:r>
      <w:r w:rsidRPr="00072486">
        <w:rPr>
          <w:rFonts w:asciiTheme="minorEastAsia" w:eastAsiaTheme="minorEastAsia" w:hAnsiTheme="minorEastAsia" w:hint="eastAsia"/>
          <w:sz w:val="24"/>
        </w:rPr>
        <w:t>江苏吴中实业股份有限公司关于以集中竞价交易方式回购股份预案的公告</w:t>
      </w:r>
      <w:r>
        <w:rPr>
          <w:rFonts w:asciiTheme="minorEastAsia" w:eastAsiaTheme="minorEastAsia" w:hAnsiTheme="minorEastAsia" w:hint="eastAsia"/>
          <w:sz w:val="24"/>
        </w:rPr>
        <w:t>》（</w:t>
      </w:r>
      <w:r w:rsidRPr="00072486">
        <w:rPr>
          <w:rFonts w:asciiTheme="minorEastAsia" w:eastAsiaTheme="minorEastAsia" w:hAnsiTheme="minorEastAsia" w:hint="eastAsia"/>
          <w:sz w:val="24"/>
        </w:rPr>
        <w:t>公告编号：临2018-077</w:t>
      </w:r>
      <w:r>
        <w:rPr>
          <w:rFonts w:asciiTheme="minorEastAsia" w:eastAsiaTheme="minorEastAsia" w:hAnsiTheme="minorEastAsia" w:hint="eastAsia"/>
          <w:sz w:val="24"/>
        </w:rPr>
        <w:t>）</w:t>
      </w:r>
      <w:r w:rsidRPr="00072486">
        <w:rPr>
          <w:rFonts w:asciiTheme="minorEastAsia" w:eastAsiaTheme="minorEastAsia" w:hAnsiTheme="minorEastAsia" w:hint="eastAsia"/>
          <w:sz w:val="24"/>
        </w:rPr>
        <w:t>。</w:t>
      </w:r>
    </w:p>
    <w:p w:rsidR="00AE66B2" w:rsidRDefault="00072486" w:rsidP="006E6323">
      <w:pPr>
        <w:spacing w:line="460" w:lineRule="exact"/>
        <w:ind w:firstLine="482"/>
        <w:rPr>
          <w:rFonts w:asciiTheme="minorEastAsia" w:eastAsiaTheme="minorEastAsia" w:hAnsiTheme="minorEastAsia"/>
          <w:sz w:val="24"/>
        </w:rPr>
      </w:pPr>
      <w:r w:rsidRPr="00AE66B2">
        <w:rPr>
          <w:rFonts w:asciiTheme="minorEastAsia" w:eastAsiaTheme="minorEastAsia" w:hAnsiTheme="minorEastAsia" w:hint="eastAsia"/>
          <w:sz w:val="24"/>
        </w:rPr>
        <w:t>经公司自查，自公司首次</w:t>
      </w:r>
      <w:proofErr w:type="gramStart"/>
      <w:r w:rsidRPr="00AE66B2">
        <w:rPr>
          <w:rFonts w:asciiTheme="minorEastAsia" w:eastAsiaTheme="minorEastAsia" w:hAnsiTheme="minorEastAsia" w:hint="eastAsia"/>
          <w:sz w:val="24"/>
        </w:rPr>
        <w:t>披露回</w:t>
      </w:r>
      <w:proofErr w:type="gramEnd"/>
      <w:r w:rsidRPr="00AE66B2">
        <w:rPr>
          <w:rFonts w:asciiTheme="minorEastAsia" w:eastAsiaTheme="minorEastAsia" w:hAnsiTheme="minorEastAsia" w:hint="eastAsia"/>
          <w:sz w:val="24"/>
        </w:rPr>
        <w:t>购股份事项之日起至本公告披露日前一日止，</w:t>
      </w:r>
      <w:r w:rsidR="00AE66B2" w:rsidRPr="00AE66B2">
        <w:rPr>
          <w:rFonts w:asciiTheme="minorEastAsia" w:eastAsiaTheme="minorEastAsia" w:hAnsiTheme="minorEastAsia" w:hint="eastAsia"/>
          <w:sz w:val="24"/>
        </w:rPr>
        <w:t>公司副董事长姚建林先生将其持有的控股股东苏州吴中投资控股有限公司10%的股权转让给</w:t>
      </w:r>
      <w:proofErr w:type="gramStart"/>
      <w:r w:rsidR="00AE66B2" w:rsidRPr="00AE66B2">
        <w:rPr>
          <w:rFonts w:asciiTheme="minorEastAsia" w:eastAsiaTheme="minorEastAsia" w:hAnsiTheme="minorEastAsia" w:hint="eastAsia"/>
          <w:sz w:val="24"/>
        </w:rPr>
        <w:t>杭州复晖实业</w:t>
      </w:r>
      <w:proofErr w:type="gramEnd"/>
      <w:r w:rsidR="00AE66B2" w:rsidRPr="00AE66B2">
        <w:rPr>
          <w:rFonts w:asciiTheme="minorEastAsia" w:eastAsiaTheme="minorEastAsia" w:hAnsiTheme="minorEastAsia" w:hint="eastAsia"/>
          <w:sz w:val="24"/>
        </w:rPr>
        <w:t>有限公司，详见公司披露的《江苏吴中实业股份有限公司关于控股股东的股东结构发生变动的提示性公告》（公告编号：2019-070）。</w:t>
      </w:r>
    </w:p>
    <w:p w:rsidR="006E6323" w:rsidRPr="00AE66B2" w:rsidRDefault="00AE66B2" w:rsidP="00AE66B2">
      <w:pPr>
        <w:spacing w:line="460" w:lineRule="exact"/>
        <w:ind w:firstLine="482"/>
        <w:rPr>
          <w:rFonts w:asciiTheme="minorEastAsia" w:eastAsiaTheme="minorEastAsia" w:hAnsiTheme="minorEastAsia"/>
          <w:sz w:val="24"/>
        </w:rPr>
      </w:pPr>
      <w:r w:rsidRPr="00AE66B2">
        <w:rPr>
          <w:rFonts w:asciiTheme="minorEastAsia" w:eastAsiaTheme="minorEastAsia" w:hAnsiTheme="minorEastAsia" w:hint="eastAsia"/>
          <w:sz w:val="24"/>
        </w:rPr>
        <w:t>除上述情形外，</w:t>
      </w:r>
      <w:r w:rsidR="00072486" w:rsidRPr="00AE66B2">
        <w:rPr>
          <w:rFonts w:asciiTheme="minorEastAsia" w:eastAsiaTheme="minorEastAsia" w:hAnsiTheme="minorEastAsia" w:hint="eastAsia"/>
          <w:sz w:val="24"/>
        </w:rPr>
        <w:t>公司董事、监事、高级管理人员、控股股东、实际控制人不存在买卖公司股票的情况。</w:t>
      </w:r>
    </w:p>
    <w:p w:rsidR="006E6323" w:rsidRPr="00A51977" w:rsidRDefault="00A51977" w:rsidP="006E6323">
      <w:pPr>
        <w:spacing w:line="460" w:lineRule="exact"/>
        <w:ind w:firstLine="482"/>
        <w:rPr>
          <w:rFonts w:asciiTheme="minorEastAsia" w:eastAsiaTheme="minorEastAsia" w:hAnsiTheme="minorEastAsia"/>
          <w:b/>
          <w:sz w:val="24"/>
        </w:rPr>
      </w:pPr>
      <w:r w:rsidRPr="00A51977">
        <w:rPr>
          <w:rFonts w:asciiTheme="minorEastAsia" w:eastAsiaTheme="minorEastAsia" w:hAnsiTheme="minorEastAsia" w:hint="eastAsia"/>
          <w:b/>
          <w:sz w:val="24"/>
        </w:rPr>
        <w:lastRenderedPageBreak/>
        <w:t>四、股份变动</w:t>
      </w:r>
      <w:r w:rsidR="00AD7503">
        <w:rPr>
          <w:rFonts w:asciiTheme="minorEastAsia" w:eastAsiaTheme="minorEastAsia" w:hAnsiTheme="minorEastAsia" w:hint="eastAsia"/>
          <w:b/>
          <w:sz w:val="24"/>
        </w:rPr>
        <w:t>表</w:t>
      </w:r>
    </w:p>
    <w:p w:rsidR="006E6323" w:rsidRPr="003E4B28" w:rsidRDefault="00A51977" w:rsidP="00A3532D">
      <w:pPr>
        <w:spacing w:line="460" w:lineRule="exact"/>
        <w:ind w:firstLine="482"/>
        <w:rPr>
          <w:rFonts w:asciiTheme="minorEastAsia" w:eastAsiaTheme="minorEastAsia" w:hAnsiTheme="minorEastAsia"/>
          <w:sz w:val="24"/>
        </w:rPr>
      </w:pPr>
      <w:r w:rsidRPr="003E4B28">
        <w:rPr>
          <w:rFonts w:asciiTheme="minorEastAsia" w:eastAsiaTheme="minorEastAsia" w:hAnsiTheme="minorEastAsia" w:hint="eastAsia"/>
          <w:sz w:val="24"/>
        </w:rPr>
        <w:t>本次股份回购前后，公司股份变动情况如下：</w:t>
      </w:r>
    </w:p>
    <w:tbl>
      <w:tblPr>
        <w:tblStyle w:val="a6"/>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51"/>
        <w:gridCol w:w="1457"/>
        <w:gridCol w:w="1704"/>
        <w:gridCol w:w="1705"/>
        <w:gridCol w:w="1705"/>
      </w:tblGrid>
      <w:tr w:rsidR="00A51977" w:rsidRPr="003E4B28" w:rsidTr="004C68C7">
        <w:trPr>
          <w:trHeight w:val="454"/>
          <w:jc w:val="center"/>
        </w:trPr>
        <w:tc>
          <w:tcPr>
            <w:tcW w:w="1951" w:type="dxa"/>
            <w:vMerge w:val="restart"/>
            <w:vAlign w:val="center"/>
          </w:tcPr>
          <w:p w:rsidR="00A51977" w:rsidRPr="003E4B28" w:rsidRDefault="00A51977" w:rsidP="004C68C7">
            <w:pPr>
              <w:jc w:val="center"/>
              <w:rPr>
                <w:b/>
                <w:szCs w:val="21"/>
              </w:rPr>
            </w:pPr>
            <w:r w:rsidRPr="003E4B28">
              <w:rPr>
                <w:b/>
                <w:szCs w:val="21"/>
              </w:rPr>
              <w:t>股份类别</w:t>
            </w:r>
          </w:p>
        </w:tc>
        <w:tc>
          <w:tcPr>
            <w:tcW w:w="3161" w:type="dxa"/>
            <w:gridSpan w:val="2"/>
            <w:vAlign w:val="center"/>
          </w:tcPr>
          <w:p w:rsidR="00A51977" w:rsidRPr="003E4B28" w:rsidRDefault="00A51977" w:rsidP="004C68C7">
            <w:pPr>
              <w:jc w:val="center"/>
              <w:rPr>
                <w:b/>
                <w:szCs w:val="21"/>
              </w:rPr>
            </w:pPr>
            <w:r w:rsidRPr="003E4B28">
              <w:rPr>
                <w:b/>
                <w:szCs w:val="21"/>
              </w:rPr>
              <w:t>回购前</w:t>
            </w:r>
          </w:p>
        </w:tc>
        <w:tc>
          <w:tcPr>
            <w:tcW w:w="3410" w:type="dxa"/>
            <w:gridSpan w:val="2"/>
            <w:vAlign w:val="center"/>
          </w:tcPr>
          <w:p w:rsidR="00A51977" w:rsidRPr="003E4B28" w:rsidRDefault="00A51977" w:rsidP="004C68C7">
            <w:pPr>
              <w:jc w:val="center"/>
              <w:rPr>
                <w:b/>
                <w:szCs w:val="21"/>
              </w:rPr>
            </w:pPr>
            <w:r w:rsidRPr="003E4B28">
              <w:rPr>
                <w:b/>
                <w:szCs w:val="21"/>
              </w:rPr>
              <w:t>回购后</w:t>
            </w:r>
          </w:p>
        </w:tc>
      </w:tr>
      <w:tr w:rsidR="00A51977" w:rsidRPr="003E4B28" w:rsidTr="004C68C7">
        <w:trPr>
          <w:trHeight w:val="454"/>
          <w:jc w:val="center"/>
        </w:trPr>
        <w:tc>
          <w:tcPr>
            <w:tcW w:w="1951" w:type="dxa"/>
            <w:vMerge/>
            <w:vAlign w:val="center"/>
          </w:tcPr>
          <w:p w:rsidR="00A51977" w:rsidRPr="003E4B28" w:rsidRDefault="00A51977" w:rsidP="004C68C7">
            <w:pPr>
              <w:jc w:val="center"/>
              <w:rPr>
                <w:b/>
                <w:szCs w:val="21"/>
              </w:rPr>
            </w:pPr>
          </w:p>
        </w:tc>
        <w:tc>
          <w:tcPr>
            <w:tcW w:w="1457" w:type="dxa"/>
            <w:vAlign w:val="center"/>
          </w:tcPr>
          <w:p w:rsidR="00A51977" w:rsidRPr="003E4B28" w:rsidRDefault="00A51977" w:rsidP="004C68C7">
            <w:pPr>
              <w:jc w:val="center"/>
              <w:rPr>
                <w:b/>
                <w:szCs w:val="21"/>
              </w:rPr>
            </w:pPr>
            <w:r w:rsidRPr="003E4B28">
              <w:rPr>
                <w:b/>
                <w:szCs w:val="21"/>
              </w:rPr>
              <w:t>数量</w:t>
            </w:r>
            <w:r w:rsidRPr="003E4B28">
              <w:rPr>
                <w:b/>
                <w:szCs w:val="21"/>
              </w:rPr>
              <w:t>(</w:t>
            </w:r>
            <w:r w:rsidRPr="003E4B28">
              <w:rPr>
                <w:b/>
                <w:szCs w:val="21"/>
              </w:rPr>
              <w:t>股</w:t>
            </w:r>
            <w:r w:rsidRPr="003E4B28">
              <w:rPr>
                <w:b/>
                <w:szCs w:val="21"/>
              </w:rPr>
              <w:t>)</w:t>
            </w:r>
          </w:p>
        </w:tc>
        <w:tc>
          <w:tcPr>
            <w:tcW w:w="1704" w:type="dxa"/>
            <w:vAlign w:val="center"/>
          </w:tcPr>
          <w:p w:rsidR="00A51977" w:rsidRPr="003E4B28" w:rsidRDefault="00A51977" w:rsidP="004C68C7">
            <w:pPr>
              <w:jc w:val="center"/>
              <w:rPr>
                <w:b/>
                <w:szCs w:val="21"/>
              </w:rPr>
            </w:pPr>
            <w:r w:rsidRPr="003E4B28">
              <w:rPr>
                <w:b/>
                <w:szCs w:val="21"/>
              </w:rPr>
              <w:t>比例</w:t>
            </w:r>
            <w:r w:rsidRPr="003E4B28">
              <w:rPr>
                <w:b/>
                <w:szCs w:val="21"/>
              </w:rPr>
              <w:t>(%)</w:t>
            </w:r>
          </w:p>
        </w:tc>
        <w:tc>
          <w:tcPr>
            <w:tcW w:w="1705" w:type="dxa"/>
            <w:vAlign w:val="center"/>
          </w:tcPr>
          <w:p w:rsidR="00A51977" w:rsidRPr="003E4B28" w:rsidRDefault="00A51977" w:rsidP="004C68C7">
            <w:pPr>
              <w:jc w:val="center"/>
              <w:rPr>
                <w:b/>
                <w:szCs w:val="21"/>
              </w:rPr>
            </w:pPr>
            <w:r w:rsidRPr="003E4B28">
              <w:rPr>
                <w:b/>
                <w:szCs w:val="21"/>
              </w:rPr>
              <w:t>数量</w:t>
            </w:r>
            <w:r w:rsidRPr="003E4B28">
              <w:rPr>
                <w:b/>
                <w:szCs w:val="21"/>
              </w:rPr>
              <w:t>(</w:t>
            </w:r>
            <w:r w:rsidRPr="003E4B28">
              <w:rPr>
                <w:b/>
                <w:szCs w:val="21"/>
              </w:rPr>
              <w:t>股</w:t>
            </w:r>
            <w:r w:rsidRPr="003E4B28">
              <w:rPr>
                <w:b/>
                <w:szCs w:val="21"/>
              </w:rPr>
              <w:t>)</w:t>
            </w:r>
          </w:p>
        </w:tc>
        <w:tc>
          <w:tcPr>
            <w:tcW w:w="1705" w:type="dxa"/>
            <w:vAlign w:val="center"/>
          </w:tcPr>
          <w:p w:rsidR="00A51977" w:rsidRPr="003E4B28" w:rsidRDefault="00A51977" w:rsidP="004C68C7">
            <w:pPr>
              <w:jc w:val="center"/>
              <w:rPr>
                <w:b/>
                <w:szCs w:val="21"/>
              </w:rPr>
            </w:pPr>
            <w:r w:rsidRPr="003E4B28">
              <w:rPr>
                <w:b/>
                <w:szCs w:val="21"/>
              </w:rPr>
              <w:t>比例</w:t>
            </w:r>
            <w:r w:rsidRPr="003E4B28">
              <w:rPr>
                <w:b/>
                <w:szCs w:val="21"/>
              </w:rPr>
              <w:t>(%)</w:t>
            </w:r>
          </w:p>
        </w:tc>
      </w:tr>
      <w:tr w:rsidR="00A51977" w:rsidRPr="003E4B28" w:rsidTr="004C68C7">
        <w:trPr>
          <w:trHeight w:val="454"/>
          <w:jc w:val="center"/>
        </w:trPr>
        <w:tc>
          <w:tcPr>
            <w:tcW w:w="1951" w:type="dxa"/>
            <w:vAlign w:val="center"/>
          </w:tcPr>
          <w:p w:rsidR="00A51977" w:rsidRPr="003E4B28" w:rsidRDefault="00A51977" w:rsidP="004C68C7">
            <w:pPr>
              <w:jc w:val="center"/>
              <w:rPr>
                <w:b/>
                <w:szCs w:val="21"/>
              </w:rPr>
            </w:pPr>
            <w:r w:rsidRPr="003E4B28">
              <w:rPr>
                <w:b/>
                <w:szCs w:val="21"/>
              </w:rPr>
              <w:t>有限</w:t>
            </w:r>
            <w:proofErr w:type="gramStart"/>
            <w:r w:rsidRPr="003E4B28">
              <w:rPr>
                <w:b/>
                <w:szCs w:val="21"/>
              </w:rPr>
              <w:t>售条件</w:t>
            </w:r>
            <w:proofErr w:type="gramEnd"/>
            <w:r w:rsidRPr="003E4B28">
              <w:rPr>
                <w:b/>
                <w:szCs w:val="21"/>
              </w:rPr>
              <w:t>股份</w:t>
            </w:r>
          </w:p>
        </w:tc>
        <w:tc>
          <w:tcPr>
            <w:tcW w:w="1457"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6,615,103</w:t>
            </w:r>
          </w:p>
        </w:tc>
        <w:tc>
          <w:tcPr>
            <w:tcW w:w="1704"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0.92</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szCs w:val="21"/>
              </w:rPr>
              <w:t>1,623,966</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hint="eastAsia"/>
                <w:szCs w:val="21"/>
              </w:rPr>
              <w:t>0.23</w:t>
            </w:r>
          </w:p>
        </w:tc>
      </w:tr>
      <w:tr w:rsidR="00A51977" w:rsidRPr="003E4B28" w:rsidTr="004C68C7">
        <w:trPr>
          <w:trHeight w:val="454"/>
          <w:jc w:val="center"/>
        </w:trPr>
        <w:tc>
          <w:tcPr>
            <w:tcW w:w="1951" w:type="dxa"/>
            <w:vAlign w:val="center"/>
          </w:tcPr>
          <w:p w:rsidR="00A51977" w:rsidRPr="003E4B28" w:rsidRDefault="00A51977" w:rsidP="004C68C7">
            <w:pPr>
              <w:jc w:val="center"/>
              <w:rPr>
                <w:b/>
                <w:szCs w:val="21"/>
              </w:rPr>
            </w:pPr>
            <w:r w:rsidRPr="003E4B28">
              <w:rPr>
                <w:b/>
                <w:szCs w:val="21"/>
              </w:rPr>
              <w:t>无限</w:t>
            </w:r>
            <w:proofErr w:type="gramStart"/>
            <w:r w:rsidRPr="003E4B28">
              <w:rPr>
                <w:b/>
                <w:szCs w:val="21"/>
              </w:rPr>
              <w:t>售条件</w:t>
            </w:r>
            <w:proofErr w:type="gramEnd"/>
            <w:r w:rsidRPr="003E4B28">
              <w:rPr>
                <w:b/>
                <w:szCs w:val="21"/>
              </w:rPr>
              <w:t>股份</w:t>
            </w:r>
          </w:p>
        </w:tc>
        <w:tc>
          <w:tcPr>
            <w:tcW w:w="1457"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715,276,855</w:t>
            </w:r>
          </w:p>
        </w:tc>
        <w:tc>
          <w:tcPr>
            <w:tcW w:w="1704"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99.08</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szCs w:val="21"/>
              </w:rPr>
              <w:t>710,764,866</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hint="eastAsia"/>
                <w:szCs w:val="21"/>
              </w:rPr>
              <w:t>99.77</w:t>
            </w:r>
          </w:p>
        </w:tc>
      </w:tr>
      <w:tr w:rsidR="00A51977" w:rsidRPr="003E4B28" w:rsidTr="004C68C7">
        <w:trPr>
          <w:trHeight w:val="454"/>
          <w:jc w:val="center"/>
        </w:trPr>
        <w:tc>
          <w:tcPr>
            <w:tcW w:w="1951" w:type="dxa"/>
            <w:vAlign w:val="center"/>
          </w:tcPr>
          <w:p w:rsidR="00A51977" w:rsidRPr="003E4B28" w:rsidRDefault="00A51977" w:rsidP="00CE2AAA">
            <w:pPr>
              <w:jc w:val="right"/>
              <w:rPr>
                <w:b/>
                <w:sz w:val="18"/>
                <w:szCs w:val="18"/>
              </w:rPr>
            </w:pPr>
            <w:r w:rsidRPr="003E4B28">
              <w:rPr>
                <w:rFonts w:hint="eastAsia"/>
                <w:b/>
                <w:sz w:val="18"/>
                <w:szCs w:val="18"/>
              </w:rPr>
              <w:t>其中：公司回购</w:t>
            </w:r>
          </w:p>
          <w:p w:rsidR="00A51977" w:rsidRPr="003E4B28" w:rsidRDefault="00A51977" w:rsidP="00CE2AAA">
            <w:pPr>
              <w:jc w:val="right"/>
              <w:rPr>
                <w:b/>
                <w:szCs w:val="21"/>
              </w:rPr>
            </w:pPr>
            <w:r w:rsidRPr="003E4B28">
              <w:rPr>
                <w:rFonts w:hint="eastAsia"/>
                <w:b/>
                <w:sz w:val="18"/>
                <w:szCs w:val="18"/>
              </w:rPr>
              <w:t>专用证券账户</w:t>
            </w:r>
          </w:p>
        </w:tc>
        <w:tc>
          <w:tcPr>
            <w:tcW w:w="1457"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hint="eastAsia"/>
                <w:szCs w:val="21"/>
              </w:rPr>
              <w:t>0</w:t>
            </w:r>
          </w:p>
        </w:tc>
        <w:tc>
          <w:tcPr>
            <w:tcW w:w="1704"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hint="eastAsia"/>
                <w:szCs w:val="21"/>
              </w:rPr>
              <w:t>0</w:t>
            </w:r>
          </w:p>
        </w:tc>
        <w:tc>
          <w:tcPr>
            <w:tcW w:w="1705" w:type="dxa"/>
            <w:vAlign w:val="center"/>
          </w:tcPr>
          <w:p w:rsidR="00A51977" w:rsidRPr="003E4B28" w:rsidRDefault="00BC5C60"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7,829,303</w:t>
            </w:r>
          </w:p>
        </w:tc>
        <w:tc>
          <w:tcPr>
            <w:tcW w:w="1705" w:type="dxa"/>
            <w:vAlign w:val="center"/>
          </w:tcPr>
          <w:p w:rsidR="00A51977" w:rsidRPr="003E4B28" w:rsidRDefault="00BC5C60" w:rsidP="00A51977">
            <w:pPr>
              <w:snapToGrid w:val="0"/>
              <w:jc w:val="right"/>
              <w:rPr>
                <w:rFonts w:asciiTheme="minorEastAsia" w:eastAsiaTheme="minorEastAsia" w:hAnsiTheme="minorEastAsia"/>
                <w:szCs w:val="21"/>
              </w:rPr>
            </w:pPr>
            <w:r w:rsidRPr="003E4B28">
              <w:rPr>
                <w:rFonts w:asciiTheme="minorEastAsia" w:eastAsiaTheme="minorEastAsia" w:hAnsiTheme="minorEastAsia" w:hint="eastAsia"/>
                <w:szCs w:val="21"/>
              </w:rPr>
              <w:t>1.10</w:t>
            </w:r>
          </w:p>
        </w:tc>
      </w:tr>
      <w:tr w:rsidR="00A51977" w:rsidRPr="003E4B28" w:rsidTr="004C68C7">
        <w:trPr>
          <w:trHeight w:val="454"/>
          <w:jc w:val="center"/>
        </w:trPr>
        <w:tc>
          <w:tcPr>
            <w:tcW w:w="1951" w:type="dxa"/>
            <w:vAlign w:val="center"/>
          </w:tcPr>
          <w:p w:rsidR="00A51977" w:rsidRPr="003E4B28" w:rsidRDefault="00A51977" w:rsidP="004C68C7">
            <w:pPr>
              <w:jc w:val="center"/>
              <w:rPr>
                <w:b/>
                <w:szCs w:val="21"/>
              </w:rPr>
            </w:pPr>
            <w:r w:rsidRPr="003E4B28">
              <w:rPr>
                <w:b/>
                <w:szCs w:val="21"/>
              </w:rPr>
              <w:t>股份总数</w:t>
            </w:r>
          </w:p>
        </w:tc>
        <w:tc>
          <w:tcPr>
            <w:tcW w:w="1457"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721,891,958</w:t>
            </w:r>
          </w:p>
        </w:tc>
        <w:tc>
          <w:tcPr>
            <w:tcW w:w="1704" w:type="dxa"/>
            <w:vAlign w:val="center"/>
          </w:tcPr>
          <w:p w:rsidR="00A51977" w:rsidRPr="003E4B28" w:rsidRDefault="00A51977" w:rsidP="00A51977">
            <w:pPr>
              <w:snapToGrid w:val="0"/>
              <w:jc w:val="right"/>
              <w:rPr>
                <w:rFonts w:asciiTheme="minorEastAsia" w:eastAsiaTheme="minorEastAsia" w:hAnsiTheme="minorEastAsia"/>
                <w:szCs w:val="21"/>
              </w:rPr>
            </w:pPr>
            <w:r w:rsidRPr="003E4B28">
              <w:rPr>
                <w:rFonts w:asciiTheme="minorEastAsia" w:eastAsiaTheme="minorEastAsia" w:hAnsiTheme="minorEastAsia"/>
                <w:szCs w:val="21"/>
              </w:rPr>
              <w:t>100.00</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szCs w:val="21"/>
              </w:rPr>
              <w:t>712,388,832</w:t>
            </w:r>
          </w:p>
        </w:tc>
        <w:tc>
          <w:tcPr>
            <w:tcW w:w="1705" w:type="dxa"/>
            <w:vAlign w:val="center"/>
          </w:tcPr>
          <w:p w:rsidR="00A51977" w:rsidRPr="003E4B28" w:rsidRDefault="00A51977" w:rsidP="00A51977">
            <w:pPr>
              <w:snapToGrid w:val="0"/>
              <w:spacing w:line="276" w:lineRule="auto"/>
              <w:jc w:val="right"/>
              <w:rPr>
                <w:rFonts w:asciiTheme="minorEastAsia" w:eastAsiaTheme="minorEastAsia" w:hAnsiTheme="minorEastAsia"/>
                <w:szCs w:val="21"/>
              </w:rPr>
            </w:pPr>
            <w:r w:rsidRPr="003E4B28">
              <w:rPr>
                <w:rFonts w:asciiTheme="minorEastAsia" w:eastAsiaTheme="minorEastAsia" w:hAnsiTheme="minorEastAsia" w:hint="eastAsia"/>
                <w:szCs w:val="21"/>
              </w:rPr>
              <w:t>100.00</w:t>
            </w:r>
          </w:p>
        </w:tc>
      </w:tr>
    </w:tbl>
    <w:p w:rsidR="00A51977" w:rsidRPr="00F318F2" w:rsidRDefault="00A51977" w:rsidP="00AD7503">
      <w:pPr>
        <w:spacing w:line="460" w:lineRule="exact"/>
        <w:ind w:firstLineChars="200" w:firstLine="420"/>
        <w:rPr>
          <w:rFonts w:asciiTheme="minorEastAsia" w:eastAsiaTheme="minorEastAsia" w:hAnsiTheme="minorEastAsia"/>
          <w:szCs w:val="21"/>
        </w:rPr>
      </w:pPr>
      <w:r w:rsidRPr="00F318F2">
        <w:rPr>
          <w:rFonts w:asciiTheme="minorEastAsia" w:eastAsiaTheme="minorEastAsia" w:hAnsiTheme="minorEastAsia" w:hint="eastAsia"/>
          <w:szCs w:val="21"/>
        </w:rPr>
        <w:t>注：公司股份总数变化原因</w:t>
      </w:r>
      <w:r w:rsidR="00AA74B1">
        <w:rPr>
          <w:rFonts w:asciiTheme="minorEastAsia" w:eastAsiaTheme="minorEastAsia" w:hAnsiTheme="minorEastAsia" w:hint="eastAsia"/>
          <w:szCs w:val="21"/>
        </w:rPr>
        <w:t>系</w:t>
      </w:r>
      <w:r w:rsidRPr="00F318F2">
        <w:rPr>
          <w:rFonts w:asciiTheme="minorEastAsia" w:eastAsiaTheme="minorEastAsia" w:hAnsiTheme="minorEastAsia" w:hint="eastAsia"/>
          <w:szCs w:val="21"/>
        </w:rPr>
        <w:t>响水</w:t>
      </w:r>
      <w:proofErr w:type="gramStart"/>
      <w:r w:rsidRPr="00F318F2">
        <w:rPr>
          <w:rFonts w:asciiTheme="minorEastAsia" w:eastAsiaTheme="minorEastAsia" w:hAnsiTheme="minorEastAsia" w:hint="eastAsia"/>
          <w:szCs w:val="21"/>
        </w:rPr>
        <w:t>恒</w:t>
      </w:r>
      <w:proofErr w:type="gramEnd"/>
      <w:r w:rsidRPr="00F318F2">
        <w:rPr>
          <w:rFonts w:asciiTheme="minorEastAsia" w:eastAsiaTheme="minorEastAsia" w:hAnsiTheme="minorEastAsia" w:hint="eastAsia"/>
          <w:szCs w:val="21"/>
        </w:rPr>
        <w:t>利达科技化工有限公司2018年度业绩承诺未实现，公司</w:t>
      </w:r>
      <w:r w:rsidR="00AD7503" w:rsidRPr="00F318F2">
        <w:rPr>
          <w:rFonts w:asciiTheme="minorEastAsia" w:eastAsiaTheme="minorEastAsia" w:hAnsiTheme="minorEastAsia" w:hint="eastAsia"/>
          <w:szCs w:val="21"/>
        </w:rPr>
        <w:t>回购并注销了</w:t>
      </w:r>
      <w:proofErr w:type="gramStart"/>
      <w:r w:rsidR="00AD7503" w:rsidRPr="00F318F2">
        <w:rPr>
          <w:rFonts w:asciiTheme="minorEastAsia" w:eastAsiaTheme="minorEastAsia" w:hAnsiTheme="minorEastAsia" w:hint="eastAsia"/>
          <w:szCs w:val="21"/>
        </w:rPr>
        <w:t>毕红芬</w:t>
      </w:r>
      <w:proofErr w:type="gramEnd"/>
      <w:r w:rsidR="00AD7503" w:rsidRPr="00F318F2">
        <w:rPr>
          <w:rFonts w:asciiTheme="minorEastAsia" w:eastAsiaTheme="minorEastAsia" w:hAnsiTheme="minorEastAsia" w:hint="eastAsia"/>
          <w:szCs w:val="21"/>
        </w:rPr>
        <w:t>、毕永星、潘培华应补偿股份合计9,503,126股</w:t>
      </w:r>
      <w:r w:rsidR="00F43729">
        <w:rPr>
          <w:rFonts w:asciiTheme="minorEastAsia" w:eastAsiaTheme="minorEastAsia" w:hAnsiTheme="minorEastAsia" w:hint="eastAsia"/>
          <w:szCs w:val="21"/>
        </w:rPr>
        <w:t>导致的</w:t>
      </w:r>
      <w:r w:rsidR="00AD7503" w:rsidRPr="00F318F2">
        <w:rPr>
          <w:rFonts w:asciiTheme="minorEastAsia" w:eastAsiaTheme="minorEastAsia" w:hAnsiTheme="minorEastAsia" w:hint="eastAsia"/>
          <w:szCs w:val="21"/>
        </w:rPr>
        <w:t>。</w:t>
      </w:r>
      <w:r w:rsidR="00F318F2" w:rsidRPr="00F318F2">
        <w:rPr>
          <w:rFonts w:asciiTheme="minorEastAsia" w:eastAsiaTheme="minorEastAsia" w:hAnsiTheme="minorEastAsia" w:hint="eastAsia"/>
          <w:szCs w:val="21"/>
        </w:rPr>
        <w:t>详见公司披露的《江苏吴中实业股份有限公司关于业绩承诺补偿股份回购实施结果及股份变动的公告》（公告编号：2019-065）。</w:t>
      </w:r>
    </w:p>
    <w:p w:rsidR="006E6323" w:rsidRPr="003E4B28" w:rsidRDefault="00AD7503" w:rsidP="006E6323">
      <w:pPr>
        <w:spacing w:line="460" w:lineRule="exact"/>
        <w:ind w:firstLine="482"/>
        <w:rPr>
          <w:rFonts w:asciiTheme="minorEastAsia" w:eastAsiaTheme="minorEastAsia" w:hAnsiTheme="minorEastAsia"/>
          <w:b/>
          <w:sz w:val="24"/>
        </w:rPr>
      </w:pPr>
      <w:r w:rsidRPr="003E4B28">
        <w:rPr>
          <w:rFonts w:asciiTheme="minorEastAsia" w:eastAsiaTheme="minorEastAsia" w:hAnsiTheme="minorEastAsia" w:hint="eastAsia"/>
          <w:b/>
          <w:sz w:val="24"/>
        </w:rPr>
        <w:t>五、已回购股份的处理安排</w:t>
      </w:r>
    </w:p>
    <w:p w:rsidR="00AD7503" w:rsidRDefault="00AD7503" w:rsidP="006E6323">
      <w:pPr>
        <w:spacing w:line="460" w:lineRule="exact"/>
        <w:ind w:firstLine="482"/>
        <w:rPr>
          <w:rFonts w:asciiTheme="minorEastAsia" w:eastAsiaTheme="minorEastAsia" w:hAnsiTheme="minorEastAsia"/>
          <w:sz w:val="24"/>
        </w:rPr>
      </w:pPr>
      <w:r w:rsidRPr="003E4B28">
        <w:rPr>
          <w:rFonts w:asciiTheme="minorEastAsia" w:eastAsiaTheme="minorEastAsia" w:hAnsiTheme="minorEastAsia" w:hint="eastAsia"/>
          <w:sz w:val="24"/>
        </w:rPr>
        <w:t>公司本次</w:t>
      </w:r>
      <w:proofErr w:type="gramStart"/>
      <w:r w:rsidRPr="003E4B28">
        <w:rPr>
          <w:rFonts w:asciiTheme="minorEastAsia" w:eastAsiaTheme="minorEastAsia" w:hAnsiTheme="minorEastAsia" w:hint="eastAsia"/>
          <w:sz w:val="24"/>
        </w:rPr>
        <w:t>总计回</w:t>
      </w:r>
      <w:proofErr w:type="gramEnd"/>
      <w:r w:rsidRPr="003E4B28">
        <w:rPr>
          <w:rFonts w:asciiTheme="minorEastAsia" w:eastAsiaTheme="minorEastAsia" w:hAnsiTheme="minorEastAsia" w:hint="eastAsia"/>
          <w:sz w:val="24"/>
        </w:rPr>
        <w:t>购股份</w:t>
      </w:r>
      <w:r w:rsidR="00BC5C60" w:rsidRPr="003E4B28">
        <w:rPr>
          <w:rFonts w:asciiTheme="minorEastAsia" w:eastAsiaTheme="minorEastAsia" w:hAnsiTheme="minorEastAsia"/>
          <w:sz w:val="24"/>
        </w:rPr>
        <w:t>7,829,303</w:t>
      </w:r>
      <w:r w:rsidRPr="003E4B28">
        <w:rPr>
          <w:rFonts w:asciiTheme="minorEastAsia" w:eastAsiaTheme="minorEastAsia" w:hAnsiTheme="minorEastAsia" w:hint="eastAsia"/>
          <w:sz w:val="24"/>
        </w:rPr>
        <w:t>股，根据回购股</w:t>
      </w:r>
      <w:proofErr w:type="gramStart"/>
      <w:r w:rsidRPr="003E4B28">
        <w:rPr>
          <w:rFonts w:asciiTheme="minorEastAsia" w:eastAsiaTheme="minorEastAsia" w:hAnsiTheme="minorEastAsia" w:hint="eastAsia"/>
          <w:sz w:val="24"/>
        </w:rPr>
        <w:t>份方案</w:t>
      </w:r>
      <w:proofErr w:type="gramEnd"/>
      <w:r w:rsidRPr="003E4B28">
        <w:rPr>
          <w:rFonts w:asciiTheme="minorEastAsia" w:eastAsiaTheme="minorEastAsia" w:hAnsiTheme="minorEastAsia" w:hint="eastAsia"/>
          <w:sz w:val="24"/>
        </w:rPr>
        <w:t>拟用于员工持股计划和股权激励。公司如未能在股份回</w:t>
      </w:r>
      <w:r w:rsidRPr="00AD7503">
        <w:rPr>
          <w:rFonts w:asciiTheme="minorEastAsia" w:eastAsiaTheme="minorEastAsia" w:hAnsiTheme="minorEastAsia" w:hint="eastAsia"/>
          <w:sz w:val="24"/>
        </w:rPr>
        <w:t>购完成之后36个月内实施上述用途，回购股份将全部予以注销。本次回购的股份暂存放于公司回购专用证券账户，在回购股份过户之前，回购股份不享有股东大会表决权、利润分配、公积金转增股本、</w:t>
      </w:r>
      <w:r w:rsidR="00CE2AAA" w:rsidRPr="00CE2AAA">
        <w:rPr>
          <w:rFonts w:asciiTheme="minorEastAsia" w:eastAsiaTheme="minorEastAsia" w:hAnsiTheme="minorEastAsia" w:hint="eastAsia"/>
          <w:sz w:val="24"/>
        </w:rPr>
        <w:t>认购新股和</w:t>
      </w:r>
      <w:r w:rsidRPr="00AD7503">
        <w:rPr>
          <w:rFonts w:asciiTheme="minorEastAsia" w:eastAsiaTheme="minorEastAsia" w:hAnsiTheme="minorEastAsia" w:hint="eastAsia"/>
          <w:sz w:val="24"/>
        </w:rPr>
        <w:t>配股、质押等权利。</w:t>
      </w:r>
    </w:p>
    <w:p w:rsidR="00AD7503" w:rsidRDefault="00AD7503" w:rsidP="006E6323">
      <w:pPr>
        <w:spacing w:line="460" w:lineRule="exact"/>
        <w:ind w:firstLine="482"/>
        <w:rPr>
          <w:rFonts w:asciiTheme="minorEastAsia" w:eastAsiaTheme="minorEastAsia" w:hAnsiTheme="minorEastAsia"/>
          <w:sz w:val="24"/>
        </w:rPr>
      </w:pPr>
      <w:r w:rsidRPr="00AD7503">
        <w:rPr>
          <w:rFonts w:asciiTheme="minorEastAsia" w:eastAsiaTheme="minorEastAsia" w:hAnsiTheme="minorEastAsia" w:hint="eastAsia"/>
          <w:sz w:val="24"/>
        </w:rPr>
        <w:t>后续，</w:t>
      </w:r>
      <w:r>
        <w:rPr>
          <w:rFonts w:asciiTheme="minorEastAsia" w:eastAsiaTheme="minorEastAsia" w:hAnsiTheme="minorEastAsia" w:hint="eastAsia"/>
          <w:sz w:val="24"/>
        </w:rPr>
        <w:t>公司将按照披露的用途使用已回购的股份</w:t>
      </w:r>
      <w:r w:rsidRPr="00AD7503">
        <w:rPr>
          <w:rFonts w:asciiTheme="minorEastAsia" w:eastAsiaTheme="minorEastAsia" w:hAnsiTheme="minorEastAsia" w:hint="eastAsia"/>
          <w:sz w:val="24"/>
        </w:rPr>
        <w:t>，并按规定履行决策程序和信息披露义务。</w:t>
      </w:r>
    </w:p>
    <w:p w:rsidR="00CD7541" w:rsidRDefault="00CD7541" w:rsidP="006E6323">
      <w:pPr>
        <w:spacing w:line="460" w:lineRule="exact"/>
        <w:ind w:firstLineChars="200" w:firstLine="480"/>
        <w:rPr>
          <w:rFonts w:asciiTheme="minorEastAsia" w:eastAsiaTheme="minorEastAsia" w:hAnsiTheme="minorEastAsia"/>
          <w:sz w:val="24"/>
        </w:rPr>
      </w:pPr>
    </w:p>
    <w:p w:rsidR="006E6323" w:rsidRDefault="006E6323" w:rsidP="006E6323">
      <w:pPr>
        <w:spacing w:line="46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CD7541" w:rsidRDefault="00CD7541" w:rsidP="006E6323">
      <w:pPr>
        <w:spacing w:line="460" w:lineRule="exact"/>
        <w:ind w:firstLineChars="200" w:firstLine="480"/>
        <w:rPr>
          <w:rFonts w:asciiTheme="minorEastAsia" w:eastAsiaTheme="minorEastAsia" w:hAnsiTheme="minorEastAsia"/>
          <w:sz w:val="24"/>
        </w:rPr>
      </w:pPr>
    </w:p>
    <w:p w:rsidR="006E6323" w:rsidRPr="00650CAE" w:rsidRDefault="006E6323" w:rsidP="006E6323">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6E6323" w:rsidRPr="00650CAE" w:rsidRDefault="006E6323" w:rsidP="006E6323">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6E6323" w:rsidRPr="006E6323" w:rsidRDefault="006E6323" w:rsidP="00CE2AAA">
      <w:pPr>
        <w:spacing w:line="360" w:lineRule="auto"/>
        <w:ind w:firstLineChars="2175" w:firstLine="5220"/>
        <w:jc w:val="right"/>
        <w:rPr>
          <w:rFonts w:asciiTheme="minorEastAsia" w:eastAsiaTheme="minorEastAsia" w:hAnsiTheme="minorEastAsia"/>
          <w:sz w:val="24"/>
        </w:rPr>
      </w:pPr>
      <w:r w:rsidRPr="003E4B28">
        <w:rPr>
          <w:rFonts w:asciiTheme="minorEastAsia" w:eastAsiaTheme="minorEastAsia" w:hAnsiTheme="minorEastAsia" w:hint="eastAsia"/>
          <w:sz w:val="24"/>
        </w:rPr>
        <w:t>2019年12月</w:t>
      </w:r>
      <w:r w:rsidR="003E4B28" w:rsidRPr="003E4B28">
        <w:rPr>
          <w:rFonts w:asciiTheme="minorEastAsia" w:eastAsiaTheme="minorEastAsia" w:hAnsiTheme="minorEastAsia" w:hint="eastAsia"/>
          <w:sz w:val="24"/>
        </w:rPr>
        <w:t>31</w:t>
      </w:r>
      <w:r w:rsidRPr="003E4B28">
        <w:rPr>
          <w:rFonts w:asciiTheme="minorEastAsia" w:eastAsiaTheme="minorEastAsia" w:hAnsiTheme="minorEastAsia" w:hint="eastAsia"/>
          <w:sz w:val="24"/>
        </w:rPr>
        <w:t>日</w:t>
      </w:r>
    </w:p>
    <w:sectPr w:rsidR="006E6323" w:rsidRPr="006E63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D1" w:rsidRDefault="005B0ED1" w:rsidP="006E6323">
      <w:r>
        <w:separator/>
      </w:r>
    </w:p>
  </w:endnote>
  <w:endnote w:type="continuationSeparator" w:id="0">
    <w:p w:rsidR="005B0ED1" w:rsidRDefault="005B0ED1" w:rsidP="006E6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D1" w:rsidRDefault="005B0ED1" w:rsidP="006E6323">
      <w:r>
        <w:separator/>
      </w:r>
    </w:p>
  </w:footnote>
  <w:footnote w:type="continuationSeparator" w:id="0">
    <w:p w:rsidR="005B0ED1" w:rsidRDefault="005B0ED1" w:rsidP="006E6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BE"/>
    <w:rsid w:val="0001153F"/>
    <w:rsid w:val="00015559"/>
    <w:rsid w:val="0003171D"/>
    <w:rsid w:val="00033431"/>
    <w:rsid w:val="000377FA"/>
    <w:rsid w:val="000514F9"/>
    <w:rsid w:val="00072486"/>
    <w:rsid w:val="000C1EBF"/>
    <w:rsid w:val="000C6BFE"/>
    <w:rsid w:val="000D5160"/>
    <w:rsid w:val="000E379C"/>
    <w:rsid w:val="000E5928"/>
    <w:rsid w:val="001044FC"/>
    <w:rsid w:val="00115DE0"/>
    <w:rsid w:val="00125EB5"/>
    <w:rsid w:val="00141A30"/>
    <w:rsid w:val="0014235B"/>
    <w:rsid w:val="001449C0"/>
    <w:rsid w:val="0015328F"/>
    <w:rsid w:val="00163205"/>
    <w:rsid w:val="00167B35"/>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322B4"/>
    <w:rsid w:val="0037324C"/>
    <w:rsid w:val="00373349"/>
    <w:rsid w:val="003870CC"/>
    <w:rsid w:val="003B5345"/>
    <w:rsid w:val="003C2106"/>
    <w:rsid w:val="003C607D"/>
    <w:rsid w:val="003D0C3B"/>
    <w:rsid w:val="003D3FFF"/>
    <w:rsid w:val="003E355B"/>
    <w:rsid w:val="003E3DB7"/>
    <w:rsid w:val="003E4B28"/>
    <w:rsid w:val="003F0375"/>
    <w:rsid w:val="0041720E"/>
    <w:rsid w:val="004502F4"/>
    <w:rsid w:val="00496E8A"/>
    <w:rsid w:val="004C27B9"/>
    <w:rsid w:val="004C3DB4"/>
    <w:rsid w:val="004C7BFD"/>
    <w:rsid w:val="004E363D"/>
    <w:rsid w:val="004F1ED6"/>
    <w:rsid w:val="004F1F15"/>
    <w:rsid w:val="00507204"/>
    <w:rsid w:val="00511CD4"/>
    <w:rsid w:val="00530BBE"/>
    <w:rsid w:val="0054311D"/>
    <w:rsid w:val="00551180"/>
    <w:rsid w:val="005712CB"/>
    <w:rsid w:val="00577CBB"/>
    <w:rsid w:val="00593076"/>
    <w:rsid w:val="005B0ED1"/>
    <w:rsid w:val="005B4F18"/>
    <w:rsid w:val="005C3668"/>
    <w:rsid w:val="005D4ACB"/>
    <w:rsid w:val="00615D49"/>
    <w:rsid w:val="006412D7"/>
    <w:rsid w:val="00662769"/>
    <w:rsid w:val="00683AED"/>
    <w:rsid w:val="00695D72"/>
    <w:rsid w:val="006B29CA"/>
    <w:rsid w:val="006B2B65"/>
    <w:rsid w:val="006E6323"/>
    <w:rsid w:val="007001F0"/>
    <w:rsid w:val="007014FC"/>
    <w:rsid w:val="00732A7F"/>
    <w:rsid w:val="007562B2"/>
    <w:rsid w:val="007564B5"/>
    <w:rsid w:val="00766EEB"/>
    <w:rsid w:val="00770AFD"/>
    <w:rsid w:val="00772A33"/>
    <w:rsid w:val="007C7BAF"/>
    <w:rsid w:val="00802A0A"/>
    <w:rsid w:val="00885EDD"/>
    <w:rsid w:val="00887DA0"/>
    <w:rsid w:val="00893296"/>
    <w:rsid w:val="008935D4"/>
    <w:rsid w:val="008E57CC"/>
    <w:rsid w:val="008F5155"/>
    <w:rsid w:val="008F6AB5"/>
    <w:rsid w:val="00933FA5"/>
    <w:rsid w:val="00934104"/>
    <w:rsid w:val="0093762D"/>
    <w:rsid w:val="00955A3F"/>
    <w:rsid w:val="009563C5"/>
    <w:rsid w:val="00960430"/>
    <w:rsid w:val="00967AA4"/>
    <w:rsid w:val="009821BA"/>
    <w:rsid w:val="00A05A16"/>
    <w:rsid w:val="00A267F9"/>
    <w:rsid w:val="00A32421"/>
    <w:rsid w:val="00A3532D"/>
    <w:rsid w:val="00A51977"/>
    <w:rsid w:val="00A54730"/>
    <w:rsid w:val="00A842DF"/>
    <w:rsid w:val="00AA10D4"/>
    <w:rsid w:val="00AA74B1"/>
    <w:rsid w:val="00AA7534"/>
    <w:rsid w:val="00AB2664"/>
    <w:rsid w:val="00AC7ABF"/>
    <w:rsid w:val="00AD7503"/>
    <w:rsid w:val="00AE66B2"/>
    <w:rsid w:val="00B07E79"/>
    <w:rsid w:val="00B31A8D"/>
    <w:rsid w:val="00B52013"/>
    <w:rsid w:val="00B87AB6"/>
    <w:rsid w:val="00BA225C"/>
    <w:rsid w:val="00BB5C59"/>
    <w:rsid w:val="00BB5F62"/>
    <w:rsid w:val="00BC5C60"/>
    <w:rsid w:val="00BC7D27"/>
    <w:rsid w:val="00BD0B78"/>
    <w:rsid w:val="00BF68F7"/>
    <w:rsid w:val="00C01D90"/>
    <w:rsid w:val="00C14435"/>
    <w:rsid w:val="00C71DAA"/>
    <w:rsid w:val="00C77455"/>
    <w:rsid w:val="00CC65AD"/>
    <w:rsid w:val="00CD2A4D"/>
    <w:rsid w:val="00CD5891"/>
    <w:rsid w:val="00CD6EAB"/>
    <w:rsid w:val="00CD7541"/>
    <w:rsid w:val="00CE2AAA"/>
    <w:rsid w:val="00CF2676"/>
    <w:rsid w:val="00CF42BE"/>
    <w:rsid w:val="00D04CBB"/>
    <w:rsid w:val="00D21B8D"/>
    <w:rsid w:val="00D26D15"/>
    <w:rsid w:val="00D45281"/>
    <w:rsid w:val="00D53DC4"/>
    <w:rsid w:val="00D86A2F"/>
    <w:rsid w:val="00D90BC6"/>
    <w:rsid w:val="00DD7510"/>
    <w:rsid w:val="00DE3CE7"/>
    <w:rsid w:val="00DE484C"/>
    <w:rsid w:val="00E003D0"/>
    <w:rsid w:val="00E025CD"/>
    <w:rsid w:val="00E05034"/>
    <w:rsid w:val="00E220DE"/>
    <w:rsid w:val="00E74755"/>
    <w:rsid w:val="00E77D37"/>
    <w:rsid w:val="00E9529E"/>
    <w:rsid w:val="00E96761"/>
    <w:rsid w:val="00EA6444"/>
    <w:rsid w:val="00EB7FBA"/>
    <w:rsid w:val="00ED5090"/>
    <w:rsid w:val="00EF67AA"/>
    <w:rsid w:val="00F03FA2"/>
    <w:rsid w:val="00F168FB"/>
    <w:rsid w:val="00F21312"/>
    <w:rsid w:val="00F23154"/>
    <w:rsid w:val="00F23D77"/>
    <w:rsid w:val="00F318F2"/>
    <w:rsid w:val="00F43729"/>
    <w:rsid w:val="00F4570E"/>
    <w:rsid w:val="00F642E6"/>
    <w:rsid w:val="00FA5496"/>
    <w:rsid w:val="00FB42E5"/>
    <w:rsid w:val="00FB56C5"/>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3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6323"/>
    <w:rPr>
      <w:sz w:val="18"/>
      <w:szCs w:val="18"/>
    </w:rPr>
  </w:style>
  <w:style w:type="paragraph" w:styleId="a4">
    <w:name w:val="footer"/>
    <w:basedOn w:val="a"/>
    <w:link w:val="Char0"/>
    <w:uiPriority w:val="99"/>
    <w:unhideWhenUsed/>
    <w:rsid w:val="006E63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6323"/>
    <w:rPr>
      <w:sz w:val="18"/>
      <w:szCs w:val="18"/>
    </w:rPr>
  </w:style>
  <w:style w:type="paragraph" w:customStyle="1" w:styleId="Default">
    <w:name w:val="Default"/>
    <w:rsid w:val="006E6323"/>
    <w:pPr>
      <w:widowControl w:val="0"/>
      <w:autoSpaceDE w:val="0"/>
      <w:autoSpaceDN w:val="0"/>
      <w:adjustRightInd w:val="0"/>
    </w:pPr>
    <w:rPr>
      <w:rFonts w:ascii="宋体" w:eastAsia="宋体" w:hAnsi="Times New Roman" w:cs="宋体"/>
      <w:color w:val="000000"/>
      <w:kern w:val="0"/>
      <w:sz w:val="24"/>
      <w:szCs w:val="24"/>
    </w:rPr>
  </w:style>
  <w:style w:type="paragraph" w:styleId="a5">
    <w:name w:val="Body Text"/>
    <w:basedOn w:val="a"/>
    <w:link w:val="Char1"/>
    <w:uiPriority w:val="1"/>
    <w:qFormat/>
    <w:rsid w:val="006E6323"/>
    <w:pPr>
      <w:spacing w:before="36"/>
      <w:ind w:left="118"/>
      <w:jc w:val="left"/>
    </w:pPr>
    <w:rPr>
      <w:rFonts w:ascii="宋体" w:hAnsi="宋体" w:cstheme="minorBidi"/>
      <w:kern w:val="0"/>
      <w:sz w:val="24"/>
      <w:lang w:eastAsia="en-US"/>
    </w:rPr>
  </w:style>
  <w:style w:type="character" w:customStyle="1" w:styleId="Char1">
    <w:name w:val="正文文本 Char"/>
    <w:basedOn w:val="a0"/>
    <w:link w:val="a5"/>
    <w:uiPriority w:val="1"/>
    <w:rsid w:val="006E6323"/>
    <w:rPr>
      <w:rFonts w:ascii="宋体" w:eastAsia="宋体" w:hAnsi="宋体"/>
      <w:kern w:val="0"/>
      <w:sz w:val="24"/>
      <w:szCs w:val="24"/>
      <w:lang w:eastAsia="en-US"/>
    </w:rPr>
  </w:style>
  <w:style w:type="table" w:styleId="a6">
    <w:name w:val="Table Grid"/>
    <w:basedOn w:val="a1"/>
    <w:uiPriority w:val="59"/>
    <w:rsid w:val="00A5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632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E6323"/>
    <w:rPr>
      <w:sz w:val="18"/>
      <w:szCs w:val="18"/>
    </w:rPr>
  </w:style>
  <w:style w:type="paragraph" w:styleId="a4">
    <w:name w:val="footer"/>
    <w:basedOn w:val="a"/>
    <w:link w:val="Char0"/>
    <w:uiPriority w:val="99"/>
    <w:unhideWhenUsed/>
    <w:rsid w:val="006E632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E6323"/>
    <w:rPr>
      <w:sz w:val="18"/>
      <w:szCs w:val="18"/>
    </w:rPr>
  </w:style>
  <w:style w:type="paragraph" w:customStyle="1" w:styleId="Default">
    <w:name w:val="Default"/>
    <w:rsid w:val="006E6323"/>
    <w:pPr>
      <w:widowControl w:val="0"/>
      <w:autoSpaceDE w:val="0"/>
      <w:autoSpaceDN w:val="0"/>
      <w:adjustRightInd w:val="0"/>
    </w:pPr>
    <w:rPr>
      <w:rFonts w:ascii="宋体" w:eastAsia="宋体" w:hAnsi="Times New Roman" w:cs="宋体"/>
      <w:color w:val="000000"/>
      <w:kern w:val="0"/>
      <w:sz w:val="24"/>
      <w:szCs w:val="24"/>
    </w:rPr>
  </w:style>
  <w:style w:type="paragraph" w:styleId="a5">
    <w:name w:val="Body Text"/>
    <w:basedOn w:val="a"/>
    <w:link w:val="Char1"/>
    <w:uiPriority w:val="1"/>
    <w:qFormat/>
    <w:rsid w:val="006E6323"/>
    <w:pPr>
      <w:spacing w:before="36"/>
      <w:ind w:left="118"/>
      <w:jc w:val="left"/>
    </w:pPr>
    <w:rPr>
      <w:rFonts w:ascii="宋体" w:hAnsi="宋体" w:cstheme="minorBidi"/>
      <w:kern w:val="0"/>
      <w:sz w:val="24"/>
      <w:lang w:eastAsia="en-US"/>
    </w:rPr>
  </w:style>
  <w:style w:type="character" w:customStyle="1" w:styleId="Char1">
    <w:name w:val="正文文本 Char"/>
    <w:basedOn w:val="a0"/>
    <w:link w:val="a5"/>
    <w:uiPriority w:val="1"/>
    <w:rsid w:val="006E6323"/>
    <w:rPr>
      <w:rFonts w:ascii="宋体" w:eastAsia="宋体" w:hAnsi="宋体"/>
      <w:kern w:val="0"/>
      <w:sz w:val="24"/>
      <w:szCs w:val="24"/>
      <w:lang w:eastAsia="en-US"/>
    </w:rPr>
  </w:style>
  <w:style w:type="table" w:styleId="a6">
    <w:name w:val="Table Grid"/>
    <w:basedOn w:val="a1"/>
    <w:uiPriority w:val="59"/>
    <w:rsid w:val="00A5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332</Words>
  <Characters>1893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31</cp:revision>
  <cp:lastPrinted>2019-12-30T07:22:00Z</cp:lastPrinted>
  <dcterms:created xsi:type="dcterms:W3CDTF">2019-12-20T02:27:00Z</dcterms:created>
  <dcterms:modified xsi:type="dcterms:W3CDTF">2019-12-30T08:16:00Z</dcterms:modified>
</cp:coreProperties>
</file>