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76E" w:rsidRDefault="0040676E" w:rsidP="0040676E">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w:t>
      </w:r>
      <w:r w:rsidRPr="00FE4691">
        <w:rPr>
          <w:rFonts w:ascii="宋体" w:hAnsi="宋体" w:cs="宋体" w:hint="eastAsia"/>
          <w:color w:val="000000"/>
          <w:kern w:val="0"/>
          <w:sz w:val="24"/>
        </w:rPr>
        <w:t>2</w:t>
      </w:r>
      <w:r w:rsidR="005B1422">
        <w:rPr>
          <w:rFonts w:ascii="宋体" w:hAnsi="宋体" w:cs="宋体" w:hint="eastAsia"/>
          <w:color w:val="000000"/>
          <w:kern w:val="0"/>
          <w:sz w:val="24"/>
        </w:rPr>
        <w:t>1</w:t>
      </w:r>
      <w:r w:rsidRPr="00F0284A">
        <w:rPr>
          <w:rFonts w:ascii="宋体" w:hAnsi="宋体" w:cs="宋体" w:hint="eastAsia"/>
          <w:color w:val="000000"/>
          <w:kern w:val="0"/>
          <w:sz w:val="24"/>
        </w:rPr>
        <w:t>-0</w:t>
      </w:r>
      <w:r w:rsidR="005B1422">
        <w:rPr>
          <w:rFonts w:ascii="宋体" w:hAnsi="宋体" w:cs="宋体" w:hint="eastAsia"/>
          <w:color w:val="000000"/>
          <w:kern w:val="0"/>
          <w:sz w:val="24"/>
        </w:rPr>
        <w:t>01</w:t>
      </w:r>
    </w:p>
    <w:p w:rsidR="0040676E" w:rsidRDefault="0040676E" w:rsidP="0040676E">
      <w:pPr>
        <w:spacing w:line="360" w:lineRule="auto"/>
        <w:ind w:rightChars="-73" w:right="-153"/>
        <w:jc w:val="center"/>
        <w:rPr>
          <w:rFonts w:ascii="黑体" w:eastAsia="黑体" w:hAnsi="宋体"/>
          <w:b/>
          <w:bCs/>
          <w:color w:val="FF0000"/>
          <w:sz w:val="32"/>
        </w:rPr>
      </w:pPr>
    </w:p>
    <w:p w:rsidR="0040676E" w:rsidRDefault="0040676E" w:rsidP="0040676E">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40676E" w:rsidRPr="00A527F1" w:rsidRDefault="0040676E" w:rsidP="0040676E">
      <w:pPr>
        <w:spacing w:line="360" w:lineRule="auto"/>
        <w:ind w:rightChars="-73" w:right="-153"/>
        <w:jc w:val="center"/>
        <w:rPr>
          <w:rFonts w:ascii="黑体" w:eastAsia="黑体" w:hAnsi="宋体"/>
          <w:b/>
          <w:bCs/>
          <w:color w:val="FF0000"/>
          <w:sz w:val="32"/>
        </w:rPr>
      </w:pPr>
      <w:r w:rsidRPr="00320289">
        <w:rPr>
          <w:rFonts w:ascii="黑体" w:eastAsia="黑体" w:hAnsi="宋体" w:hint="eastAsia"/>
          <w:b/>
          <w:bCs/>
          <w:color w:val="FF0000"/>
          <w:sz w:val="32"/>
        </w:rPr>
        <w:t>第九届董事会</w:t>
      </w:r>
      <w:r>
        <w:rPr>
          <w:rFonts w:ascii="黑体" w:eastAsia="黑体" w:hAnsi="宋体" w:hint="eastAsia"/>
          <w:b/>
          <w:bCs/>
          <w:color w:val="FF0000"/>
          <w:sz w:val="32"/>
        </w:rPr>
        <w:t>202</w:t>
      </w:r>
      <w:r w:rsidR="005B1422">
        <w:rPr>
          <w:rFonts w:ascii="黑体" w:eastAsia="黑体" w:hAnsi="宋体" w:hint="eastAsia"/>
          <w:b/>
          <w:bCs/>
          <w:color w:val="FF0000"/>
          <w:sz w:val="32"/>
        </w:rPr>
        <w:t>1</w:t>
      </w:r>
      <w:r w:rsidRPr="009E55AC">
        <w:rPr>
          <w:rFonts w:ascii="黑体" w:eastAsia="黑体" w:hAnsi="宋体" w:hint="eastAsia"/>
          <w:b/>
          <w:bCs/>
          <w:color w:val="FF0000"/>
          <w:sz w:val="32"/>
        </w:rPr>
        <w:t>年第</w:t>
      </w:r>
      <w:r w:rsidR="005B1422">
        <w:rPr>
          <w:rFonts w:ascii="黑体" w:eastAsia="黑体" w:hAnsi="宋体" w:hint="eastAsia"/>
          <w:b/>
          <w:bCs/>
          <w:color w:val="FF0000"/>
          <w:sz w:val="32"/>
        </w:rPr>
        <w:t>一</w:t>
      </w:r>
      <w:r w:rsidRPr="009E55AC">
        <w:rPr>
          <w:rFonts w:ascii="黑体" w:eastAsia="黑体" w:hAnsi="宋体" w:hint="eastAsia"/>
          <w:b/>
          <w:bCs/>
          <w:color w:val="FF0000"/>
          <w:sz w:val="32"/>
        </w:rPr>
        <w:t>次临时会议（通讯表决）</w:t>
      </w:r>
      <w:r w:rsidRPr="008844E4">
        <w:rPr>
          <w:rFonts w:ascii="黑体" w:eastAsia="黑体" w:hAnsi="宋体" w:hint="eastAsia"/>
          <w:b/>
          <w:bCs/>
          <w:color w:val="FF0000"/>
          <w:sz w:val="32"/>
        </w:rPr>
        <w:t>决议公告</w:t>
      </w:r>
    </w:p>
    <w:p w:rsidR="0040676E" w:rsidRDefault="0040676E" w:rsidP="0040676E">
      <w:pPr>
        <w:autoSpaceDE w:val="0"/>
        <w:autoSpaceDN w:val="0"/>
        <w:adjustRightInd w:val="0"/>
        <w:spacing w:line="360" w:lineRule="auto"/>
        <w:ind w:firstLineChars="200" w:firstLine="482"/>
        <w:rPr>
          <w:rFonts w:ascii="ˎ̥" w:hAnsi="ˎ̥" w:hint="eastAsia"/>
          <w:b/>
          <w:sz w:val="24"/>
        </w:rPr>
      </w:pPr>
    </w:p>
    <w:p w:rsidR="0040676E" w:rsidRDefault="0040676E" w:rsidP="0040676E">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40676E" w:rsidRPr="005F5BA1" w:rsidRDefault="0040676E" w:rsidP="0040676E">
      <w:pPr>
        <w:pStyle w:val="Default"/>
        <w:spacing w:line="360" w:lineRule="auto"/>
      </w:pPr>
    </w:p>
    <w:p w:rsidR="00EB297D" w:rsidRDefault="00EB297D" w:rsidP="00EB297D">
      <w:pPr>
        <w:spacing w:line="360" w:lineRule="auto"/>
        <w:ind w:firstLineChars="200" w:firstLine="480"/>
        <w:rPr>
          <w:rFonts w:ascii="宋体" w:hAnsi="宋体"/>
          <w:sz w:val="24"/>
        </w:rPr>
      </w:pPr>
      <w:r w:rsidRPr="00A3746E">
        <w:rPr>
          <w:rFonts w:ascii="宋体" w:hAnsi="宋体" w:hint="eastAsia"/>
          <w:sz w:val="24"/>
        </w:rPr>
        <w:t>江苏吴中实业股份有限公司</w:t>
      </w:r>
      <w:r w:rsidRPr="00241EF3">
        <w:rPr>
          <w:rFonts w:ascii="宋体" w:hAnsi="宋体" w:hint="eastAsia"/>
          <w:sz w:val="24"/>
        </w:rPr>
        <w:t>（以下简称“公司”或“本公司”）</w:t>
      </w:r>
      <w:r w:rsidRPr="00DA4171">
        <w:rPr>
          <w:rFonts w:ascii="宋体" w:hAnsi="宋体" w:hint="eastAsia"/>
          <w:sz w:val="24"/>
        </w:rPr>
        <w:t>第九届董事会</w:t>
      </w:r>
      <w:r w:rsidRPr="00F95863">
        <w:rPr>
          <w:rFonts w:ascii="宋体" w:hAnsi="宋体" w:hint="eastAsia"/>
          <w:sz w:val="24"/>
        </w:rPr>
        <w:t>202</w:t>
      </w:r>
      <w:r>
        <w:rPr>
          <w:rFonts w:ascii="宋体" w:hAnsi="宋体" w:hint="eastAsia"/>
          <w:sz w:val="24"/>
        </w:rPr>
        <w:t>1</w:t>
      </w:r>
      <w:r w:rsidRPr="00F95863">
        <w:rPr>
          <w:rFonts w:ascii="宋体" w:hAnsi="宋体" w:hint="eastAsia"/>
          <w:sz w:val="24"/>
        </w:rPr>
        <w:t>年第</w:t>
      </w:r>
      <w:r>
        <w:rPr>
          <w:rFonts w:ascii="宋体" w:hAnsi="宋体" w:hint="eastAsia"/>
          <w:sz w:val="24"/>
        </w:rPr>
        <w:t>一</w:t>
      </w:r>
      <w:r w:rsidRPr="00F95863">
        <w:rPr>
          <w:rFonts w:ascii="宋体" w:hAnsi="宋体" w:hint="eastAsia"/>
          <w:sz w:val="24"/>
        </w:rPr>
        <w:t>次</w:t>
      </w:r>
      <w:r w:rsidRPr="00D44D97">
        <w:rPr>
          <w:rFonts w:ascii="宋体" w:hAnsi="宋体" w:hint="eastAsia"/>
          <w:sz w:val="24"/>
        </w:rPr>
        <w:t>临时会议</w:t>
      </w:r>
      <w:r w:rsidRPr="00A3746E">
        <w:rPr>
          <w:rFonts w:ascii="宋体" w:hAnsi="宋体" w:hint="eastAsia"/>
          <w:sz w:val="24"/>
        </w:rPr>
        <w:t>（通讯表决）通知于20</w:t>
      </w:r>
      <w:r>
        <w:rPr>
          <w:rFonts w:ascii="宋体" w:hAnsi="宋体" w:hint="eastAsia"/>
          <w:sz w:val="24"/>
        </w:rPr>
        <w:t>21</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5</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w:t>
      </w:r>
      <w:r>
        <w:rPr>
          <w:rFonts w:ascii="宋体" w:hAnsi="宋体" w:hint="eastAsia"/>
          <w:sz w:val="24"/>
        </w:rPr>
        <w:t>2021</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11</w:t>
      </w:r>
      <w:r w:rsidRPr="00A3746E">
        <w:rPr>
          <w:rFonts w:ascii="宋体" w:hAnsi="宋体" w:hint="eastAsia"/>
          <w:sz w:val="24"/>
        </w:rPr>
        <w:t>日以通讯表决方式在公司会议室举行，会议的召开符合《公司法》和相关法律法规以及《公司章程》、《董事会议事规则》的规定。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r>
        <w:rPr>
          <w:rFonts w:ascii="宋体" w:hAnsi="宋体" w:hint="eastAsia"/>
          <w:sz w:val="24"/>
        </w:rPr>
        <w:t>钱群山</w:t>
      </w:r>
      <w:r w:rsidRPr="00A3746E">
        <w:rPr>
          <w:rFonts w:ascii="宋体" w:hAnsi="宋体" w:hint="eastAsia"/>
          <w:sz w:val="24"/>
        </w:rPr>
        <w:t>先生主持。经会议审议，以通讯表决方式审议通过了如下决议：</w:t>
      </w:r>
    </w:p>
    <w:p w:rsidR="00EB297D" w:rsidRDefault="00EB297D" w:rsidP="00EB297D">
      <w:pPr>
        <w:spacing w:line="360" w:lineRule="auto"/>
        <w:ind w:firstLineChars="200" w:firstLine="480"/>
        <w:rPr>
          <w:rFonts w:ascii="宋体" w:hAnsi="宋体"/>
          <w:sz w:val="24"/>
        </w:rPr>
      </w:pPr>
    </w:p>
    <w:p w:rsidR="00EB297D" w:rsidRDefault="00EB297D" w:rsidP="00EB297D">
      <w:pPr>
        <w:spacing w:line="360" w:lineRule="auto"/>
        <w:ind w:firstLineChars="200" w:firstLine="482"/>
        <w:rPr>
          <w:rFonts w:ascii="宋体" w:hAnsi="宋体"/>
          <w:sz w:val="24"/>
        </w:rPr>
      </w:pPr>
      <w:r w:rsidRPr="00375010">
        <w:rPr>
          <w:rFonts w:ascii="宋体" w:hAnsi="宋体" w:hint="eastAsia"/>
          <w:b/>
          <w:sz w:val="24"/>
        </w:rPr>
        <w:t>一、审议通过了</w:t>
      </w:r>
      <w:r w:rsidRPr="000F616C">
        <w:rPr>
          <w:rFonts w:ascii="宋体" w:hAnsi="宋体" w:hint="eastAsia"/>
          <w:b/>
          <w:sz w:val="24"/>
        </w:rPr>
        <w:t>江苏吴中实业股份有限公司关于拟变更公司名称的议案</w:t>
      </w:r>
    </w:p>
    <w:p w:rsidR="00EB297D" w:rsidRDefault="00EB297D" w:rsidP="00EB297D">
      <w:pPr>
        <w:spacing w:line="360" w:lineRule="auto"/>
        <w:ind w:firstLineChars="200" w:firstLine="480"/>
        <w:rPr>
          <w:rFonts w:asciiTheme="minorEastAsia" w:eastAsiaTheme="minorEastAsia" w:hAnsiTheme="minorEastAsia"/>
          <w:sz w:val="24"/>
        </w:rPr>
      </w:pPr>
      <w:r w:rsidRPr="00C8215A">
        <w:rPr>
          <w:rFonts w:asciiTheme="minorEastAsia" w:eastAsiaTheme="minorEastAsia" w:hAnsiTheme="minorEastAsia" w:hint="eastAsia"/>
          <w:sz w:val="24"/>
        </w:rPr>
        <w:t>具体见公司于202</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年</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月</w:t>
      </w:r>
      <w:r>
        <w:rPr>
          <w:rFonts w:asciiTheme="minorEastAsia" w:eastAsiaTheme="minorEastAsia" w:hAnsiTheme="minorEastAsia" w:hint="eastAsia"/>
          <w:sz w:val="24"/>
        </w:rPr>
        <w:t>12</w:t>
      </w:r>
      <w:r w:rsidRPr="00C8215A">
        <w:rPr>
          <w:rFonts w:asciiTheme="minorEastAsia" w:eastAsiaTheme="minorEastAsia" w:hAnsiTheme="minorEastAsia" w:hint="eastAsia"/>
          <w:sz w:val="24"/>
        </w:rPr>
        <w:t>日在《中国证券报》、《上海证券报》及上海证券交易所网站上披露的《江苏吴中实业股份有限公司关于</w:t>
      </w:r>
      <w:r w:rsidR="00711CBE">
        <w:rPr>
          <w:rFonts w:asciiTheme="minorEastAsia" w:eastAsiaTheme="minorEastAsia" w:hAnsiTheme="minorEastAsia" w:hint="eastAsia"/>
          <w:sz w:val="24"/>
        </w:rPr>
        <w:t>拟</w:t>
      </w:r>
      <w:r>
        <w:rPr>
          <w:rFonts w:asciiTheme="minorEastAsia" w:eastAsiaTheme="minorEastAsia" w:hAnsiTheme="minorEastAsia" w:hint="eastAsia"/>
          <w:sz w:val="24"/>
        </w:rPr>
        <w:t>变更公司名称、经营范围及修改&lt;公司章程&gt;</w:t>
      </w:r>
      <w:r w:rsidRPr="00C8215A">
        <w:rPr>
          <w:rFonts w:asciiTheme="minorEastAsia" w:eastAsiaTheme="minorEastAsia" w:hAnsiTheme="minorEastAsia" w:hint="eastAsia"/>
          <w:sz w:val="24"/>
        </w:rPr>
        <w:t>的</w:t>
      </w:r>
      <w:r>
        <w:rPr>
          <w:rFonts w:asciiTheme="minorEastAsia" w:eastAsiaTheme="minorEastAsia" w:hAnsiTheme="minorEastAsia" w:hint="eastAsia"/>
          <w:sz w:val="24"/>
        </w:rPr>
        <w:t>公告</w:t>
      </w:r>
      <w:r w:rsidRPr="00C8215A">
        <w:rPr>
          <w:rFonts w:asciiTheme="minorEastAsia" w:eastAsiaTheme="minorEastAsia" w:hAnsiTheme="minorEastAsia" w:hint="eastAsia"/>
          <w:sz w:val="24"/>
        </w:rPr>
        <w:t>》。</w:t>
      </w:r>
    </w:p>
    <w:p w:rsidR="00EB297D" w:rsidRDefault="00EB297D" w:rsidP="00EB297D">
      <w:pPr>
        <w:spacing w:line="360" w:lineRule="auto"/>
        <w:ind w:firstLineChars="200" w:firstLine="480"/>
        <w:rPr>
          <w:rFonts w:ascii="宋体" w:hAnsi="宋体"/>
          <w:sz w:val="24"/>
        </w:rPr>
      </w:pPr>
      <w:r w:rsidRPr="000F616C">
        <w:rPr>
          <w:rFonts w:ascii="宋体" w:hAnsi="宋体" w:hint="eastAsia"/>
          <w:sz w:val="24"/>
        </w:rPr>
        <w:t>该事项尚需提交公司股东大会审议。</w:t>
      </w:r>
    </w:p>
    <w:p w:rsidR="00EB297D" w:rsidRDefault="00EB297D" w:rsidP="00EB297D">
      <w:pPr>
        <w:spacing w:line="360" w:lineRule="auto"/>
        <w:ind w:firstLineChars="200" w:firstLine="480"/>
        <w:rPr>
          <w:rFonts w:ascii="宋体" w:hAnsi="宋体"/>
          <w:sz w:val="24"/>
        </w:rPr>
      </w:pPr>
      <w:r>
        <w:rPr>
          <w:rFonts w:ascii="宋体" w:hAnsi="宋体" w:hint="eastAsia"/>
          <w:sz w:val="24"/>
        </w:rPr>
        <w:t>表决结果：9票同意，  0票弃权，  0票反对。</w:t>
      </w:r>
    </w:p>
    <w:p w:rsidR="00EB297D" w:rsidRDefault="00EB297D" w:rsidP="00EB297D">
      <w:pPr>
        <w:spacing w:line="360" w:lineRule="auto"/>
        <w:ind w:firstLineChars="200" w:firstLine="480"/>
        <w:rPr>
          <w:rFonts w:ascii="宋体" w:hAnsi="宋体"/>
          <w:sz w:val="24"/>
        </w:rPr>
      </w:pPr>
    </w:p>
    <w:p w:rsidR="00EB297D" w:rsidRDefault="00EB297D" w:rsidP="00EB297D">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Pr="000F616C">
        <w:rPr>
          <w:rFonts w:ascii="宋体" w:hAnsi="宋体" w:hint="eastAsia"/>
          <w:b/>
          <w:sz w:val="24"/>
        </w:rPr>
        <w:t>江苏吴中实业股份有限公司关于拟变更公司经营范围的议案</w:t>
      </w:r>
    </w:p>
    <w:p w:rsidR="00711CBE" w:rsidRDefault="00711CBE" w:rsidP="00711CBE">
      <w:pPr>
        <w:spacing w:line="360" w:lineRule="auto"/>
        <w:ind w:firstLineChars="200" w:firstLine="480"/>
        <w:rPr>
          <w:rFonts w:asciiTheme="minorEastAsia" w:eastAsiaTheme="minorEastAsia" w:hAnsiTheme="minorEastAsia"/>
          <w:sz w:val="24"/>
        </w:rPr>
      </w:pPr>
      <w:r w:rsidRPr="00C8215A">
        <w:rPr>
          <w:rFonts w:asciiTheme="minorEastAsia" w:eastAsiaTheme="minorEastAsia" w:hAnsiTheme="minorEastAsia" w:hint="eastAsia"/>
          <w:sz w:val="24"/>
        </w:rPr>
        <w:t>具体见公司于202</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年</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月</w:t>
      </w:r>
      <w:r>
        <w:rPr>
          <w:rFonts w:asciiTheme="minorEastAsia" w:eastAsiaTheme="minorEastAsia" w:hAnsiTheme="minorEastAsia" w:hint="eastAsia"/>
          <w:sz w:val="24"/>
        </w:rPr>
        <w:t>12</w:t>
      </w:r>
      <w:r w:rsidRPr="00C8215A">
        <w:rPr>
          <w:rFonts w:asciiTheme="minorEastAsia" w:eastAsiaTheme="minorEastAsia" w:hAnsiTheme="minorEastAsia" w:hint="eastAsia"/>
          <w:sz w:val="24"/>
        </w:rPr>
        <w:t>日在《中国证券报》、《上海证券报》及上海证券交易所网站上披露的《江苏吴中实业股份有限公司关于</w:t>
      </w:r>
      <w:r>
        <w:rPr>
          <w:rFonts w:asciiTheme="minorEastAsia" w:eastAsiaTheme="minorEastAsia" w:hAnsiTheme="minorEastAsia" w:hint="eastAsia"/>
          <w:sz w:val="24"/>
        </w:rPr>
        <w:t>拟变更公司名称、经营范围及修改&lt;公司章程&gt;</w:t>
      </w:r>
      <w:r w:rsidRPr="00C8215A">
        <w:rPr>
          <w:rFonts w:asciiTheme="minorEastAsia" w:eastAsiaTheme="minorEastAsia" w:hAnsiTheme="minorEastAsia" w:hint="eastAsia"/>
          <w:sz w:val="24"/>
        </w:rPr>
        <w:t>的</w:t>
      </w:r>
      <w:r>
        <w:rPr>
          <w:rFonts w:asciiTheme="minorEastAsia" w:eastAsiaTheme="minorEastAsia" w:hAnsiTheme="minorEastAsia" w:hint="eastAsia"/>
          <w:sz w:val="24"/>
        </w:rPr>
        <w:t>公告</w:t>
      </w:r>
      <w:r w:rsidRPr="00C8215A">
        <w:rPr>
          <w:rFonts w:asciiTheme="minorEastAsia" w:eastAsiaTheme="minorEastAsia" w:hAnsiTheme="minorEastAsia" w:hint="eastAsia"/>
          <w:sz w:val="24"/>
        </w:rPr>
        <w:t>》。</w:t>
      </w:r>
    </w:p>
    <w:p w:rsidR="00EB297D" w:rsidRDefault="00EB297D" w:rsidP="00EB297D">
      <w:pPr>
        <w:spacing w:line="360" w:lineRule="auto"/>
        <w:ind w:firstLineChars="200" w:firstLine="480"/>
        <w:rPr>
          <w:rFonts w:ascii="宋体" w:hAnsi="宋体"/>
          <w:sz w:val="24"/>
        </w:rPr>
      </w:pPr>
      <w:r w:rsidRPr="000F616C">
        <w:rPr>
          <w:rFonts w:ascii="宋体" w:hAnsi="宋体" w:hint="eastAsia"/>
          <w:sz w:val="24"/>
        </w:rPr>
        <w:t>该事项尚需提交公司股东大会审议。</w:t>
      </w:r>
    </w:p>
    <w:p w:rsidR="00EB297D" w:rsidRDefault="00EB297D" w:rsidP="00EB297D">
      <w:pPr>
        <w:spacing w:line="360" w:lineRule="auto"/>
        <w:ind w:firstLineChars="200" w:firstLine="480"/>
        <w:rPr>
          <w:rFonts w:ascii="宋体" w:hAnsi="宋体"/>
          <w:sz w:val="24"/>
        </w:rPr>
      </w:pPr>
      <w:r>
        <w:rPr>
          <w:rFonts w:ascii="宋体" w:hAnsi="宋体" w:hint="eastAsia"/>
          <w:sz w:val="24"/>
        </w:rPr>
        <w:lastRenderedPageBreak/>
        <w:t>表决结果：9票同意，  0票弃权，  0票反对。</w:t>
      </w:r>
    </w:p>
    <w:p w:rsidR="00EB297D" w:rsidRPr="000F616C" w:rsidRDefault="00EB297D" w:rsidP="00EB297D">
      <w:pPr>
        <w:spacing w:line="360" w:lineRule="auto"/>
        <w:ind w:firstLineChars="200" w:firstLine="480"/>
        <w:rPr>
          <w:rFonts w:ascii="宋体" w:hAnsi="宋体"/>
          <w:sz w:val="24"/>
        </w:rPr>
      </w:pPr>
    </w:p>
    <w:p w:rsidR="00EB297D" w:rsidRDefault="00EB297D" w:rsidP="00EB297D">
      <w:pPr>
        <w:spacing w:line="360" w:lineRule="auto"/>
        <w:ind w:firstLineChars="200" w:firstLine="482"/>
        <w:rPr>
          <w:rFonts w:ascii="宋体" w:hAnsi="宋体"/>
          <w:sz w:val="24"/>
        </w:rPr>
      </w:pPr>
      <w:r>
        <w:rPr>
          <w:rFonts w:ascii="宋体" w:hAnsi="宋体" w:hint="eastAsia"/>
          <w:b/>
          <w:sz w:val="24"/>
        </w:rPr>
        <w:t>三</w:t>
      </w:r>
      <w:r w:rsidRPr="00375010">
        <w:rPr>
          <w:rFonts w:ascii="宋体" w:hAnsi="宋体" w:hint="eastAsia"/>
          <w:b/>
          <w:sz w:val="24"/>
        </w:rPr>
        <w:t>、审议通过了</w:t>
      </w:r>
      <w:r w:rsidRPr="000F616C">
        <w:rPr>
          <w:rFonts w:ascii="宋体" w:hAnsi="宋体" w:hint="eastAsia"/>
          <w:b/>
          <w:sz w:val="24"/>
        </w:rPr>
        <w:t>江苏吴中实业股份有限公司关于拟修改《公司章程》部分条款的议案</w:t>
      </w:r>
    </w:p>
    <w:p w:rsidR="00711CBE" w:rsidRDefault="00711CBE" w:rsidP="00711CBE">
      <w:pPr>
        <w:spacing w:line="360" w:lineRule="auto"/>
        <w:ind w:firstLineChars="200" w:firstLine="480"/>
        <w:rPr>
          <w:rFonts w:asciiTheme="minorEastAsia" w:eastAsiaTheme="minorEastAsia" w:hAnsiTheme="minorEastAsia"/>
          <w:sz w:val="24"/>
        </w:rPr>
      </w:pPr>
      <w:r w:rsidRPr="00C8215A">
        <w:rPr>
          <w:rFonts w:asciiTheme="minorEastAsia" w:eastAsiaTheme="minorEastAsia" w:hAnsiTheme="minorEastAsia" w:hint="eastAsia"/>
          <w:sz w:val="24"/>
        </w:rPr>
        <w:t>具体见公司于202</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年</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月</w:t>
      </w:r>
      <w:r>
        <w:rPr>
          <w:rFonts w:asciiTheme="minorEastAsia" w:eastAsiaTheme="minorEastAsia" w:hAnsiTheme="minorEastAsia" w:hint="eastAsia"/>
          <w:sz w:val="24"/>
        </w:rPr>
        <w:t>12</w:t>
      </w:r>
      <w:r w:rsidRPr="00C8215A">
        <w:rPr>
          <w:rFonts w:asciiTheme="minorEastAsia" w:eastAsiaTheme="minorEastAsia" w:hAnsiTheme="minorEastAsia" w:hint="eastAsia"/>
          <w:sz w:val="24"/>
        </w:rPr>
        <w:t>日在《中国证券报》、《上海证券报》及上海证券交易所网站上披露的《江苏吴中实业股份有限公司关于</w:t>
      </w:r>
      <w:r>
        <w:rPr>
          <w:rFonts w:asciiTheme="minorEastAsia" w:eastAsiaTheme="minorEastAsia" w:hAnsiTheme="minorEastAsia" w:hint="eastAsia"/>
          <w:sz w:val="24"/>
        </w:rPr>
        <w:t>拟变更公司名称、经营范围及修改&lt;公司章程&gt;</w:t>
      </w:r>
      <w:r w:rsidRPr="00C8215A">
        <w:rPr>
          <w:rFonts w:asciiTheme="minorEastAsia" w:eastAsiaTheme="minorEastAsia" w:hAnsiTheme="minorEastAsia" w:hint="eastAsia"/>
          <w:sz w:val="24"/>
        </w:rPr>
        <w:t>的</w:t>
      </w:r>
      <w:r>
        <w:rPr>
          <w:rFonts w:asciiTheme="minorEastAsia" w:eastAsiaTheme="minorEastAsia" w:hAnsiTheme="minorEastAsia" w:hint="eastAsia"/>
          <w:sz w:val="24"/>
        </w:rPr>
        <w:t>公告</w:t>
      </w:r>
      <w:r w:rsidRPr="00C8215A">
        <w:rPr>
          <w:rFonts w:asciiTheme="minorEastAsia" w:eastAsiaTheme="minorEastAsia" w:hAnsiTheme="minorEastAsia" w:hint="eastAsia"/>
          <w:sz w:val="24"/>
        </w:rPr>
        <w:t>》。</w:t>
      </w:r>
    </w:p>
    <w:p w:rsidR="00EB297D" w:rsidRDefault="00EB297D" w:rsidP="00EB297D">
      <w:pPr>
        <w:spacing w:line="360" w:lineRule="auto"/>
        <w:rPr>
          <w:rFonts w:ascii="宋体" w:hAnsi="宋体"/>
          <w:sz w:val="24"/>
        </w:rPr>
      </w:pPr>
      <w:r>
        <w:rPr>
          <w:rFonts w:asciiTheme="minorEastAsia" w:hAnsiTheme="minorEastAsia" w:hint="eastAsia"/>
          <w:sz w:val="24"/>
        </w:rPr>
        <w:t xml:space="preserve">    </w:t>
      </w:r>
      <w:r w:rsidRPr="000F616C">
        <w:rPr>
          <w:rFonts w:ascii="宋体" w:hAnsi="宋体" w:hint="eastAsia"/>
          <w:sz w:val="24"/>
        </w:rPr>
        <w:t>该事项尚需提交公司股东大会审议。</w:t>
      </w:r>
    </w:p>
    <w:p w:rsidR="00EB297D" w:rsidRDefault="00EB297D" w:rsidP="00EB297D">
      <w:pPr>
        <w:spacing w:line="360" w:lineRule="auto"/>
        <w:ind w:firstLineChars="200" w:firstLine="480"/>
        <w:rPr>
          <w:rFonts w:ascii="宋体" w:hAnsi="宋体"/>
          <w:sz w:val="24"/>
        </w:rPr>
      </w:pPr>
      <w:r>
        <w:rPr>
          <w:rFonts w:ascii="宋体" w:hAnsi="宋体" w:hint="eastAsia"/>
          <w:sz w:val="24"/>
        </w:rPr>
        <w:t>表决结果：9票同意，  0票弃权，  0票反对。</w:t>
      </w:r>
    </w:p>
    <w:p w:rsidR="00EB297D" w:rsidRPr="000F616C" w:rsidRDefault="00EB297D" w:rsidP="00EB297D">
      <w:pPr>
        <w:spacing w:line="360" w:lineRule="auto"/>
        <w:ind w:firstLineChars="200" w:firstLine="480"/>
        <w:rPr>
          <w:rFonts w:ascii="宋体" w:hAnsi="宋体"/>
          <w:sz w:val="24"/>
        </w:rPr>
      </w:pPr>
    </w:p>
    <w:p w:rsidR="00EB297D" w:rsidRDefault="00EB297D" w:rsidP="00EB297D">
      <w:pPr>
        <w:spacing w:line="360" w:lineRule="auto"/>
        <w:ind w:firstLineChars="200" w:firstLine="482"/>
        <w:rPr>
          <w:rFonts w:ascii="宋体" w:hAnsi="宋体"/>
          <w:sz w:val="24"/>
        </w:rPr>
      </w:pPr>
      <w:r>
        <w:rPr>
          <w:rFonts w:ascii="宋体" w:hAnsi="宋体" w:hint="eastAsia"/>
          <w:b/>
          <w:sz w:val="24"/>
        </w:rPr>
        <w:t>四</w:t>
      </w:r>
      <w:r w:rsidRPr="00375010">
        <w:rPr>
          <w:rFonts w:ascii="宋体" w:hAnsi="宋体" w:hint="eastAsia"/>
          <w:b/>
          <w:sz w:val="24"/>
        </w:rPr>
        <w:t>、审议通过了</w:t>
      </w:r>
      <w:r w:rsidRPr="000F616C">
        <w:rPr>
          <w:rFonts w:ascii="宋体" w:hAnsi="宋体" w:hint="eastAsia"/>
          <w:b/>
          <w:sz w:val="24"/>
        </w:rPr>
        <w:t>关于修订《江苏吴中实业股份有限公司董事会议事规则》的议案</w:t>
      </w:r>
    </w:p>
    <w:p w:rsidR="00EB297D" w:rsidRPr="003120D3" w:rsidRDefault="00EB297D" w:rsidP="00EB297D">
      <w:pPr>
        <w:spacing w:line="360" w:lineRule="auto"/>
        <w:ind w:firstLineChars="200" w:firstLine="480"/>
        <w:rPr>
          <w:rFonts w:asciiTheme="minorEastAsia" w:hAnsiTheme="minorEastAsia"/>
          <w:sz w:val="24"/>
        </w:rPr>
      </w:pPr>
      <w:r>
        <w:rPr>
          <w:rFonts w:asciiTheme="minorEastAsia" w:hAnsiTheme="minorEastAsia" w:hint="eastAsia"/>
          <w:sz w:val="24"/>
        </w:rPr>
        <w:t>为进一步提高公司董事会决策效率及规范运作水平，</w:t>
      </w:r>
      <w:r w:rsidRPr="00203411">
        <w:rPr>
          <w:rFonts w:asciiTheme="minorEastAsia" w:hAnsiTheme="minorEastAsia" w:hint="eastAsia"/>
          <w:sz w:val="24"/>
        </w:rPr>
        <w:t>公司拟对《江苏吴中实业股份有限公司董事会议事规则》的部分条款作如下修订：</w:t>
      </w:r>
    </w:p>
    <w:tbl>
      <w:tblPr>
        <w:tblStyle w:val="a5"/>
        <w:tblW w:w="0" w:type="auto"/>
        <w:tblLook w:val="04A0" w:firstRow="1" w:lastRow="0" w:firstColumn="1" w:lastColumn="0" w:noHBand="0" w:noVBand="1"/>
      </w:tblPr>
      <w:tblGrid>
        <w:gridCol w:w="4145"/>
        <w:gridCol w:w="4151"/>
      </w:tblGrid>
      <w:tr w:rsidR="00EB297D" w:rsidRPr="00203411" w:rsidTr="00964B32">
        <w:tc>
          <w:tcPr>
            <w:tcW w:w="4145" w:type="dxa"/>
          </w:tcPr>
          <w:p w:rsidR="00EB297D" w:rsidRPr="00203411" w:rsidRDefault="00EB297D" w:rsidP="00964B32">
            <w:pPr>
              <w:ind w:firstLine="420"/>
              <w:jc w:val="center"/>
              <w:rPr>
                <w:rFonts w:asciiTheme="minorEastAsia" w:hAnsiTheme="minorEastAsia"/>
                <w:sz w:val="21"/>
                <w:szCs w:val="21"/>
              </w:rPr>
            </w:pPr>
            <w:r w:rsidRPr="00203411">
              <w:rPr>
                <w:rFonts w:asciiTheme="minorEastAsia" w:hAnsiTheme="minorEastAsia" w:hint="eastAsia"/>
                <w:sz w:val="21"/>
                <w:szCs w:val="21"/>
              </w:rPr>
              <w:t>原条款为</w:t>
            </w:r>
          </w:p>
        </w:tc>
        <w:tc>
          <w:tcPr>
            <w:tcW w:w="4151" w:type="dxa"/>
          </w:tcPr>
          <w:p w:rsidR="00EB297D" w:rsidRPr="00203411" w:rsidRDefault="00EB297D" w:rsidP="00964B32">
            <w:pPr>
              <w:ind w:firstLine="420"/>
              <w:jc w:val="center"/>
              <w:rPr>
                <w:rFonts w:asciiTheme="minorEastAsia" w:hAnsiTheme="minorEastAsia"/>
                <w:sz w:val="21"/>
                <w:szCs w:val="21"/>
              </w:rPr>
            </w:pPr>
            <w:r w:rsidRPr="00203411">
              <w:rPr>
                <w:rFonts w:asciiTheme="minorEastAsia" w:hAnsiTheme="minorEastAsia" w:hint="eastAsia"/>
                <w:sz w:val="21"/>
                <w:szCs w:val="21"/>
              </w:rPr>
              <w:t>拟修改为</w:t>
            </w:r>
          </w:p>
        </w:tc>
      </w:tr>
      <w:tr w:rsidR="00EB297D" w:rsidRPr="00203411" w:rsidTr="00964B32">
        <w:tc>
          <w:tcPr>
            <w:tcW w:w="4145" w:type="dxa"/>
          </w:tcPr>
          <w:p w:rsidR="00EB297D" w:rsidRPr="00203411" w:rsidRDefault="00EB297D" w:rsidP="00964B32">
            <w:pPr>
              <w:ind w:firstLineChars="200" w:firstLine="420"/>
              <w:rPr>
                <w:rFonts w:asciiTheme="minorEastAsia" w:hAnsiTheme="minorEastAsia"/>
                <w:sz w:val="21"/>
                <w:szCs w:val="21"/>
              </w:rPr>
            </w:pPr>
            <w:r w:rsidRPr="00203411">
              <w:rPr>
                <w:rFonts w:asciiTheme="minorEastAsia" w:hAnsiTheme="minorEastAsia" w:hint="eastAsia"/>
                <w:sz w:val="21"/>
                <w:szCs w:val="21"/>
              </w:rPr>
              <w:t>第八条  会议通知</w:t>
            </w:r>
          </w:p>
          <w:p w:rsidR="00EB297D" w:rsidRPr="00203411" w:rsidRDefault="00EB297D" w:rsidP="00964B32">
            <w:pPr>
              <w:ind w:firstLineChars="200" w:firstLine="420"/>
              <w:rPr>
                <w:rFonts w:asciiTheme="minorEastAsia" w:hAnsiTheme="minorEastAsia"/>
                <w:sz w:val="21"/>
                <w:szCs w:val="21"/>
              </w:rPr>
            </w:pPr>
            <w:r w:rsidRPr="00203411">
              <w:rPr>
                <w:rFonts w:asciiTheme="minorEastAsia" w:hAnsiTheme="minorEastAsia" w:hint="eastAsia"/>
                <w:sz w:val="21"/>
                <w:szCs w:val="21"/>
              </w:rPr>
              <w:t>召开董事会定期会议和临时会议，董事会秘书室应当分别提前十日和五日将盖有董事会或公司印章的</w:t>
            </w:r>
            <w:proofErr w:type="gramStart"/>
            <w:r w:rsidRPr="00203411">
              <w:rPr>
                <w:rFonts w:asciiTheme="minorEastAsia" w:hAnsiTheme="minorEastAsia" w:hint="eastAsia"/>
                <w:sz w:val="21"/>
                <w:szCs w:val="21"/>
              </w:rPr>
              <w:t>书面会议</w:t>
            </w:r>
            <w:proofErr w:type="gramEnd"/>
            <w:r w:rsidRPr="00203411">
              <w:rPr>
                <w:rFonts w:asciiTheme="minorEastAsia" w:hAnsiTheme="minorEastAsia" w:hint="eastAsia"/>
                <w:sz w:val="21"/>
                <w:szCs w:val="21"/>
              </w:rPr>
              <w:t>通知，通过直接送达、传真、电子邮件或者其他方式，提交全体董事和监事以及经理、董事会秘书。非直接送达的，还应当通过电话进行确认并做相应记录。</w:t>
            </w:r>
          </w:p>
          <w:p w:rsidR="00EB297D" w:rsidRPr="00203411" w:rsidRDefault="00EB297D" w:rsidP="00964B32">
            <w:pPr>
              <w:ind w:firstLineChars="200" w:firstLine="420"/>
              <w:rPr>
                <w:rFonts w:asciiTheme="minorEastAsia" w:hAnsiTheme="minorEastAsia"/>
                <w:sz w:val="21"/>
                <w:szCs w:val="21"/>
              </w:rPr>
            </w:pPr>
            <w:r w:rsidRPr="00203411">
              <w:rPr>
                <w:rFonts w:asciiTheme="minorEastAsia" w:hAnsiTheme="minorEastAsia" w:hint="eastAsia"/>
                <w:sz w:val="21"/>
                <w:szCs w:val="21"/>
              </w:rPr>
              <w:t>情况紧急，需要尽快召开董事会临时会议的，可以随时通过电话或者其他口头方式发出会议通知，但召集人应当在会议上</w:t>
            </w:r>
            <w:proofErr w:type="gramStart"/>
            <w:r w:rsidRPr="00203411">
              <w:rPr>
                <w:rFonts w:asciiTheme="minorEastAsia" w:hAnsiTheme="minorEastAsia" w:hint="eastAsia"/>
                <w:sz w:val="21"/>
                <w:szCs w:val="21"/>
              </w:rPr>
              <w:t>作出</w:t>
            </w:r>
            <w:proofErr w:type="gramEnd"/>
            <w:r w:rsidRPr="00203411">
              <w:rPr>
                <w:rFonts w:asciiTheme="minorEastAsia" w:hAnsiTheme="minorEastAsia" w:hint="eastAsia"/>
                <w:sz w:val="21"/>
                <w:szCs w:val="21"/>
              </w:rPr>
              <w:t>说明。</w:t>
            </w:r>
          </w:p>
        </w:tc>
        <w:tc>
          <w:tcPr>
            <w:tcW w:w="4151" w:type="dxa"/>
          </w:tcPr>
          <w:p w:rsidR="00EB297D" w:rsidRPr="00203411" w:rsidRDefault="00EB297D" w:rsidP="00964B32">
            <w:pPr>
              <w:ind w:firstLineChars="200" w:firstLine="420"/>
              <w:rPr>
                <w:rFonts w:asciiTheme="minorEastAsia" w:hAnsiTheme="minorEastAsia"/>
                <w:sz w:val="21"/>
                <w:szCs w:val="21"/>
              </w:rPr>
            </w:pPr>
            <w:r w:rsidRPr="00203411">
              <w:rPr>
                <w:rFonts w:asciiTheme="minorEastAsia" w:hAnsiTheme="minorEastAsia" w:hint="eastAsia"/>
                <w:sz w:val="21"/>
                <w:szCs w:val="21"/>
              </w:rPr>
              <w:t>第八条  会议通知</w:t>
            </w:r>
          </w:p>
          <w:p w:rsidR="00EB297D" w:rsidRPr="00203411" w:rsidRDefault="00EB297D" w:rsidP="00964B32">
            <w:pPr>
              <w:ind w:firstLineChars="200" w:firstLine="420"/>
              <w:rPr>
                <w:rFonts w:asciiTheme="minorEastAsia" w:hAnsiTheme="minorEastAsia"/>
                <w:sz w:val="21"/>
                <w:szCs w:val="21"/>
              </w:rPr>
            </w:pPr>
            <w:r w:rsidRPr="00203411">
              <w:rPr>
                <w:rFonts w:asciiTheme="minorEastAsia" w:hAnsiTheme="minorEastAsia" w:hint="eastAsia"/>
                <w:sz w:val="21"/>
                <w:szCs w:val="21"/>
              </w:rPr>
              <w:t>召开董事会定期会议和临时会议，董事会秘书室应当分别提前十日和</w:t>
            </w:r>
            <w:r w:rsidRPr="00203411">
              <w:rPr>
                <w:rFonts w:asciiTheme="minorEastAsia" w:hAnsiTheme="minorEastAsia" w:hint="eastAsia"/>
                <w:b/>
                <w:sz w:val="21"/>
                <w:szCs w:val="21"/>
              </w:rPr>
              <w:t>两日</w:t>
            </w:r>
            <w:r w:rsidRPr="00203411">
              <w:rPr>
                <w:rFonts w:asciiTheme="minorEastAsia" w:hAnsiTheme="minorEastAsia" w:hint="eastAsia"/>
                <w:sz w:val="21"/>
                <w:szCs w:val="21"/>
              </w:rPr>
              <w:t>将盖有董事会或公司印章的</w:t>
            </w:r>
            <w:proofErr w:type="gramStart"/>
            <w:r w:rsidRPr="00203411">
              <w:rPr>
                <w:rFonts w:asciiTheme="minorEastAsia" w:hAnsiTheme="minorEastAsia" w:hint="eastAsia"/>
                <w:sz w:val="21"/>
                <w:szCs w:val="21"/>
              </w:rPr>
              <w:t>书面会议</w:t>
            </w:r>
            <w:proofErr w:type="gramEnd"/>
            <w:r w:rsidRPr="00203411">
              <w:rPr>
                <w:rFonts w:asciiTheme="minorEastAsia" w:hAnsiTheme="minorEastAsia" w:hint="eastAsia"/>
                <w:sz w:val="21"/>
                <w:szCs w:val="21"/>
              </w:rPr>
              <w:t>通知，通过直接送达、传真、电子邮件或者其他方式，提交全体董事和监事以及经理、董事会秘书。非直接送达的，还应当通过电话进行确认并做相应记录。</w:t>
            </w:r>
          </w:p>
          <w:p w:rsidR="00EB297D" w:rsidRPr="00203411" w:rsidRDefault="00EB297D" w:rsidP="00964B32">
            <w:pPr>
              <w:ind w:firstLineChars="200" w:firstLine="420"/>
              <w:rPr>
                <w:rFonts w:asciiTheme="minorEastAsia" w:hAnsiTheme="minorEastAsia"/>
                <w:sz w:val="21"/>
                <w:szCs w:val="21"/>
              </w:rPr>
            </w:pPr>
            <w:r w:rsidRPr="00203411">
              <w:rPr>
                <w:rFonts w:asciiTheme="minorEastAsia" w:hAnsiTheme="minorEastAsia" w:hint="eastAsia"/>
                <w:sz w:val="21"/>
                <w:szCs w:val="21"/>
              </w:rPr>
              <w:t>情况紧急，需要尽快召开董事会临时会议的，可以随时通过电话或者其他口头方式发出会议通知，但召集人应当在会议上</w:t>
            </w:r>
            <w:proofErr w:type="gramStart"/>
            <w:r w:rsidRPr="00203411">
              <w:rPr>
                <w:rFonts w:asciiTheme="minorEastAsia" w:hAnsiTheme="minorEastAsia" w:hint="eastAsia"/>
                <w:sz w:val="21"/>
                <w:szCs w:val="21"/>
              </w:rPr>
              <w:t>作出</w:t>
            </w:r>
            <w:proofErr w:type="gramEnd"/>
            <w:r w:rsidRPr="00203411">
              <w:rPr>
                <w:rFonts w:asciiTheme="minorEastAsia" w:hAnsiTheme="minorEastAsia" w:hint="eastAsia"/>
                <w:sz w:val="21"/>
                <w:szCs w:val="21"/>
              </w:rPr>
              <w:t>说明。</w:t>
            </w:r>
          </w:p>
        </w:tc>
      </w:tr>
    </w:tbl>
    <w:p w:rsidR="00EB297D" w:rsidRDefault="00EB297D" w:rsidP="00EB297D">
      <w:pPr>
        <w:spacing w:line="360" w:lineRule="auto"/>
        <w:ind w:firstLineChars="200" w:firstLine="480"/>
        <w:rPr>
          <w:rFonts w:ascii="宋体" w:hAnsi="宋体"/>
          <w:sz w:val="24"/>
        </w:rPr>
      </w:pPr>
      <w:r w:rsidRPr="000F616C">
        <w:rPr>
          <w:rFonts w:ascii="宋体" w:hAnsi="宋体" w:hint="eastAsia"/>
          <w:sz w:val="24"/>
        </w:rPr>
        <w:t>该事项尚需提交公司股东大会审议。</w:t>
      </w:r>
    </w:p>
    <w:p w:rsidR="00EB297D" w:rsidRDefault="00EB297D" w:rsidP="00EB297D">
      <w:pPr>
        <w:spacing w:line="360" w:lineRule="auto"/>
        <w:ind w:firstLineChars="200" w:firstLine="480"/>
        <w:rPr>
          <w:rFonts w:ascii="宋体" w:hAnsi="宋体"/>
          <w:sz w:val="24"/>
        </w:rPr>
      </w:pPr>
      <w:r>
        <w:rPr>
          <w:rFonts w:ascii="宋体" w:hAnsi="宋体" w:hint="eastAsia"/>
          <w:sz w:val="24"/>
        </w:rPr>
        <w:t>表决结果：9票同意，  0票弃权，  0票反对。</w:t>
      </w:r>
    </w:p>
    <w:p w:rsidR="00EB297D" w:rsidRDefault="00EB297D" w:rsidP="00EB297D">
      <w:pPr>
        <w:spacing w:line="360" w:lineRule="auto"/>
        <w:ind w:firstLineChars="200" w:firstLine="482"/>
        <w:rPr>
          <w:rFonts w:ascii="宋体" w:hAnsi="宋体"/>
          <w:b/>
          <w:sz w:val="24"/>
        </w:rPr>
      </w:pPr>
    </w:p>
    <w:p w:rsidR="00EB297D" w:rsidRDefault="00EB297D" w:rsidP="00EB297D">
      <w:pPr>
        <w:spacing w:line="360" w:lineRule="auto"/>
        <w:ind w:firstLineChars="200" w:firstLine="482"/>
        <w:rPr>
          <w:rFonts w:ascii="宋体" w:hAnsi="宋体"/>
          <w:sz w:val="24"/>
        </w:rPr>
      </w:pPr>
      <w:r>
        <w:rPr>
          <w:rFonts w:ascii="宋体" w:hAnsi="宋体" w:hint="eastAsia"/>
          <w:b/>
          <w:sz w:val="24"/>
        </w:rPr>
        <w:t>五</w:t>
      </w:r>
      <w:r w:rsidRPr="00375010">
        <w:rPr>
          <w:rFonts w:ascii="宋体" w:hAnsi="宋体" w:hint="eastAsia"/>
          <w:b/>
          <w:sz w:val="24"/>
        </w:rPr>
        <w:t>、审议通过了</w:t>
      </w:r>
      <w:r w:rsidRPr="000F616C">
        <w:rPr>
          <w:rFonts w:ascii="宋体" w:hAnsi="宋体" w:hint="eastAsia"/>
          <w:b/>
          <w:sz w:val="24"/>
        </w:rPr>
        <w:t>关于修订《江苏吴中实业股份有限公司投资管理办法》的议案</w:t>
      </w:r>
    </w:p>
    <w:p w:rsidR="00EB297D" w:rsidRPr="003120D3" w:rsidRDefault="00EB297D" w:rsidP="00EB297D">
      <w:pPr>
        <w:spacing w:line="360" w:lineRule="auto"/>
        <w:ind w:firstLineChars="200" w:firstLine="480"/>
        <w:rPr>
          <w:rFonts w:asciiTheme="minorEastAsia" w:hAnsiTheme="minorEastAsia"/>
          <w:sz w:val="24"/>
        </w:rPr>
      </w:pPr>
      <w:r w:rsidRPr="006C3BAE">
        <w:rPr>
          <w:rFonts w:asciiTheme="minorEastAsia" w:hAnsiTheme="minorEastAsia" w:hint="eastAsia"/>
          <w:sz w:val="24"/>
        </w:rPr>
        <w:t>为进一步加强公司对外投资活动管理，提高资金运作效率，公司拟对现行的《江苏吴中实业股份有限公司投资管理办法》的部分条款作如下修订：</w:t>
      </w:r>
    </w:p>
    <w:tbl>
      <w:tblPr>
        <w:tblStyle w:val="a5"/>
        <w:tblW w:w="8931" w:type="dxa"/>
        <w:tblInd w:w="-318" w:type="dxa"/>
        <w:tblLook w:val="04A0" w:firstRow="1" w:lastRow="0" w:firstColumn="1" w:lastColumn="0" w:noHBand="0" w:noVBand="1"/>
      </w:tblPr>
      <w:tblGrid>
        <w:gridCol w:w="4254"/>
        <w:gridCol w:w="4677"/>
      </w:tblGrid>
      <w:tr w:rsidR="00EB297D" w:rsidRPr="00957008" w:rsidTr="00964B32">
        <w:tc>
          <w:tcPr>
            <w:tcW w:w="4254" w:type="dxa"/>
          </w:tcPr>
          <w:p w:rsidR="00EB297D" w:rsidRPr="00957008" w:rsidRDefault="00EB297D" w:rsidP="00964B32">
            <w:pPr>
              <w:ind w:firstLine="420"/>
              <w:jc w:val="center"/>
              <w:rPr>
                <w:rFonts w:ascii="宋体" w:hAnsi="宋体"/>
                <w:sz w:val="21"/>
                <w:szCs w:val="21"/>
              </w:rPr>
            </w:pPr>
            <w:r w:rsidRPr="00957008">
              <w:rPr>
                <w:rFonts w:ascii="宋体" w:hAnsi="宋体" w:hint="eastAsia"/>
                <w:sz w:val="21"/>
                <w:szCs w:val="21"/>
              </w:rPr>
              <w:lastRenderedPageBreak/>
              <w:t>原条款为</w:t>
            </w:r>
          </w:p>
        </w:tc>
        <w:tc>
          <w:tcPr>
            <w:tcW w:w="4677" w:type="dxa"/>
          </w:tcPr>
          <w:p w:rsidR="00EB297D" w:rsidRPr="00957008" w:rsidRDefault="00EB297D" w:rsidP="00964B32">
            <w:pPr>
              <w:ind w:firstLine="420"/>
              <w:jc w:val="center"/>
              <w:rPr>
                <w:rFonts w:ascii="宋体" w:hAnsi="宋体"/>
                <w:sz w:val="21"/>
                <w:szCs w:val="21"/>
              </w:rPr>
            </w:pPr>
            <w:r w:rsidRPr="00957008">
              <w:rPr>
                <w:rFonts w:ascii="宋体" w:hAnsi="宋体" w:hint="eastAsia"/>
                <w:sz w:val="21"/>
                <w:szCs w:val="21"/>
              </w:rPr>
              <w:t>拟修改为</w:t>
            </w:r>
          </w:p>
        </w:tc>
      </w:tr>
      <w:tr w:rsidR="00EB297D" w:rsidRPr="00957008" w:rsidTr="00964B32">
        <w:trPr>
          <w:trHeight w:val="1266"/>
        </w:trPr>
        <w:tc>
          <w:tcPr>
            <w:tcW w:w="4254" w:type="dxa"/>
          </w:tcPr>
          <w:p w:rsidR="00EB297D" w:rsidRPr="00957008" w:rsidRDefault="00EB297D" w:rsidP="00964B32">
            <w:pPr>
              <w:ind w:firstLine="420"/>
              <w:rPr>
                <w:rFonts w:ascii="宋体" w:hAnsi="宋体"/>
                <w:sz w:val="21"/>
                <w:szCs w:val="21"/>
              </w:rPr>
            </w:pPr>
            <w:r w:rsidRPr="00957008">
              <w:rPr>
                <w:rFonts w:ascii="宋体" w:hAnsi="宋体"/>
                <w:sz w:val="21"/>
                <w:szCs w:val="21"/>
              </w:rPr>
              <w:t>第二章</w:t>
            </w:r>
            <w:r w:rsidRPr="00957008">
              <w:rPr>
                <w:rFonts w:ascii="宋体" w:hAnsi="宋体" w:hint="eastAsia"/>
                <w:sz w:val="21"/>
                <w:szCs w:val="21"/>
              </w:rPr>
              <w:t xml:space="preserve"> 第八条 超出成员企业决策额度内的投资均由公司总部决策。成员企业不得将投资进行分拆处理。</w:t>
            </w:r>
          </w:p>
          <w:p w:rsidR="00EB297D" w:rsidRPr="00957008" w:rsidRDefault="00EB297D" w:rsidP="00964B32">
            <w:pPr>
              <w:ind w:firstLineChars="200" w:firstLine="420"/>
              <w:rPr>
                <w:rFonts w:ascii="宋体" w:hAnsi="宋体"/>
                <w:sz w:val="21"/>
                <w:szCs w:val="21"/>
              </w:rPr>
            </w:pPr>
            <w:r w:rsidRPr="00957008">
              <w:rPr>
                <w:rFonts w:ascii="宋体" w:hAnsi="宋体" w:hint="eastAsia"/>
                <w:sz w:val="21"/>
                <w:szCs w:val="21"/>
              </w:rPr>
              <w:t>对超过公司最近一期经审计净资产10%的单项投资或者对在一年内超过公司最近一期经审计总资产30%的购买资产事项由股东大会进行决策。</w:t>
            </w:r>
          </w:p>
          <w:p w:rsidR="00EB297D" w:rsidRPr="00957008" w:rsidRDefault="00EB297D" w:rsidP="00964B32">
            <w:pPr>
              <w:ind w:firstLineChars="200" w:firstLine="420"/>
              <w:rPr>
                <w:rFonts w:ascii="宋体" w:hAnsi="宋体"/>
                <w:sz w:val="21"/>
                <w:szCs w:val="21"/>
              </w:rPr>
            </w:pPr>
            <w:r w:rsidRPr="00957008">
              <w:rPr>
                <w:rFonts w:ascii="宋体" w:hAnsi="宋体" w:hint="eastAsia"/>
                <w:sz w:val="21"/>
                <w:szCs w:val="21"/>
              </w:rPr>
              <w:t>对不超过公司最近一期经审计净资产10%的单项投资或者对在一年内不超过公司最近一期经审计总资产30%的购买资产事项由董事会进行决策；</w:t>
            </w:r>
          </w:p>
          <w:p w:rsidR="00EB297D" w:rsidRPr="00957008" w:rsidRDefault="00EB297D" w:rsidP="00964B32">
            <w:pPr>
              <w:ind w:firstLineChars="200" w:firstLine="420"/>
              <w:rPr>
                <w:rFonts w:ascii="宋体" w:hAnsi="宋体"/>
                <w:sz w:val="21"/>
                <w:szCs w:val="21"/>
              </w:rPr>
            </w:pPr>
            <w:r w:rsidRPr="00957008">
              <w:rPr>
                <w:rFonts w:ascii="宋体" w:hAnsi="宋体" w:hint="eastAsia"/>
                <w:sz w:val="21"/>
                <w:szCs w:val="21"/>
              </w:rPr>
              <w:t>经董事会授权，对不超过公司最近一期经审计净资产3%的单项投资由总经理办公会进行决策；</w:t>
            </w:r>
          </w:p>
          <w:p w:rsidR="00EB297D" w:rsidRPr="00957008" w:rsidRDefault="00EB297D" w:rsidP="00964B32">
            <w:pPr>
              <w:ind w:firstLineChars="200" w:firstLine="420"/>
              <w:rPr>
                <w:rFonts w:ascii="宋体" w:hAnsi="宋体"/>
                <w:sz w:val="21"/>
                <w:szCs w:val="21"/>
              </w:rPr>
            </w:pPr>
            <w:r w:rsidRPr="00957008">
              <w:rPr>
                <w:rFonts w:ascii="宋体" w:hAnsi="宋体" w:hint="eastAsia"/>
                <w:sz w:val="21"/>
                <w:szCs w:val="21"/>
              </w:rPr>
              <w:t>在董事会闭会期间，董事长可根据公司章程授权的决策权限，行使公司对外投资事项的决策权。</w:t>
            </w:r>
          </w:p>
        </w:tc>
        <w:tc>
          <w:tcPr>
            <w:tcW w:w="4677" w:type="dxa"/>
          </w:tcPr>
          <w:p w:rsidR="00EB297D" w:rsidRPr="00957008" w:rsidRDefault="00EB297D" w:rsidP="00964B32">
            <w:pPr>
              <w:ind w:firstLine="420"/>
              <w:rPr>
                <w:rFonts w:ascii="宋体" w:hAnsi="宋体"/>
                <w:sz w:val="21"/>
                <w:szCs w:val="21"/>
              </w:rPr>
            </w:pPr>
            <w:r w:rsidRPr="00957008">
              <w:rPr>
                <w:rFonts w:ascii="宋体" w:hAnsi="宋体"/>
                <w:sz w:val="21"/>
                <w:szCs w:val="21"/>
              </w:rPr>
              <w:t>第二章</w:t>
            </w:r>
            <w:r w:rsidRPr="00957008">
              <w:rPr>
                <w:rFonts w:ascii="宋体" w:hAnsi="宋体" w:hint="eastAsia"/>
                <w:sz w:val="21"/>
                <w:szCs w:val="21"/>
              </w:rPr>
              <w:t xml:space="preserve"> 第八条 超出成员企业决策额度内的投资均由公司总部决策。成员企业不得将投资进行分拆处理。</w:t>
            </w:r>
          </w:p>
          <w:p w:rsidR="00EB297D" w:rsidRPr="00957008" w:rsidRDefault="00EB297D" w:rsidP="00964B32">
            <w:pPr>
              <w:ind w:firstLineChars="200" w:firstLine="422"/>
              <w:rPr>
                <w:rFonts w:ascii="宋体" w:hAnsi="宋体"/>
                <w:b/>
                <w:bCs/>
                <w:sz w:val="21"/>
                <w:szCs w:val="21"/>
              </w:rPr>
            </w:pPr>
            <w:r w:rsidRPr="006B482B">
              <w:rPr>
                <w:rFonts w:ascii="宋体" w:hAnsi="宋体" w:hint="eastAsia"/>
                <w:b/>
                <w:bCs/>
                <w:sz w:val="21"/>
                <w:szCs w:val="21"/>
              </w:rPr>
              <w:t>公司对外投资事项达到以下标准之一时，须经董事会审议：</w:t>
            </w:r>
          </w:p>
          <w:p w:rsidR="00EB297D" w:rsidRPr="00957008" w:rsidRDefault="00EB297D" w:rsidP="00964B32">
            <w:pPr>
              <w:ind w:firstLineChars="200" w:firstLine="422"/>
              <w:rPr>
                <w:rFonts w:ascii="宋体" w:hAnsi="宋体"/>
                <w:b/>
                <w:bCs/>
                <w:sz w:val="21"/>
                <w:szCs w:val="21"/>
              </w:rPr>
            </w:pPr>
            <w:r w:rsidRPr="00957008">
              <w:rPr>
                <w:rFonts w:ascii="宋体" w:hAnsi="宋体" w:hint="eastAsia"/>
                <w:b/>
                <w:bCs/>
                <w:sz w:val="21"/>
                <w:szCs w:val="21"/>
              </w:rPr>
              <w:t>1、交易涉及的资产总额（同时存在账面值和评估值的，以高者为准）占上市公司最近一期经审计总资产的20%以上；但交易涉及的资产总额占公司最近一期经审计总资产的50%以上的或公司在一年内购买、出售重大资产超过公司最近一期经审计总资产30%的事项，还应提交股东大会审议批准。</w:t>
            </w:r>
          </w:p>
          <w:p w:rsidR="00EB297D" w:rsidRPr="00957008" w:rsidRDefault="00EB297D" w:rsidP="00964B32">
            <w:pPr>
              <w:ind w:firstLineChars="200" w:firstLine="422"/>
              <w:rPr>
                <w:rFonts w:ascii="宋体" w:hAnsi="宋体"/>
                <w:b/>
                <w:bCs/>
                <w:sz w:val="21"/>
                <w:szCs w:val="21"/>
              </w:rPr>
            </w:pPr>
            <w:r w:rsidRPr="00957008">
              <w:rPr>
                <w:rFonts w:ascii="宋体" w:hAnsi="宋体" w:hint="eastAsia"/>
                <w:b/>
                <w:bCs/>
                <w:sz w:val="21"/>
                <w:szCs w:val="21"/>
              </w:rPr>
              <w:t>2、交易的成交金额（包括承担的债务和费用）占上市公司最近一期经审计净资产的20%以上，且绝对金额超过2,000万元；但</w:t>
            </w:r>
            <w:proofErr w:type="gramStart"/>
            <w:r w:rsidRPr="00957008">
              <w:rPr>
                <w:rFonts w:ascii="宋体" w:hAnsi="宋体" w:hint="eastAsia"/>
                <w:b/>
                <w:bCs/>
                <w:sz w:val="21"/>
                <w:szCs w:val="21"/>
              </w:rPr>
              <w:t>前述占</w:t>
            </w:r>
            <w:proofErr w:type="gramEnd"/>
            <w:r w:rsidRPr="00957008">
              <w:rPr>
                <w:rFonts w:ascii="宋体" w:hAnsi="宋体" w:hint="eastAsia"/>
                <w:b/>
                <w:bCs/>
                <w:sz w:val="21"/>
                <w:szCs w:val="21"/>
              </w:rPr>
              <w:t>比达到50%及以上，且绝对金额超过5,000万元，还应提交股东大会审议批准。</w:t>
            </w:r>
          </w:p>
          <w:p w:rsidR="00EB297D" w:rsidRPr="00957008" w:rsidRDefault="00EB297D" w:rsidP="00964B32">
            <w:pPr>
              <w:ind w:firstLineChars="200" w:firstLine="422"/>
              <w:rPr>
                <w:rFonts w:ascii="宋体" w:hAnsi="宋体"/>
                <w:b/>
                <w:bCs/>
                <w:sz w:val="21"/>
                <w:szCs w:val="21"/>
              </w:rPr>
            </w:pPr>
            <w:r w:rsidRPr="00957008">
              <w:rPr>
                <w:rFonts w:ascii="宋体" w:hAnsi="宋体" w:hint="eastAsia"/>
                <w:b/>
                <w:bCs/>
                <w:sz w:val="21"/>
                <w:szCs w:val="21"/>
              </w:rPr>
              <w:t>3、交易产生的利润占上市公司最近一个会计年度经审计净利润的20%以上，且绝对金额超过200万元；但</w:t>
            </w:r>
            <w:proofErr w:type="gramStart"/>
            <w:r w:rsidRPr="00957008">
              <w:rPr>
                <w:rFonts w:ascii="宋体" w:hAnsi="宋体" w:hint="eastAsia"/>
                <w:b/>
                <w:bCs/>
                <w:sz w:val="21"/>
                <w:szCs w:val="21"/>
              </w:rPr>
              <w:t>前述占</w:t>
            </w:r>
            <w:proofErr w:type="gramEnd"/>
            <w:r w:rsidRPr="00957008">
              <w:rPr>
                <w:rFonts w:ascii="宋体" w:hAnsi="宋体" w:hint="eastAsia"/>
                <w:b/>
                <w:bCs/>
                <w:sz w:val="21"/>
                <w:szCs w:val="21"/>
              </w:rPr>
              <w:t>比达到50%及以上，且绝对金额超过500万元，还应提交股东大会审议批准。</w:t>
            </w:r>
          </w:p>
          <w:p w:rsidR="00EB297D" w:rsidRPr="00957008" w:rsidRDefault="00EB297D" w:rsidP="00964B32">
            <w:pPr>
              <w:ind w:firstLineChars="200" w:firstLine="422"/>
              <w:rPr>
                <w:rFonts w:ascii="宋体" w:hAnsi="宋体"/>
                <w:b/>
                <w:bCs/>
                <w:sz w:val="21"/>
                <w:szCs w:val="21"/>
              </w:rPr>
            </w:pPr>
            <w:r w:rsidRPr="00957008">
              <w:rPr>
                <w:rFonts w:ascii="宋体" w:hAnsi="宋体" w:hint="eastAsia"/>
                <w:b/>
                <w:bCs/>
                <w:sz w:val="21"/>
                <w:szCs w:val="21"/>
              </w:rPr>
              <w:t>4、交易标的（如股权）在最近一个会计年度相关的营业收入占上市公司最近一个会计年度经审计营业收入的20%以上，且绝对金额超过2,000万元；但</w:t>
            </w:r>
            <w:proofErr w:type="gramStart"/>
            <w:r w:rsidRPr="00957008">
              <w:rPr>
                <w:rFonts w:ascii="宋体" w:hAnsi="宋体" w:hint="eastAsia"/>
                <w:b/>
                <w:bCs/>
                <w:sz w:val="21"/>
                <w:szCs w:val="21"/>
              </w:rPr>
              <w:t>前述占</w:t>
            </w:r>
            <w:proofErr w:type="gramEnd"/>
            <w:r w:rsidRPr="00957008">
              <w:rPr>
                <w:rFonts w:ascii="宋体" w:hAnsi="宋体" w:hint="eastAsia"/>
                <w:b/>
                <w:bCs/>
                <w:sz w:val="21"/>
                <w:szCs w:val="21"/>
              </w:rPr>
              <w:t>比达到50%及以上，且绝对金额超过5,000万元，还应提交股东大会审议批准。</w:t>
            </w:r>
          </w:p>
          <w:p w:rsidR="00EB297D" w:rsidRPr="00957008" w:rsidRDefault="00EB297D" w:rsidP="00964B32">
            <w:pPr>
              <w:ind w:firstLineChars="200" w:firstLine="422"/>
              <w:rPr>
                <w:rFonts w:ascii="宋体" w:hAnsi="宋体"/>
                <w:b/>
                <w:bCs/>
                <w:sz w:val="21"/>
                <w:szCs w:val="21"/>
              </w:rPr>
            </w:pPr>
            <w:r w:rsidRPr="00957008">
              <w:rPr>
                <w:rFonts w:ascii="宋体" w:hAnsi="宋体" w:hint="eastAsia"/>
                <w:b/>
                <w:bCs/>
                <w:sz w:val="21"/>
                <w:szCs w:val="21"/>
              </w:rPr>
              <w:t>5、交易标的（如股权）在最近一个会计年度相关的净利润占上市公司最近一个会计年度经审计净利润的20%以上，且绝对金额超过200万元；但</w:t>
            </w:r>
            <w:proofErr w:type="gramStart"/>
            <w:r w:rsidRPr="00957008">
              <w:rPr>
                <w:rFonts w:ascii="宋体" w:hAnsi="宋体" w:hint="eastAsia"/>
                <w:b/>
                <w:bCs/>
                <w:sz w:val="21"/>
                <w:szCs w:val="21"/>
              </w:rPr>
              <w:t>前述占</w:t>
            </w:r>
            <w:proofErr w:type="gramEnd"/>
            <w:r w:rsidRPr="00957008">
              <w:rPr>
                <w:rFonts w:ascii="宋体" w:hAnsi="宋体" w:hint="eastAsia"/>
                <w:b/>
                <w:bCs/>
                <w:sz w:val="21"/>
                <w:szCs w:val="21"/>
              </w:rPr>
              <w:t>比达到50%及以上，且绝对金额超过500万元，还应提交股东大会审议批准。</w:t>
            </w:r>
          </w:p>
          <w:p w:rsidR="00EB297D" w:rsidRDefault="00EB297D" w:rsidP="00964B32">
            <w:pPr>
              <w:ind w:firstLineChars="200" w:firstLine="422"/>
              <w:rPr>
                <w:rFonts w:ascii="宋体" w:hAnsi="宋体"/>
                <w:b/>
                <w:bCs/>
                <w:sz w:val="21"/>
                <w:szCs w:val="21"/>
              </w:rPr>
            </w:pPr>
            <w:r w:rsidRPr="00957008">
              <w:rPr>
                <w:rFonts w:ascii="宋体" w:hAnsi="宋体" w:hint="eastAsia"/>
                <w:b/>
                <w:bCs/>
                <w:sz w:val="21"/>
                <w:szCs w:val="21"/>
              </w:rPr>
              <w:t>上述指标涉及的数据如为负值，取其绝对值计算。以上事项应按交易类别在连续12个月内累计计算。</w:t>
            </w:r>
          </w:p>
          <w:p w:rsidR="00EB297D" w:rsidRPr="00F11BCB" w:rsidRDefault="00EB297D" w:rsidP="00964B32">
            <w:pPr>
              <w:ind w:firstLineChars="200" w:firstLine="422"/>
              <w:rPr>
                <w:rFonts w:ascii="宋体" w:hAnsi="宋体"/>
                <w:b/>
                <w:bCs/>
                <w:sz w:val="21"/>
                <w:szCs w:val="21"/>
              </w:rPr>
            </w:pPr>
            <w:r>
              <w:rPr>
                <w:rFonts w:ascii="宋体" w:hAnsi="宋体" w:hint="eastAsia"/>
                <w:b/>
                <w:bCs/>
                <w:sz w:val="21"/>
                <w:szCs w:val="21"/>
              </w:rPr>
              <w:t>涉及</w:t>
            </w:r>
            <w:r w:rsidRPr="008B1270">
              <w:rPr>
                <w:rFonts w:ascii="宋体" w:hAnsi="宋体" w:hint="eastAsia"/>
                <w:b/>
                <w:bCs/>
                <w:sz w:val="21"/>
                <w:szCs w:val="21"/>
              </w:rPr>
              <w:t>关联交易</w:t>
            </w:r>
            <w:r>
              <w:rPr>
                <w:rFonts w:ascii="宋体" w:hAnsi="宋体" w:hint="eastAsia"/>
                <w:b/>
                <w:bCs/>
                <w:sz w:val="21"/>
                <w:szCs w:val="21"/>
              </w:rPr>
              <w:t>的事项</w:t>
            </w:r>
            <w:r w:rsidRPr="008B1270">
              <w:rPr>
                <w:rFonts w:ascii="宋体" w:hAnsi="宋体" w:hint="eastAsia"/>
                <w:b/>
                <w:bCs/>
                <w:sz w:val="21"/>
                <w:szCs w:val="21"/>
              </w:rPr>
              <w:t>按上海证券交易所《股票上市规则》相关规定执行。</w:t>
            </w:r>
          </w:p>
          <w:p w:rsidR="00EB297D" w:rsidRPr="00957008" w:rsidRDefault="00EB297D" w:rsidP="00964B32">
            <w:pPr>
              <w:ind w:firstLineChars="200" w:firstLine="422"/>
              <w:rPr>
                <w:rFonts w:ascii="宋体" w:hAnsi="宋体"/>
                <w:bCs/>
                <w:sz w:val="21"/>
                <w:szCs w:val="21"/>
              </w:rPr>
            </w:pPr>
            <w:r w:rsidRPr="00957008">
              <w:rPr>
                <w:rFonts w:ascii="宋体" w:hAnsi="宋体" w:hint="eastAsia"/>
                <w:b/>
                <w:bCs/>
                <w:sz w:val="21"/>
                <w:szCs w:val="21"/>
              </w:rPr>
              <w:t>公司投资项目涉及事项未达到董事会审批权限的，董事会授权董事长全权负责审核，经董事长审核批准后，授权公司相关部门负责具体实施。</w:t>
            </w:r>
          </w:p>
        </w:tc>
      </w:tr>
      <w:tr w:rsidR="00EB297D" w:rsidRPr="00957008" w:rsidTr="00964B32">
        <w:trPr>
          <w:trHeight w:val="986"/>
        </w:trPr>
        <w:tc>
          <w:tcPr>
            <w:tcW w:w="4254" w:type="dxa"/>
          </w:tcPr>
          <w:p w:rsidR="00EB297D" w:rsidRPr="00957008" w:rsidRDefault="00EB297D" w:rsidP="00964B32">
            <w:pPr>
              <w:ind w:firstLine="420"/>
              <w:rPr>
                <w:rFonts w:ascii="宋体" w:hAnsi="宋体"/>
                <w:sz w:val="21"/>
                <w:szCs w:val="21"/>
              </w:rPr>
            </w:pPr>
            <w:r w:rsidRPr="00957008">
              <w:rPr>
                <w:rFonts w:ascii="宋体" w:hAnsi="宋体"/>
                <w:sz w:val="21"/>
                <w:szCs w:val="21"/>
              </w:rPr>
              <w:t>第二章</w:t>
            </w:r>
            <w:r w:rsidRPr="00957008">
              <w:rPr>
                <w:rFonts w:ascii="宋体" w:hAnsi="宋体" w:hint="eastAsia"/>
                <w:sz w:val="21"/>
                <w:szCs w:val="21"/>
              </w:rPr>
              <w:t xml:space="preserve"> 第九条 公司股东大会、董事会、总经理办公会为公司投资的决策机构，各自在其权限范围内，对公司的对外投资做出决策。</w:t>
            </w:r>
          </w:p>
        </w:tc>
        <w:tc>
          <w:tcPr>
            <w:tcW w:w="4677" w:type="dxa"/>
          </w:tcPr>
          <w:p w:rsidR="00EB297D" w:rsidRPr="00957008" w:rsidRDefault="00EB297D" w:rsidP="00964B32">
            <w:pPr>
              <w:ind w:firstLine="420"/>
              <w:rPr>
                <w:rFonts w:ascii="宋体" w:hAnsi="宋体"/>
                <w:sz w:val="21"/>
                <w:szCs w:val="21"/>
              </w:rPr>
            </w:pPr>
            <w:r w:rsidRPr="00957008">
              <w:rPr>
                <w:rFonts w:ascii="宋体" w:hAnsi="宋体"/>
                <w:sz w:val="21"/>
                <w:szCs w:val="21"/>
              </w:rPr>
              <w:t>第二章</w:t>
            </w:r>
            <w:r w:rsidRPr="00957008">
              <w:rPr>
                <w:rFonts w:ascii="宋体" w:hAnsi="宋体" w:hint="eastAsia"/>
                <w:sz w:val="21"/>
                <w:szCs w:val="21"/>
              </w:rPr>
              <w:t xml:space="preserve"> 第九条 公司</w:t>
            </w:r>
            <w:r w:rsidRPr="00957008">
              <w:rPr>
                <w:rFonts w:ascii="宋体" w:hAnsi="宋体" w:hint="eastAsia"/>
                <w:b/>
                <w:bCs/>
                <w:sz w:val="21"/>
                <w:szCs w:val="21"/>
              </w:rPr>
              <w:t>股东大会、董事会</w:t>
            </w:r>
            <w:r w:rsidRPr="00957008">
              <w:rPr>
                <w:rFonts w:ascii="宋体" w:hAnsi="宋体" w:hint="eastAsia"/>
                <w:sz w:val="21"/>
                <w:szCs w:val="21"/>
              </w:rPr>
              <w:t>为公司投资的决策机构，各自在其权限范围内，对公司的对外投资做出决策。</w:t>
            </w:r>
          </w:p>
        </w:tc>
      </w:tr>
      <w:tr w:rsidR="00EB297D" w:rsidRPr="00957008" w:rsidTr="00964B32">
        <w:tc>
          <w:tcPr>
            <w:tcW w:w="4254" w:type="dxa"/>
          </w:tcPr>
          <w:p w:rsidR="00EB297D" w:rsidRPr="00957008" w:rsidRDefault="00EB297D" w:rsidP="00964B32">
            <w:pPr>
              <w:ind w:firstLine="420"/>
              <w:rPr>
                <w:rFonts w:ascii="宋体" w:hAnsi="宋体"/>
                <w:sz w:val="21"/>
                <w:szCs w:val="21"/>
              </w:rPr>
            </w:pPr>
            <w:r w:rsidRPr="00957008">
              <w:rPr>
                <w:rFonts w:ascii="宋体" w:hAnsi="宋体"/>
                <w:sz w:val="21"/>
                <w:szCs w:val="21"/>
              </w:rPr>
              <w:lastRenderedPageBreak/>
              <w:t>第二章</w:t>
            </w:r>
            <w:r w:rsidRPr="00957008">
              <w:rPr>
                <w:rFonts w:ascii="宋体" w:hAnsi="宋体" w:hint="eastAsia"/>
                <w:sz w:val="21"/>
                <w:szCs w:val="21"/>
              </w:rPr>
              <w:t xml:space="preserve"> 第十条 公司总经理是公司对外投资实施的主要监管人，负责对新项目实施的人、财、物进行计划、组织、监控，并及时向董事会汇报投资进展情况，提出调整建议等，以利于总经理办公会、董事会及股东大会及时对投资做出修订。</w:t>
            </w:r>
          </w:p>
        </w:tc>
        <w:tc>
          <w:tcPr>
            <w:tcW w:w="4677" w:type="dxa"/>
          </w:tcPr>
          <w:p w:rsidR="00EB297D" w:rsidRPr="00957008" w:rsidRDefault="00EB297D" w:rsidP="00964B32">
            <w:pPr>
              <w:ind w:firstLine="420"/>
              <w:rPr>
                <w:rFonts w:ascii="宋体" w:hAnsi="宋体"/>
                <w:sz w:val="21"/>
                <w:szCs w:val="21"/>
              </w:rPr>
            </w:pPr>
            <w:r w:rsidRPr="00957008">
              <w:rPr>
                <w:rFonts w:ascii="宋体" w:hAnsi="宋体"/>
                <w:sz w:val="21"/>
                <w:szCs w:val="21"/>
              </w:rPr>
              <w:t>第二章</w:t>
            </w:r>
            <w:r w:rsidRPr="00957008">
              <w:rPr>
                <w:rFonts w:ascii="宋体" w:hAnsi="宋体" w:hint="eastAsia"/>
                <w:sz w:val="21"/>
                <w:szCs w:val="21"/>
              </w:rPr>
              <w:t xml:space="preserve"> 第十条 公司总经理是公司对外投资实施的主要监管人，负责对新项目实施的人、财、物进行计划、组织、监控，并及时向董事会汇报投资进展情况，提出调整建议等，以利于</w:t>
            </w:r>
            <w:r w:rsidRPr="00957008">
              <w:rPr>
                <w:rFonts w:ascii="宋体" w:hAnsi="宋体" w:hint="eastAsia"/>
                <w:b/>
                <w:bCs/>
                <w:sz w:val="21"/>
                <w:szCs w:val="21"/>
              </w:rPr>
              <w:t>董事会及股东大会</w:t>
            </w:r>
            <w:r w:rsidRPr="00957008">
              <w:rPr>
                <w:rFonts w:ascii="宋体" w:hAnsi="宋体" w:hint="eastAsia"/>
                <w:sz w:val="21"/>
                <w:szCs w:val="21"/>
              </w:rPr>
              <w:t>及时对投资做出修订。</w:t>
            </w:r>
          </w:p>
        </w:tc>
      </w:tr>
      <w:tr w:rsidR="00EB297D" w:rsidRPr="00957008" w:rsidTr="00964B32">
        <w:tc>
          <w:tcPr>
            <w:tcW w:w="4254" w:type="dxa"/>
          </w:tcPr>
          <w:p w:rsidR="00EB297D" w:rsidRPr="00957008" w:rsidRDefault="00EB297D" w:rsidP="00964B32">
            <w:pPr>
              <w:ind w:firstLine="420"/>
              <w:rPr>
                <w:rFonts w:ascii="宋体" w:hAnsi="宋体"/>
                <w:sz w:val="21"/>
                <w:szCs w:val="21"/>
              </w:rPr>
            </w:pPr>
            <w:r w:rsidRPr="00957008">
              <w:rPr>
                <w:rFonts w:ascii="宋体" w:hAnsi="宋体"/>
                <w:sz w:val="21"/>
                <w:szCs w:val="21"/>
              </w:rPr>
              <w:t>第四章</w:t>
            </w:r>
            <w:r w:rsidRPr="00957008">
              <w:rPr>
                <w:rFonts w:ascii="宋体" w:hAnsi="宋体" w:hint="eastAsia"/>
                <w:sz w:val="21"/>
                <w:szCs w:val="21"/>
              </w:rPr>
              <w:t xml:space="preserve"> 第十五条 投资实施单位提交投资可行性报告或投资建议书后，由战略投资部或经营管理部负责对材料进行形式初审。通过形式初审通过后，战略投资部或经营管理部牵头财务、法</w:t>
            </w:r>
            <w:proofErr w:type="gramStart"/>
            <w:r w:rsidRPr="00957008">
              <w:rPr>
                <w:rFonts w:ascii="宋体" w:hAnsi="宋体" w:hint="eastAsia"/>
                <w:sz w:val="21"/>
                <w:szCs w:val="21"/>
              </w:rPr>
              <w:t>务</w:t>
            </w:r>
            <w:proofErr w:type="gramEnd"/>
            <w:r w:rsidRPr="00957008">
              <w:rPr>
                <w:rFonts w:ascii="宋体" w:hAnsi="宋体" w:hint="eastAsia"/>
                <w:sz w:val="21"/>
                <w:szCs w:val="21"/>
              </w:rPr>
              <w:t>、董秘室等相关部门在10个工作日内对投资项目进行初步评估，提出投资初步建议，重大投资项目可聘请专家或委托具有相应资质的专业机构对可行性研究报告进行独立评估，并经评估人员签字后形成评估报告。报公司总经理</w:t>
            </w:r>
            <w:proofErr w:type="gramStart"/>
            <w:r w:rsidRPr="00957008">
              <w:rPr>
                <w:rFonts w:ascii="宋体" w:hAnsi="宋体" w:hint="eastAsia"/>
                <w:sz w:val="21"/>
                <w:szCs w:val="21"/>
              </w:rPr>
              <w:t>室同意</w:t>
            </w:r>
            <w:proofErr w:type="gramEnd"/>
            <w:r w:rsidRPr="00957008">
              <w:rPr>
                <w:rFonts w:ascii="宋体" w:hAnsi="宋体" w:hint="eastAsia"/>
                <w:sz w:val="21"/>
                <w:szCs w:val="21"/>
              </w:rPr>
              <w:t>后，根据公司投资决策权限报总经理办公会、董事会或股东大会审议(董事会\股东大会闭会期间，按已授权的投资决策权限，由总经理办公会或董事长决定)，最后由总经理或董事长签发审定意见，并由战略投资部或经营管理</w:t>
            </w:r>
            <w:proofErr w:type="gramStart"/>
            <w:r w:rsidRPr="00957008">
              <w:rPr>
                <w:rFonts w:ascii="宋体" w:hAnsi="宋体" w:hint="eastAsia"/>
                <w:sz w:val="21"/>
                <w:szCs w:val="21"/>
              </w:rPr>
              <w:t>部将审批</w:t>
            </w:r>
            <w:proofErr w:type="gramEnd"/>
            <w:r w:rsidRPr="00957008">
              <w:rPr>
                <w:rFonts w:ascii="宋体" w:hAnsi="宋体" w:hint="eastAsia"/>
                <w:sz w:val="21"/>
                <w:szCs w:val="21"/>
              </w:rPr>
              <w:t>结果反馈。</w:t>
            </w:r>
          </w:p>
        </w:tc>
        <w:tc>
          <w:tcPr>
            <w:tcW w:w="4677" w:type="dxa"/>
          </w:tcPr>
          <w:p w:rsidR="00EB297D" w:rsidRPr="00957008" w:rsidRDefault="00EB297D" w:rsidP="00964B32">
            <w:pPr>
              <w:ind w:firstLine="420"/>
              <w:rPr>
                <w:rFonts w:ascii="宋体" w:hAnsi="宋体"/>
                <w:sz w:val="21"/>
                <w:szCs w:val="21"/>
              </w:rPr>
            </w:pPr>
            <w:r w:rsidRPr="00957008">
              <w:rPr>
                <w:rFonts w:ascii="宋体" w:hAnsi="宋体"/>
                <w:sz w:val="21"/>
                <w:szCs w:val="21"/>
              </w:rPr>
              <w:t>第四章</w:t>
            </w:r>
            <w:r w:rsidRPr="00957008">
              <w:rPr>
                <w:rFonts w:ascii="宋体" w:hAnsi="宋体" w:hint="eastAsia"/>
                <w:sz w:val="21"/>
                <w:szCs w:val="21"/>
              </w:rPr>
              <w:t xml:space="preserve"> 第十五条 投资实施单位提交投资可行性报告或投资建议书后，由战略投资部或经营管理部负责对材料进行形式初审。通过形式初审通过后，战略投资部或经营管理部牵头财务、法</w:t>
            </w:r>
            <w:proofErr w:type="gramStart"/>
            <w:r w:rsidRPr="00957008">
              <w:rPr>
                <w:rFonts w:ascii="宋体" w:hAnsi="宋体" w:hint="eastAsia"/>
                <w:sz w:val="21"/>
                <w:szCs w:val="21"/>
              </w:rPr>
              <w:t>务</w:t>
            </w:r>
            <w:proofErr w:type="gramEnd"/>
            <w:r w:rsidRPr="00957008">
              <w:rPr>
                <w:rFonts w:ascii="宋体" w:hAnsi="宋体" w:hint="eastAsia"/>
                <w:sz w:val="21"/>
                <w:szCs w:val="21"/>
              </w:rPr>
              <w:t>、董秘室等相关部门在10个工作日内对投资项目进行初步评估，提出投资初步建议，重大投资项目可聘请专家或委托具有相应资质的专业机构对可行性研究报告进行独立评估，并经评估人员签字后形成评估报告，</w:t>
            </w:r>
            <w:r w:rsidRPr="00957008">
              <w:rPr>
                <w:rFonts w:ascii="宋体" w:hAnsi="宋体" w:hint="eastAsia"/>
                <w:b/>
                <w:bCs/>
                <w:sz w:val="21"/>
                <w:szCs w:val="21"/>
              </w:rPr>
              <w:t>根据公司章程规定的投资决策权限报董事会或股东大会审议(董事会\股东大会闭会期间，按公司章程授权的投资决策权限，由董事长决定)，最后由董事长签发审定意见，</w:t>
            </w:r>
            <w:r w:rsidRPr="00957008">
              <w:rPr>
                <w:rFonts w:ascii="宋体" w:hAnsi="宋体" w:hint="eastAsia"/>
                <w:sz w:val="21"/>
                <w:szCs w:val="21"/>
              </w:rPr>
              <w:t>并由战略投资部或经营管理</w:t>
            </w:r>
            <w:proofErr w:type="gramStart"/>
            <w:r w:rsidRPr="00957008">
              <w:rPr>
                <w:rFonts w:ascii="宋体" w:hAnsi="宋体" w:hint="eastAsia"/>
                <w:sz w:val="21"/>
                <w:szCs w:val="21"/>
              </w:rPr>
              <w:t>部将审批</w:t>
            </w:r>
            <w:proofErr w:type="gramEnd"/>
            <w:r w:rsidRPr="00957008">
              <w:rPr>
                <w:rFonts w:ascii="宋体" w:hAnsi="宋体" w:hint="eastAsia"/>
                <w:sz w:val="21"/>
                <w:szCs w:val="21"/>
              </w:rPr>
              <w:t>结果反馈。</w:t>
            </w:r>
          </w:p>
        </w:tc>
      </w:tr>
      <w:tr w:rsidR="00EB297D" w:rsidRPr="00957008" w:rsidTr="00964B32">
        <w:tc>
          <w:tcPr>
            <w:tcW w:w="4254" w:type="dxa"/>
          </w:tcPr>
          <w:p w:rsidR="00EB297D" w:rsidRPr="00957008" w:rsidRDefault="00EB297D" w:rsidP="00964B32">
            <w:pPr>
              <w:ind w:firstLine="420"/>
              <w:rPr>
                <w:rFonts w:ascii="宋体" w:hAnsi="宋体"/>
                <w:sz w:val="21"/>
                <w:szCs w:val="21"/>
              </w:rPr>
            </w:pPr>
            <w:r w:rsidRPr="00957008">
              <w:rPr>
                <w:rFonts w:ascii="宋体" w:hAnsi="宋体"/>
                <w:sz w:val="21"/>
                <w:szCs w:val="21"/>
              </w:rPr>
              <w:t>第六章</w:t>
            </w:r>
            <w:r w:rsidRPr="00957008">
              <w:rPr>
                <w:rFonts w:ascii="宋体" w:hAnsi="宋体" w:hint="eastAsia"/>
                <w:sz w:val="21"/>
                <w:szCs w:val="21"/>
              </w:rPr>
              <w:t xml:space="preserve"> 第二十九条 如由公司拨付投资资金的项目，投资实施单位应提出书面申请，</w:t>
            </w:r>
            <w:proofErr w:type="gramStart"/>
            <w:r w:rsidRPr="00957008">
              <w:rPr>
                <w:rFonts w:ascii="宋体" w:hAnsi="宋体" w:hint="eastAsia"/>
                <w:sz w:val="21"/>
                <w:szCs w:val="21"/>
              </w:rPr>
              <w:t>报战略</w:t>
            </w:r>
            <w:proofErr w:type="gramEnd"/>
            <w:r w:rsidRPr="00957008">
              <w:rPr>
                <w:rFonts w:ascii="宋体" w:hAnsi="宋体" w:hint="eastAsia"/>
                <w:sz w:val="21"/>
                <w:szCs w:val="21"/>
              </w:rPr>
              <w:t>投资部或经营管理部及财务部审核后，并经财务总监，总经理或董事长审批。</w:t>
            </w:r>
          </w:p>
        </w:tc>
        <w:tc>
          <w:tcPr>
            <w:tcW w:w="4677" w:type="dxa"/>
          </w:tcPr>
          <w:p w:rsidR="00EB297D" w:rsidRPr="00957008" w:rsidRDefault="00EB297D" w:rsidP="00964B32">
            <w:pPr>
              <w:ind w:firstLine="420"/>
              <w:rPr>
                <w:rFonts w:ascii="宋体" w:hAnsi="宋体"/>
                <w:sz w:val="21"/>
                <w:szCs w:val="21"/>
              </w:rPr>
            </w:pPr>
            <w:r w:rsidRPr="00957008">
              <w:rPr>
                <w:rFonts w:ascii="宋体" w:hAnsi="宋体"/>
                <w:sz w:val="21"/>
                <w:szCs w:val="21"/>
              </w:rPr>
              <w:t>第六章</w:t>
            </w:r>
            <w:r w:rsidRPr="00957008">
              <w:rPr>
                <w:rFonts w:ascii="宋体" w:hAnsi="宋体" w:hint="eastAsia"/>
                <w:sz w:val="21"/>
                <w:szCs w:val="21"/>
              </w:rPr>
              <w:t xml:space="preserve"> 第二十九条 如由公司拨付投资资金的项目，投资实施单位应提出书面申请，</w:t>
            </w:r>
            <w:proofErr w:type="gramStart"/>
            <w:r w:rsidRPr="00957008">
              <w:rPr>
                <w:rFonts w:ascii="宋体" w:hAnsi="宋体" w:hint="eastAsia"/>
                <w:sz w:val="21"/>
                <w:szCs w:val="21"/>
              </w:rPr>
              <w:t>报战略</w:t>
            </w:r>
            <w:proofErr w:type="gramEnd"/>
            <w:r w:rsidRPr="00957008">
              <w:rPr>
                <w:rFonts w:ascii="宋体" w:hAnsi="宋体" w:hint="eastAsia"/>
                <w:sz w:val="21"/>
                <w:szCs w:val="21"/>
              </w:rPr>
              <w:t>投资部或经营管理部及财务部审核，</w:t>
            </w:r>
            <w:r w:rsidRPr="00957008">
              <w:rPr>
                <w:rFonts w:ascii="宋体" w:hAnsi="宋体" w:hint="eastAsia"/>
                <w:b/>
                <w:bCs/>
                <w:sz w:val="21"/>
                <w:szCs w:val="21"/>
              </w:rPr>
              <w:t>并经财务总监、总经理、董事长审批。</w:t>
            </w:r>
          </w:p>
        </w:tc>
      </w:tr>
    </w:tbl>
    <w:p w:rsidR="00EB297D" w:rsidRDefault="00EB297D" w:rsidP="00EB297D">
      <w:pPr>
        <w:spacing w:line="360" w:lineRule="auto"/>
        <w:ind w:firstLineChars="200" w:firstLine="480"/>
        <w:rPr>
          <w:rFonts w:ascii="宋体" w:hAnsi="宋体"/>
          <w:sz w:val="24"/>
        </w:rPr>
      </w:pPr>
      <w:r>
        <w:rPr>
          <w:rFonts w:ascii="宋体" w:hAnsi="宋体" w:hint="eastAsia"/>
          <w:sz w:val="24"/>
        </w:rPr>
        <w:t>表决结果：9票同意，  0票弃权，  0票反对。</w:t>
      </w:r>
    </w:p>
    <w:p w:rsidR="00EB297D" w:rsidRDefault="00EB297D" w:rsidP="00EB297D">
      <w:pPr>
        <w:spacing w:line="360" w:lineRule="auto"/>
        <w:ind w:firstLineChars="200" w:firstLine="482"/>
        <w:rPr>
          <w:rFonts w:ascii="宋体" w:hAnsi="宋体"/>
          <w:b/>
          <w:sz w:val="24"/>
        </w:rPr>
      </w:pPr>
    </w:p>
    <w:p w:rsidR="00EB297D" w:rsidRDefault="00EB297D" w:rsidP="00EB297D">
      <w:pPr>
        <w:spacing w:line="360" w:lineRule="auto"/>
        <w:ind w:firstLineChars="200" w:firstLine="482"/>
        <w:rPr>
          <w:rFonts w:ascii="宋体" w:hAnsi="宋体"/>
          <w:sz w:val="24"/>
        </w:rPr>
      </w:pPr>
      <w:r>
        <w:rPr>
          <w:rFonts w:ascii="宋体" w:hAnsi="宋体" w:hint="eastAsia"/>
          <w:b/>
          <w:sz w:val="24"/>
        </w:rPr>
        <w:t>六</w:t>
      </w:r>
      <w:r w:rsidRPr="00375010">
        <w:rPr>
          <w:rFonts w:ascii="宋体" w:hAnsi="宋体" w:hint="eastAsia"/>
          <w:b/>
          <w:sz w:val="24"/>
        </w:rPr>
        <w:t>、审议通过了</w:t>
      </w:r>
      <w:r w:rsidRPr="000F616C">
        <w:rPr>
          <w:rFonts w:ascii="宋体" w:hAnsi="宋体" w:hint="eastAsia"/>
          <w:b/>
          <w:sz w:val="24"/>
        </w:rPr>
        <w:t>关于修订《江苏吴中实业股份有限公司内部审计制度》的议案</w:t>
      </w:r>
    </w:p>
    <w:p w:rsidR="00EB297D" w:rsidRPr="003120D3" w:rsidRDefault="00EB297D" w:rsidP="00EB297D">
      <w:pPr>
        <w:spacing w:line="360" w:lineRule="auto"/>
        <w:ind w:firstLineChars="200" w:firstLine="480"/>
        <w:rPr>
          <w:rFonts w:asciiTheme="minorEastAsia" w:hAnsiTheme="minorEastAsia"/>
          <w:sz w:val="24"/>
        </w:rPr>
      </w:pPr>
      <w:r>
        <w:rPr>
          <w:rFonts w:asciiTheme="minorEastAsia" w:hAnsiTheme="minorEastAsia" w:hint="eastAsia"/>
          <w:sz w:val="24"/>
        </w:rPr>
        <w:t>为进一步规范公司内部审计工作，确保董事会对经理层的有效监督，</w:t>
      </w:r>
      <w:r w:rsidRPr="00774860">
        <w:rPr>
          <w:rFonts w:asciiTheme="minorEastAsia" w:hAnsiTheme="minorEastAsia" w:hint="eastAsia"/>
          <w:sz w:val="24"/>
        </w:rPr>
        <w:t>公司拟对现行的《江苏吴中实业股份有限公司内部审计制度》的部分条款作如下修订：</w:t>
      </w:r>
    </w:p>
    <w:tbl>
      <w:tblPr>
        <w:tblStyle w:val="a5"/>
        <w:tblW w:w="0" w:type="auto"/>
        <w:tblLook w:val="04A0" w:firstRow="1" w:lastRow="0" w:firstColumn="1" w:lastColumn="0" w:noHBand="0" w:noVBand="1"/>
      </w:tblPr>
      <w:tblGrid>
        <w:gridCol w:w="4261"/>
        <w:gridCol w:w="4261"/>
      </w:tblGrid>
      <w:tr w:rsidR="00EB297D" w:rsidRPr="00774860" w:rsidTr="00964B32">
        <w:tc>
          <w:tcPr>
            <w:tcW w:w="4261" w:type="dxa"/>
          </w:tcPr>
          <w:p w:rsidR="00EB297D" w:rsidRPr="00774860" w:rsidRDefault="00EB297D" w:rsidP="00964B32">
            <w:pPr>
              <w:ind w:firstLine="420"/>
              <w:jc w:val="center"/>
              <w:rPr>
                <w:rFonts w:ascii="宋体" w:hAnsi="宋体"/>
                <w:sz w:val="21"/>
                <w:szCs w:val="21"/>
              </w:rPr>
            </w:pPr>
            <w:r w:rsidRPr="00774860">
              <w:rPr>
                <w:rFonts w:ascii="宋体" w:hAnsi="宋体" w:hint="eastAsia"/>
                <w:sz w:val="21"/>
                <w:szCs w:val="21"/>
              </w:rPr>
              <w:t>原条款为</w:t>
            </w:r>
          </w:p>
        </w:tc>
        <w:tc>
          <w:tcPr>
            <w:tcW w:w="4261" w:type="dxa"/>
          </w:tcPr>
          <w:p w:rsidR="00EB297D" w:rsidRPr="00774860" w:rsidRDefault="00EB297D" w:rsidP="00964B32">
            <w:pPr>
              <w:ind w:firstLine="420"/>
              <w:jc w:val="center"/>
              <w:rPr>
                <w:rFonts w:ascii="宋体" w:hAnsi="宋体"/>
                <w:sz w:val="21"/>
                <w:szCs w:val="21"/>
              </w:rPr>
            </w:pPr>
            <w:r w:rsidRPr="00774860">
              <w:rPr>
                <w:rFonts w:ascii="宋体" w:hAnsi="宋体" w:hint="eastAsia"/>
                <w:sz w:val="21"/>
                <w:szCs w:val="21"/>
              </w:rPr>
              <w:t>拟修改为</w:t>
            </w:r>
          </w:p>
        </w:tc>
      </w:tr>
      <w:tr w:rsidR="00EB297D" w:rsidRPr="00774860" w:rsidTr="00964B32">
        <w:tc>
          <w:tcPr>
            <w:tcW w:w="4261" w:type="dxa"/>
          </w:tcPr>
          <w:p w:rsidR="00EB297D" w:rsidRPr="00774860" w:rsidRDefault="00EB297D" w:rsidP="00964B32">
            <w:pPr>
              <w:ind w:firstLine="420"/>
              <w:rPr>
                <w:rFonts w:ascii="宋体" w:hAnsi="宋体"/>
                <w:sz w:val="21"/>
                <w:szCs w:val="21"/>
              </w:rPr>
            </w:pPr>
            <w:r w:rsidRPr="00774860">
              <w:rPr>
                <w:rFonts w:ascii="宋体" w:hAnsi="宋体" w:hint="eastAsia"/>
                <w:sz w:val="21"/>
                <w:szCs w:val="21"/>
              </w:rPr>
              <w:t>第二十四条  公司内部审计报告报送</w:t>
            </w:r>
            <w:r w:rsidRPr="00774860">
              <w:rPr>
                <w:rFonts w:ascii="宋体" w:hAnsi="宋体" w:hint="eastAsia"/>
                <w:b/>
                <w:bCs/>
                <w:sz w:val="21"/>
                <w:szCs w:val="21"/>
              </w:rPr>
              <w:t>董事长和总经理</w:t>
            </w:r>
            <w:r w:rsidRPr="00774860">
              <w:rPr>
                <w:rFonts w:ascii="宋体" w:hAnsi="宋体" w:hint="eastAsia"/>
                <w:sz w:val="21"/>
                <w:szCs w:val="21"/>
              </w:rPr>
              <w:t>审定，重大事项审计报告须经董事会审计委员会审定。审定后将报告副本和决定通知被审部门和有关部门执行。</w:t>
            </w:r>
          </w:p>
        </w:tc>
        <w:tc>
          <w:tcPr>
            <w:tcW w:w="4261" w:type="dxa"/>
          </w:tcPr>
          <w:p w:rsidR="00EB297D" w:rsidRPr="00774860" w:rsidRDefault="00EB297D" w:rsidP="00964B32">
            <w:pPr>
              <w:ind w:firstLine="420"/>
              <w:rPr>
                <w:rFonts w:ascii="宋体" w:hAnsi="宋体"/>
                <w:sz w:val="21"/>
                <w:szCs w:val="21"/>
              </w:rPr>
            </w:pPr>
            <w:r w:rsidRPr="00774860">
              <w:rPr>
                <w:rFonts w:ascii="宋体" w:hAnsi="宋体" w:hint="eastAsia"/>
                <w:sz w:val="21"/>
                <w:szCs w:val="21"/>
              </w:rPr>
              <w:t>第二十四条  公司内部审计报告报送</w:t>
            </w:r>
            <w:r w:rsidRPr="00774860">
              <w:rPr>
                <w:rFonts w:ascii="宋体" w:hAnsi="宋体" w:hint="eastAsia"/>
                <w:b/>
                <w:bCs/>
                <w:sz w:val="21"/>
                <w:szCs w:val="21"/>
              </w:rPr>
              <w:t>董事长</w:t>
            </w:r>
            <w:r w:rsidRPr="00774860">
              <w:rPr>
                <w:rFonts w:ascii="宋体" w:hAnsi="宋体" w:hint="eastAsia"/>
                <w:sz w:val="21"/>
                <w:szCs w:val="21"/>
              </w:rPr>
              <w:t>审定，重大事项审计报告须经董事会审计委员会审定。审定后将报告副本和决定通知被审部门和有关部门执行。</w:t>
            </w:r>
          </w:p>
        </w:tc>
      </w:tr>
    </w:tbl>
    <w:p w:rsidR="00EB297D" w:rsidRDefault="00EB297D" w:rsidP="00EB297D">
      <w:pPr>
        <w:spacing w:line="360" w:lineRule="auto"/>
        <w:ind w:firstLineChars="200" w:firstLine="480"/>
        <w:rPr>
          <w:rFonts w:ascii="宋体" w:hAnsi="宋体"/>
          <w:sz w:val="24"/>
        </w:rPr>
      </w:pPr>
      <w:r>
        <w:rPr>
          <w:rFonts w:ascii="宋体" w:hAnsi="宋体" w:hint="eastAsia"/>
          <w:sz w:val="24"/>
        </w:rPr>
        <w:t>表决结果：9票同意，  0票弃权，  0票反对。</w:t>
      </w:r>
    </w:p>
    <w:p w:rsidR="00EB297D" w:rsidRDefault="00EB297D" w:rsidP="00EB297D">
      <w:pPr>
        <w:spacing w:line="360" w:lineRule="auto"/>
        <w:ind w:firstLineChars="200" w:firstLine="482"/>
        <w:rPr>
          <w:rFonts w:ascii="宋体" w:hAnsi="宋体"/>
          <w:b/>
          <w:sz w:val="24"/>
        </w:rPr>
      </w:pPr>
    </w:p>
    <w:p w:rsidR="00EB297D" w:rsidRDefault="00EB297D" w:rsidP="00EB297D">
      <w:pPr>
        <w:spacing w:line="360" w:lineRule="auto"/>
        <w:ind w:firstLineChars="200" w:firstLine="482"/>
        <w:rPr>
          <w:rFonts w:ascii="宋体" w:hAnsi="宋体"/>
          <w:sz w:val="24"/>
        </w:rPr>
      </w:pPr>
      <w:r>
        <w:rPr>
          <w:rFonts w:ascii="宋体" w:hAnsi="宋体" w:hint="eastAsia"/>
          <w:b/>
          <w:sz w:val="24"/>
        </w:rPr>
        <w:t>七</w:t>
      </w:r>
      <w:r w:rsidRPr="00375010">
        <w:rPr>
          <w:rFonts w:ascii="宋体" w:hAnsi="宋体" w:hint="eastAsia"/>
          <w:b/>
          <w:sz w:val="24"/>
        </w:rPr>
        <w:t>、审议通过了</w:t>
      </w:r>
      <w:r w:rsidRPr="00C565FD">
        <w:rPr>
          <w:rFonts w:ascii="宋体" w:hAnsi="宋体" w:hint="eastAsia"/>
          <w:b/>
          <w:sz w:val="24"/>
        </w:rPr>
        <w:t>江苏吴中实业股份有限公司关于召开2021年第一次临时股</w:t>
      </w:r>
      <w:r w:rsidRPr="00C565FD">
        <w:rPr>
          <w:rFonts w:ascii="宋体" w:hAnsi="宋体" w:hint="eastAsia"/>
          <w:b/>
          <w:sz w:val="24"/>
        </w:rPr>
        <w:lastRenderedPageBreak/>
        <w:t>东大会的议案</w:t>
      </w:r>
    </w:p>
    <w:p w:rsidR="00EB297D" w:rsidRDefault="00EB297D" w:rsidP="00EB297D">
      <w:pPr>
        <w:spacing w:line="360" w:lineRule="auto"/>
        <w:ind w:firstLineChars="200" w:firstLine="480"/>
        <w:rPr>
          <w:rFonts w:ascii="宋体" w:hAnsi="宋体"/>
          <w:sz w:val="24"/>
        </w:rPr>
      </w:pPr>
      <w:r w:rsidRPr="00966E42">
        <w:rPr>
          <w:rFonts w:ascii="宋体" w:hAnsi="宋体" w:hint="eastAsia"/>
          <w:sz w:val="24"/>
        </w:rPr>
        <w:t>公司董事会决定于</w:t>
      </w:r>
      <w:r>
        <w:rPr>
          <w:rFonts w:ascii="宋体" w:hAnsi="宋体" w:hint="eastAsia"/>
          <w:sz w:val="24"/>
        </w:rPr>
        <w:t>2021</w:t>
      </w:r>
      <w:r w:rsidRPr="00966E42">
        <w:rPr>
          <w:rFonts w:ascii="宋体" w:hAnsi="宋体" w:hint="eastAsia"/>
          <w:sz w:val="24"/>
        </w:rPr>
        <w:t>年</w:t>
      </w:r>
      <w:r>
        <w:rPr>
          <w:rFonts w:ascii="宋体" w:hAnsi="宋体" w:hint="eastAsia"/>
          <w:sz w:val="24"/>
        </w:rPr>
        <w:t>1</w:t>
      </w:r>
      <w:r w:rsidRPr="00966E42">
        <w:rPr>
          <w:rFonts w:ascii="宋体" w:hAnsi="宋体" w:hint="eastAsia"/>
          <w:sz w:val="24"/>
        </w:rPr>
        <w:t>月</w:t>
      </w:r>
      <w:r>
        <w:rPr>
          <w:rFonts w:ascii="宋体" w:hAnsi="宋体" w:hint="eastAsia"/>
          <w:sz w:val="24"/>
        </w:rPr>
        <w:t>27</w:t>
      </w:r>
      <w:r w:rsidRPr="00966E42">
        <w:rPr>
          <w:rFonts w:ascii="宋体" w:hAnsi="宋体" w:hint="eastAsia"/>
          <w:sz w:val="24"/>
        </w:rPr>
        <w:t>日召开</w:t>
      </w:r>
      <w:r>
        <w:rPr>
          <w:rFonts w:ascii="宋体" w:hAnsi="宋体" w:hint="eastAsia"/>
          <w:sz w:val="24"/>
        </w:rPr>
        <w:t>2021</w:t>
      </w:r>
      <w:r w:rsidRPr="00966E42">
        <w:rPr>
          <w:rFonts w:ascii="宋体" w:hAnsi="宋体" w:hint="eastAsia"/>
          <w:sz w:val="24"/>
        </w:rPr>
        <w:t>年第</w:t>
      </w:r>
      <w:r>
        <w:rPr>
          <w:rFonts w:ascii="宋体" w:hAnsi="宋体" w:hint="eastAsia"/>
          <w:sz w:val="24"/>
        </w:rPr>
        <w:t>一</w:t>
      </w:r>
      <w:r w:rsidRPr="00966E42">
        <w:rPr>
          <w:rFonts w:ascii="宋体" w:hAnsi="宋体" w:hint="eastAsia"/>
          <w:sz w:val="24"/>
        </w:rPr>
        <w:t>次临时股东大会。</w:t>
      </w:r>
    </w:p>
    <w:p w:rsidR="00711CBE" w:rsidRDefault="00711CBE" w:rsidP="00711CBE">
      <w:pPr>
        <w:spacing w:line="360" w:lineRule="auto"/>
        <w:ind w:firstLineChars="200" w:firstLine="480"/>
        <w:rPr>
          <w:rFonts w:ascii="宋体" w:hAnsi="宋体"/>
          <w:sz w:val="24"/>
        </w:rPr>
      </w:pPr>
      <w:r w:rsidRPr="0040676E">
        <w:rPr>
          <w:rFonts w:ascii="宋体" w:hAnsi="宋体" w:hint="eastAsia"/>
          <w:sz w:val="24"/>
        </w:rPr>
        <w:t>具体见公司于20</w:t>
      </w:r>
      <w:r>
        <w:rPr>
          <w:rFonts w:ascii="宋体" w:hAnsi="宋体" w:hint="eastAsia"/>
          <w:sz w:val="24"/>
        </w:rPr>
        <w:t>2</w:t>
      </w:r>
      <w:r>
        <w:rPr>
          <w:rFonts w:ascii="宋体" w:hAnsi="宋体" w:hint="eastAsia"/>
          <w:sz w:val="24"/>
        </w:rPr>
        <w:t>1</w:t>
      </w:r>
      <w:r w:rsidRPr="0040676E">
        <w:rPr>
          <w:rFonts w:ascii="宋体" w:hAnsi="宋体" w:hint="eastAsia"/>
          <w:sz w:val="24"/>
        </w:rPr>
        <w:t>年</w:t>
      </w:r>
      <w:r>
        <w:rPr>
          <w:rFonts w:ascii="宋体" w:hAnsi="宋体" w:hint="eastAsia"/>
          <w:sz w:val="24"/>
        </w:rPr>
        <w:t>1</w:t>
      </w:r>
      <w:r w:rsidRPr="0040676E">
        <w:rPr>
          <w:rFonts w:ascii="宋体" w:hAnsi="宋体" w:hint="eastAsia"/>
          <w:sz w:val="24"/>
        </w:rPr>
        <w:t>月</w:t>
      </w:r>
      <w:r>
        <w:rPr>
          <w:rFonts w:ascii="宋体" w:hAnsi="宋体" w:hint="eastAsia"/>
          <w:sz w:val="24"/>
        </w:rPr>
        <w:t>12</w:t>
      </w:r>
      <w:r w:rsidRPr="0040676E">
        <w:rPr>
          <w:rFonts w:ascii="宋体" w:hAnsi="宋体" w:hint="eastAsia"/>
          <w:sz w:val="24"/>
        </w:rPr>
        <w:t>日在《中国证券报》、《上海证券报》及上海证券交易所网站上披露的《江苏吴中实业股份有</w:t>
      </w:r>
      <w:r w:rsidRPr="00C8215A">
        <w:rPr>
          <w:rFonts w:ascii="宋体" w:hAnsi="宋体" w:hint="eastAsia"/>
          <w:sz w:val="24"/>
        </w:rPr>
        <w:t>限公司关于召开202</w:t>
      </w:r>
      <w:r>
        <w:rPr>
          <w:rFonts w:ascii="宋体" w:hAnsi="宋体" w:hint="eastAsia"/>
          <w:sz w:val="24"/>
        </w:rPr>
        <w:t>1</w:t>
      </w:r>
      <w:r w:rsidRPr="00C8215A">
        <w:rPr>
          <w:rFonts w:ascii="宋体" w:hAnsi="宋体" w:hint="eastAsia"/>
          <w:sz w:val="24"/>
        </w:rPr>
        <w:t>年第</w:t>
      </w:r>
      <w:r>
        <w:rPr>
          <w:rFonts w:ascii="宋体" w:hAnsi="宋体" w:hint="eastAsia"/>
          <w:sz w:val="24"/>
        </w:rPr>
        <w:t>一</w:t>
      </w:r>
      <w:r w:rsidRPr="00C8215A">
        <w:rPr>
          <w:rFonts w:ascii="宋体" w:hAnsi="宋体" w:hint="eastAsia"/>
          <w:sz w:val="24"/>
        </w:rPr>
        <w:t>次临时股东大会的通知》</w:t>
      </w:r>
      <w:r w:rsidRPr="00FE4691">
        <w:rPr>
          <w:rFonts w:ascii="宋体" w:hAnsi="宋体" w:hint="eastAsia"/>
          <w:sz w:val="24"/>
        </w:rPr>
        <w:t>。</w:t>
      </w:r>
    </w:p>
    <w:p w:rsidR="00EB297D" w:rsidRDefault="00EB297D" w:rsidP="00EB297D">
      <w:pPr>
        <w:spacing w:line="360" w:lineRule="auto"/>
        <w:ind w:firstLineChars="200" w:firstLine="480"/>
        <w:rPr>
          <w:rFonts w:ascii="宋体" w:hAnsi="宋体"/>
          <w:sz w:val="24"/>
        </w:rPr>
      </w:pPr>
      <w:r>
        <w:rPr>
          <w:rFonts w:ascii="宋体" w:hAnsi="宋体" w:hint="eastAsia"/>
          <w:sz w:val="24"/>
        </w:rPr>
        <w:t>表决结果：9票同意，  0票弃权，  0票反对。</w:t>
      </w:r>
    </w:p>
    <w:p w:rsidR="00C8215A" w:rsidRPr="00EB297D" w:rsidRDefault="00C8215A" w:rsidP="00C8215A">
      <w:pPr>
        <w:spacing w:line="360" w:lineRule="auto"/>
        <w:ind w:firstLineChars="200" w:firstLine="480"/>
        <w:rPr>
          <w:rFonts w:ascii="宋体" w:hAnsi="宋体" w:hint="eastAsia"/>
          <w:sz w:val="24"/>
        </w:rPr>
      </w:pPr>
      <w:bookmarkStart w:id="0" w:name="_GoBack"/>
      <w:bookmarkEnd w:id="0"/>
    </w:p>
    <w:p w:rsidR="0040676E" w:rsidRPr="002D2330" w:rsidRDefault="0040676E" w:rsidP="0040676E">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40676E" w:rsidRPr="00EF5108" w:rsidRDefault="0040676E" w:rsidP="0040676E">
      <w:pPr>
        <w:spacing w:line="360" w:lineRule="auto"/>
        <w:ind w:right="120" w:firstLineChars="200" w:firstLine="480"/>
        <w:jc w:val="left"/>
        <w:rPr>
          <w:rFonts w:ascii="宋体" w:hAnsi="宋体"/>
          <w:sz w:val="24"/>
        </w:rPr>
      </w:pPr>
    </w:p>
    <w:p w:rsidR="0040676E" w:rsidRDefault="0040676E" w:rsidP="0040676E">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40676E" w:rsidRDefault="0040676E" w:rsidP="0040676E">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40676E" w:rsidRDefault="0040676E" w:rsidP="0040676E">
      <w:pPr>
        <w:spacing w:line="360" w:lineRule="auto"/>
        <w:ind w:firstLineChars="2175" w:firstLine="5220"/>
        <w:jc w:val="right"/>
        <w:rPr>
          <w:rFonts w:ascii="宋体" w:hAnsi="宋体"/>
          <w:sz w:val="24"/>
        </w:rPr>
      </w:pPr>
      <w:r w:rsidRPr="00A3746E">
        <w:rPr>
          <w:rFonts w:ascii="宋体" w:hAnsi="宋体" w:hint="eastAsia"/>
          <w:sz w:val="24"/>
        </w:rPr>
        <w:t>20</w:t>
      </w:r>
      <w:r>
        <w:rPr>
          <w:rFonts w:ascii="宋体" w:hAnsi="宋体" w:hint="eastAsia"/>
          <w:sz w:val="24"/>
        </w:rPr>
        <w:t>2</w:t>
      </w:r>
      <w:r w:rsidR="00711CBE">
        <w:rPr>
          <w:rFonts w:ascii="宋体" w:hAnsi="宋体" w:hint="eastAsia"/>
          <w:sz w:val="24"/>
        </w:rPr>
        <w:t>1</w:t>
      </w:r>
      <w:r w:rsidRPr="00A3746E">
        <w:rPr>
          <w:rFonts w:ascii="宋体" w:hAnsi="宋体" w:hint="eastAsia"/>
          <w:sz w:val="24"/>
        </w:rPr>
        <w:t>年</w:t>
      </w:r>
      <w:r w:rsidR="00711CBE">
        <w:rPr>
          <w:rFonts w:ascii="宋体" w:hAnsi="宋体" w:hint="eastAsia"/>
          <w:sz w:val="24"/>
        </w:rPr>
        <w:t>1</w:t>
      </w:r>
      <w:r w:rsidRPr="00A3746E">
        <w:rPr>
          <w:rFonts w:ascii="宋体" w:hAnsi="宋体" w:hint="eastAsia"/>
          <w:sz w:val="24"/>
        </w:rPr>
        <w:t>月</w:t>
      </w:r>
      <w:r w:rsidR="00711CBE">
        <w:rPr>
          <w:rFonts w:ascii="宋体" w:hAnsi="宋体" w:hint="eastAsia"/>
          <w:sz w:val="24"/>
        </w:rPr>
        <w:t>12</w:t>
      </w:r>
      <w:r w:rsidRPr="00A3746E">
        <w:rPr>
          <w:rFonts w:ascii="宋体" w:hAnsi="宋体" w:hint="eastAsia"/>
          <w:sz w:val="24"/>
        </w:rPr>
        <w:t>日</w:t>
      </w:r>
    </w:p>
    <w:p w:rsidR="0040676E" w:rsidRDefault="0040676E" w:rsidP="0040676E">
      <w:pPr>
        <w:spacing w:line="360" w:lineRule="auto"/>
        <w:rPr>
          <w:rFonts w:ascii="宋体" w:hAnsi="宋体"/>
          <w:sz w:val="24"/>
        </w:rPr>
      </w:pPr>
    </w:p>
    <w:p w:rsidR="0040676E" w:rsidRPr="0040676E" w:rsidRDefault="0040676E"/>
    <w:sectPr w:rsidR="0040676E" w:rsidRPr="00406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0DB" w:rsidRDefault="005B00DB" w:rsidP="0040676E">
      <w:r>
        <w:separator/>
      </w:r>
    </w:p>
  </w:endnote>
  <w:endnote w:type="continuationSeparator" w:id="0">
    <w:p w:rsidR="005B00DB" w:rsidRDefault="005B00DB" w:rsidP="0040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0DB" w:rsidRDefault="005B00DB" w:rsidP="0040676E">
      <w:r>
        <w:separator/>
      </w:r>
    </w:p>
  </w:footnote>
  <w:footnote w:type="continuationSeparator" w:id="0">
    <w:p w:rsidR="005B00DB" w:rsidRDefault="005B00DB" w:rsidP="00406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CB"/>
    <w:rsid w:val="000052DC"/>
    <w:rsid w:val="0001153F"/>
    <w:rsid w:val="00015559"/>
    <w:rsid w:val="0003171D"/>
    <w:rsid w:val="00034EAF"/>
    <w:rsid w:val="000377FA"/>
    <w:rsid w:val="000514F9"/>
    <w:rsid w:val="0007113B"/>
    <w:rsid w:val="000C1EBF"/>
    <w:rsid w:val="000D5160"/>
    <w:rsid w:val="000D59A8"/>
    <w:rsid w:val="000E5928"/>
    <w:rsid w:val="000F6FBC"/>
    <w:rsid w:val="001044FC"/>
    <w:rsid w:val="00115DE0"/>
    <w:rsid w:val="00125EB5"/>
    <w:rsid w:val="001302DF"/>
    <w:rsid w:val="00141A30"/>
    <w:rsid w:val="0014235B"/>
    <w:rsid w:val="001449C0"/>
    <w:rsid w:val="00151157"/>
    <w:rsid w:val="00163205"/>
    <w:rsid w:val="00167B35"/>
    <w:rsid w:val="00184711"/>
    <w:rsid w:val="00190F6C"/>
    <w:rsid w:val="001A6F91"/>
    <w:rsid w:val="001C16DA"/>
    <w:rsid w:val="001D198B"/>
    <w:rsid w:val="001F698F"/>
    <w:rsid w:val="00201E57"/>
    <w:rsid w:val="002101B8"/>
    <w:rsid w:val="00227A64"/>
    <w:rsid w:val="002442A3"/>
    <w:rsid w:val="00251C73"/>
    <w:rsid w:val="0025726D"/>
    <w:rsid w:val="0025795B"/>
    <w:rsid w:val="00266464"/>
    <w:rsid w:val="00270486"/>
    <w:rsid w:val="0027220C"/>
    <w:rsid w:val="002808AB"/>
    <w:rsid w:val="00284CD2"/>
    <w:rsid w:val="002B5713"/>
    <w:rsid w:val="002B7CCB"/>
    <w:rsid w:val="002C71E7"/>
    <w:rsid w:val="002D2369"/>
    <w:rsid w:val="002F74DC"/>
    <w:rsid w:val="00324EB8"/>
    <w:rsid w:val="003334F6"/>
    <w:rsid w:val="003402E8"/>
    <w:rsid w:val="00353BA1"/>
    <w:rsid w:val="0037324C"/>
    <w:rsid w:val="00373349"/>
    <w:rsid w:val="0038210C"/>
    <w:rsid w:val="003870CC"/>
    <w:rsid w:val="003A14F7"/>
    <w:rsid w:val="003B5345"/>
    <w:rsid w:val="003C607D"/>
    <w:rsid w:val="003D0C3B"/>
    <w:rsid w:val="003D3FFF"/>
    <w:rsid w:val="003D798A"/>
    <w:rsid w:val="003E355B"/>
    <w:rsid w:val="0040676E"/>
    <w:rsid w:val="0041720E"/>
    <w:rsid w:val="0042410C"/>
    <w:rsid w:val="004502F4"/>
    <w:rsid w:val="00496E8A"/>
    <w:rsid w:val="004A41EF"/>
    <w:rsid w:val="004B70B1"/>
    <w:rsid w:val="004C27B9"/>
    <w:rsid w:val="004C3DB4"/>
    <w:rsid w:val="004D2BA0"/>
    <w:rsid w:val="004E363D"/>
    <w:rsid w:val="004F1ED6"/>
    <w:rsid w:val="004F1F15"/>
    <w:rsid w:val="004F65E5"/>
    <w:rsid w:val="005014D1"/>
    <w:rsid w:val="0054211F"/>
    <w:rsid w:val="00542DA0"/>
    <w:rsid w:val="0054311D"/>
    <w:rsid w:val="005477DA"/>
    <w:rsid w:val="00552488"/>
    <w:rsid w:val="00557690"/>
    <w:rsid w:val="005712CB"/>
    <w:rsid w:val="005737FA"/>
    <w:rsid w:val="00577CBB"/>
    <w:rsid w:val="00580E39"/>
    <w:rsid w:val="005B00DB"/>
    <w:rsid w:val="005B1422"/>
    <w:rsid w:val="005B4F18"/>
    <w:rsid w:val="005C3668"/>
    <w:rsid w:val="005D417A"/>
    <w:rsid w:val="005D4ACB"/>
    <w:rsid w:val="005D5EDA"/>
    <w:rsid w:val="005E4AFF"/>
    <w:rsid w:val="00615D49"/>
    <w:rsid w:val="006412D7"/>
    <w:rsid w:val="006420CA"/>
    <w:rsid w:val="006446F0"/>
    <w:rsid w:val="00645C77"/>
    <w:rsid w:val="00662769"/>
    <w:rsid w:val="00663516"/>
    <w:rsid w:val="00682D83"/>
    <w:rsid w:val="00683AED"/>
    <w:rsid w:val="0069424B"/>
    <w:rsid w:val="00695D72"/>
    <w:rsid w:val="006B29CA"/>
    <w:rsid w:val="006B2B65"/>
    <w:rsid w:val="006B7491"/>
    <w:rsid w:val="006C1D25"/>
    <w:rsid w:val="006E12CC"/>
    <w:rsid w:val="006F0ACB"/>
    <w:rsid w:val="007001F0"/>
    <w:rsid w:val="007014FC"/>
    <w:rsid w:val="00711CBE"/>
    <w:rsid w:val="0075060C"/>
    <w:rsid w:val="007564B5"/>
    <w:rsid w:val="00766EEB"/>
    <w:rsid w:val="00772A33"/>
    <w:rsid w:val="0078609E"/>
    <w:rsid w:val="007918EE"/>
    <w:rsid w:val="007C79A9"/>
    <w:rsid w:val="007C7BAF"/>
    <w:rsid w:val="007E3476"/>
    <w:rsid w:val="00802A0A"/>
    <w:rsid w:val="00824AB0"/>
    <w:rsid w:val="008378DC"/>
    <w:rsid w:val="00881347"/>
    <w:rsid w:val="00887DA0"/>
    <w:rsid w:val="00893296"/>
    <w:rsid w:val="008935D4"/>
    <w:rsid w:val="008A72B1"/>
    <w:rsid w:val="008B43ED"/>
    <w:rsid w:val="008B4735"/>
    <w:rsid w:val="008E57CC"/>
    <w:rsid w:val="008F5155"/>
    <w:rsid w:val="008F6AB5"/>
    <w:rsid w:val="00933FA5"/>
    <w:rsid w:val="00934104"/>
    <w:rsid w:val="00955A3F"/>
    <w:rsid w:val="00960430"/>
    <w:rsid w:val="00967AA4"/>
    <w:rsid w:val="009E1FA0"/>
    <w:rsid w:val="009E3014"/>
    <w:rsid w:val="009F0BB3"/>
    <w:rsid w:val="00A05A16"/>
    <w:rsid w:val="00A1423D"/>
    <w:rsid w:val="00A204FB"/>
    <w:rsid w:val="00A206E4"/>
    <w:rsid w:val="00A267F9"/>
    <w:rsid w:val="00A31603"/>
    <w:rsid w:val="00A37C3C"/>
    <w:rsid w:val="00A42891"/>
    <w:rsid w:val="00A842DF"/>
    <w:rsid w:val="00A950B9"/>
    <w:rsid w:val="00AA10D4"/>
    <w:rsid w:val="00AA706B"/>
    <w:rsid w:val="00AB15F8"/>
    <w:rsid w:val="00AB2664"/>
    <w:rsid w:val="00AB53AC"/>
    <w:rsid w:val="00AB6C97"/>
    <w:rsid w:val="00AC7ABF"/>
    <w:rsid w:val="00AD0003"/>
    <w:rsid w:val="00AF476E"/>
    <w:rsid w:val="00B03668"/>
    <w:rsid w:val="00B07E79"/>
    <w:rsid w:val="00B27494"/>
    <w:rsid w:val="00B31A8D"/>
    <w:rsid w:val="00B32C2C"/>
    <w:rsid w:val="00B369BE"/>
    <w:rsid w:val="00B40795"/>
    <w:rsid w:val="00B52013"/>
    <w:rsid w:val="00B57C2F"/>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792D"/>
    <w:rsid w:val="00C7114A"/>
    <w:rsid w:val="00C71DAA"/>
    <w:rsid w:val="00C770B6"/>
    <w:rsid w:val="00C77455"/>
    <w:rsid w:val="00C8215A"/>
    <w:rsid w:val="00C8490D"/>
    <w:rsid w:val="00C84E9B"/>
    <w:rsid w:val="00CA1004"/>
    <w:rsid w:val="00CB2DCE"/>
    <w:rsid w:val="00CB57DC"/>
    <w:rsid w:val="00CC65AD"/>
    <w:rsid w:val="00CC7C0B"/>
    <w:rsid w:val="00CD2A4D"/>
    <w:rsid w:val="00CD5891"/>
    <w:rsid w:val="00CD607E"/>
    <w:rsid w:val="00CD6EAB"/>
    <w:rsid w:val="00CE4D8A"/>
    <w:rsid w:val="00CF2676"/>
    <w:rsid w:val="00CF42BE"/>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E003D0"/>
    <w:rsid w:val="00E025CD"/>
    <w:rsid w:val="00E05034"/>
    <w:rsid w:val="00E220DE"/>
    <w:rsid w:val="00E26F68"/>
    <w:rsid w:val="00E31233"/>
    <w:rsid w:val="00E65A4E"/>
    <w:rsid w:val="00E74755"/>
    <w:rsid w:val="00E77D37"/>
    <w:rsid w:val="00E9529E"/>
    <w:rsid w:val="00E96761"/>
    <w:rsid w:val="00E97E93"/>
    <w:rsid w:val="00EA6444"/>
    <w:rsid w:val="00EB297D"/>
    <w:rsid w:val="00EB7FBA"/>
    <w:rsid w:val="00ED4428"/>
    <w:rsid w:val="00EF67AA"/>
    <w:rsid w:val="00F0284A"/>
    <w:rsid w:val="00F03FA2"/>
    <w:rsid w:val="00F11687"/>
    <w:rsid w:val="00F168FB"/>
    <w:rsid w:val="00F21312"/>
    <w:rsid w:val="00F23D77"/>
    <w:rsid w:val="00F41B3B"/>
    <w:rsid w:val="00F43502"/>
    <w:rsid w:val="00F642E6"/>
    <w:rsid w:val="00F75B8D"/>
    <w:rsid w:val="00F7601B"/>
    <w:rsid w:val="00F84401"/>
    <w:rsid w:val="00FA5496"/>
    <w:rsid w:val="00FB56C5"/>
    <w:rsid w:val="00FB79DD"/>
    <w:rsid w:val="00FD17D4"/>
    <w:rsid w:val="00FE4691"/>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7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7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676E"/>
    <w:rPr>
      <w:sz w:val="18"/>
      <w:szCs w:val="18"/>
    </w:rPr>
  </w:style>
  <w:style w:type="paragraph" w:styleId="a4">
    <w:name w:val="footer"/>
    <w:basedOn w:val="a"/>
    <w:link w:val="Char0"/>
    <w:uiPriority w:val="99"/>
    <w:unhideWhenUsed/>
    <w:rsid w:val="004067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676E"/>
    <w:rPr>
      <w:sz w:val="18"/>
      <w:szCs w:val="18"/>
    </w:rPr>
  </w:style>
  <w:style w:type="paragraph" w:customStyle="1" w:styleId="Default">
    <w:name w:val="Default"/>
    <w:rsid w:val="0040676E"/>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qFormat/>
    <w:rsid w:val="00EB297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7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7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676E"/>
    <w:rPr>
      <w:sz w:val="18"/>
      <w:szCs w:val="18"/>
    </w:rPr>
  </w:style>
  <w:style w:type="paragraph" w:styleId="a4">
    <w:name w:val="footer"/>
    <w:basedOn w:val="a"/>
    <w:link w:val="Char0"/>
    <w:uiPriority w:val="99"/>
    <w:unhideWhenUsed/>
    <w:rsid w:val="004067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676E"/>
    <w:rPr>
      <w:sz w:val="18"/>
      <w:szCs w:val="18"/>
    </w:rPr>
  </w:style>
  <w:style w:type="paragraph" w:customStyle="1" w:styleId="Default">
    <w:name w:val="Default"/>
    <w:rsid w:val="0040676E"/>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qFormat/>
    <w:rsid w:val="00EB297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14</cp:revision>
  <dcterms:created xsi:type="dcterms:W3CDTF">2020-04-09T05:35:00Z</dcterms:created>
  <dcterms:modified xsi:type="dcterms:W3CDTF">2021-01-09T02:54:00Z</dcterms:modified>
</cp:coreProperties>
</file>