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C2" w:rsidRDefault="00867EC2" w:rsidP="00867EC2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</w:t>
      </w:r>
      <w:r w:rsidRPr="00BC65B0">
        <w:rPr>
          <w:rFonts w:ascii="宋体" w:hAnsi="宋体" w:cs="宋体" w:hint="eastAsia"/>
          <w:color w:val="000000"/>
          <w:kern w:val="0"/>
          <w:sz w:val="24"/>
        </w:rPr>
        <w:t>临20</w:t>
      </w:r>
      <w:r w:rsidR="007507C1" w:rsidRPr="00BC65B0">
        <w:rPr>
          <w:rFonts w:ascii="宋体" w:hAnsi="宋体" w:cs="宋体" w:hint="eastAsia"/>
          <w:color w:val="000000"/>
          <w:kern w:val="0"/>
          <w:sz w:val="24"/>
        </w:rPr>
        <w:t>20</w:t>
      </w:r>
      <w:r w:rsidRPr="00BC65B0">
        <w:rPr>
          <w:rFonts w:ascii="宋体" w:hAnsi="宋体" w:cs="宋体" w:hint="eastAsia"/>
          <w:color w:val="000000"/>
          <w:kern w:val="0"/>
          <w:sz w:val="24"/>
        </w:rPr>
        <w:t>-</w:t>
      </w:r>
      <w:r w:rsidR="00E05DAC" w:rsidRPr="00BC65B0">
        <w:rPr>
          <w:rFonts w:ascii="宋体" w:hAnsi="宋体" w:cs="宋体" w:hint="eastAsia"/>
          <w:color w:val="000000"/>
          <w:kern w:val="0"/>
          <w:sz w:val="24"/>
        </w:rPr>
        <w:t>0</w:t>
      </w:r>
      <w:r w:rsidR="003B3AC6" w:rsidRPr="00BC65B0">
        <w:rPr>
          <w:rFonts w:ascii="宋体" w:hAnsi="宋体" w:cs="宋体" w:hint="eastAsia"/>
          <w:color w:val="000000"/>
          <w:kern w:val="0"/>
          <w:sz w:val="24"/>
        </w:rPr>
        <w:t>50</w:t>
      </w:r>
    </w:p>
    <w:p w:rsidR="00867EC2" w:rsidRDefault="00867EC2" w:rsidP="00867EC2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867EC2" w:rsidRDefault="00867EC2" w:rsidP="00867EC2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867EC2" w:rsidRPr="00A527F1" w:rsidRDefault="00867EC2" w:rsidP="00867EC2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320289">
        <w:rPr>
          <w:rFonts w:ascii="黑体" w:eastAsia="黑体" w:hAnsi="宋体" w:hint="eastAsia"/>
          <w:b/>
          <w:bCs/>
          <w:color w:val="FF0000"/>
          <w:sz w:val="32"/>
        </w:rPr>
        <w:t>第九届董事会</w:t>
      </w:r>
      <w:r>
        <w:rPr>
          <w:rFonts w:ascii="黑体" w:eastAsia="黑体" w:hAnsi="宋体" w:hint="eastAsia"/>
          <w:b/>
          <w:bCs/>
          <w:color w:val="FF0000"/>
          <w:sz w:val="32"/>
        </w:rPr>
        <w:t>第</w:t>
      </w:r>
      <w:r w:rsidR="003B3AC6">
        <w:rPr>
          <w:rFonts w:ascii="黑体" w:eastAsia="黑体" w:hAnsi="宋体" w:hint="eastAsia"/>
          <w:b/>
          <w:bCs/>
          <w:color w:val="FF0000"/>
          <w:sz w:val="32"/>
        </w:rPr>
        <w:t>十</w:t>
      </w:r>
      <w:r>
        <w:rPr>
          <w:rFonts w:ascii="黑体" w:eastAsia="黑体" w:hAnsi="宋体" w:hint="eastAsia"/>
          <w:b/>
          <w:bCs/>
          <w:color w:val="FF0000"/>
          <w:sz w:val="32"/>
        </w:rPr>
        <w:t>次会议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决议公告</w:t>
      </w:r>
    </w:p>
    <w:p w:rsidR="00867EC2" w:rsidRDefault="00867EC2" w:rsidP="00867EC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867EC2" w:rsidRDefault="00867EC2" w:rsidP="00867EC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867EC2" w:rsidRPr="005F5BA1" w:rsidRDefault="00867EC2" w:rsidP="00867EC2">
      <w:pPr>
        <w:pStyle w:val="Default"/>
        <w:spacing w:line="360" w:lineRule="auto"/>
      </w:pPr>
    </w:p>
    <w:p w:rsidR="003B3AC6" w:rsidRDefault="003B3AC6" w:rsidP="003B3AC6">
      <w:pPr>
        <w:spacing w:line="360" w:lineRule="auto"/>
        <w:ind w:firstLine="540"/>
        <w:rPr>
          <w:rFonts w:ascii="宋体" w:hAnsi="宋体"/>
          <w:sz w:val="24"/>
        </w:rPr>
      </w:pPr>
      <w:r w:rsidRPr="00A3746E">
        <w:rPr>
          <w:rFonts w:ascii="宋体" w:hAnsi="宋体" w:hint="eastAsia"/>
          <w:sz w:val="24"/>
        </w:rPr>
        <w:t>江苏吴中实业股份有限公司</w:t>
      </w:r>
      <w:r>
        <w:rPr>
          <w:rFonts w:ascii="宋体" w:hAnsi="宋体" w:hint="eastAsia"/>
          <w:sz w:val="24"/>
        </w:rPr>
        <w:t>（以下简称“公司”或“本公司”）</w:t>
      </w:r>
      <w:r w:rsidRPr="00DA4171">
        <w:rPr>
          <w:rFonts w:ascii="宋体" w:hAnsi="宋体" w:hint="eastAsia"/>
          <w:sz w:val="24"/>
        </w:rPr>
        <w:t>第九届董事会</w:t>
      </w:r>
      <w:r>
        <w:rPr>
          <w:rFonts w:ascii="宋体" w:hAnsi="宋体" w:hint="eastAsia"/>
          <w:sz w:val="24"/>
        </w:rPr>
        <w:t>第十</w:t>
      </w:r>
      <w:r w:rsidRPr="00DA4171">
        <w:rPr>
          <w:rFonts w:ascii="宋体" w:hAnsi="宋体" w:hint="eastAsia"/>
          <w:sz w:val="24"/>
        </w:rPr>
        <w:t>次会议</w:t>
      </w:r>
      <w:r w:rsidRPr="00A3746E">
        <w:rPr>
          <w:rFonts w:ascii="宋体" w:hAnsi="宋体" w:hint="eastAsia"/>
          <w:sz w:val="24"/>
        </w:rPr>
        <w:t>通知于20</w:t>
      </w:r>
      <w:r>
        <w:rPr>
          <w:rFonts w:ascii="宋体" w:hAnsi="宋体" w:hint="eastAsia"/>
          <w:sz w:val="24"/>
        </w:rPr>
        <w:t>20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15</w:t>
      </w:r>
      <w:r w:rsidRPr="00A3746E">
        <w:rPr>
          <w:rFonts w:ascii="宋体" w:hAnsi="宋体" w:hint="eastAsia"/>
          <w:sz w:val="24"/>
        </w:rPr>
        <w:t>日以</w:t>
      </w:r>
      <w:r w:rsidRPr="00501305">
        <w:rPr>
          <w:rFonts w:ascii="宋体" w:hAnsi="宋体" w:hint="eastAsia"/>
          <w:sz w:val="24"/>
        </w:rPr>
        <w:t>书面或电子邮件等形式发出</w:t>
      </w:r>
      <w:r w:rsidRPr="00A3746E">
        <w:rPr>
          <w:rFonts w:ascii="宋体" w:hAnsi="宋体" w:hint="eastAsia"/>
          <w:sz w:val="24"/>
        </w:rPr>
        <w:t>，会议于20</w:t>
      </w:r>
      <w:r>
        <w:rPr>
          <w:rFonts w:ascii="宋体" w:hAnsi="宋体" w:hint="eastAsia"/>
          <w:sz w:val="24"/>
        </w:rPr>
        <w:t>20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26</w:t>
      </w:r>
      <w:r w:rsidRPr="00A3746E">
        <w:rPr>
          <w:rFonts w:ascii="宋体" w:hAnsi="宋体" w:hint="eastAsia"/>
          <w:sz w:val="24"/>
        </w:rPr>
        <w:t>日在公司会议室举行，</w:t>
      </w:r>
      <w:r w:rsidRPr="009E2963">
        <w:rPr>
          <w:rFonts w:ascii="宋体" w:hAnsi="宋体" w:hint="eastAsia"/>
          <w:sz w:val="24"/>
        </w:rPr>
        <w:t>会议召开方式</w:t>
      </w:r>
      <w:r>
        <w:rPr>
          <w:rFonts w:ascii="宋体" w:hAnsi="宋体" w:hint="eastAsia"/>
          <w:sz w:val="24"/>
        </w:rPr>
        <w:t>为</w:t>
      </w:r>
      <w:r w:rsidRPr="009E2963">
        <w:rPr>
          <w:rFonts w:ascii="宋体" w:hAnsi="宋体" w:hint="eastAsia"/>
          <w:sz w:val="24"/>
        </w:rPr>
        <w:t>现场会议与通讯表决相结合的方式</w:t>
      </w:r>
      <w:r>
        <w:rPr>
          <w:rFonts w:ascii="宋体" w:hAnsi="宋体" w:hint="eastAsia"/>
          <w:sz w:val="24"/>
        </w:rPr>
        <w:t>。会议的召开符合《公司法》和相关法律法规以及本</w:t>
      </w:r>
      <w:r w:rsidRPr="009A64E7">
        <w:rPr>
          <w:rFonts w:ascii="宋体" w:hAnsi="宋体" w:hint="eastAsia"/>
          <w:sz w:val="24"/>
        </w:rPr>
        <w:t>公司《章程》、《董事会议事规则》的规定。会议应到董事</w:t>
      </w:r>
      <w:r>
        <w:rPr>
          <w:rFonts w:ascii="宋体" w:hAnsi="宋体" w:hint="eastAsia"/>
          <w:sz w:val="24"/>
        </w:rPr>
        <w:t>9</w:t>
      </w:r>
      <w:r w:rsidRPr="009A64E7">
        <w:rPr>
          <w:rFonts w:ascii="宋体" w:hAnsi="宋体" w:hint="eastAsia"/>
          <w:sz w:val="24"/>
        </w:rPr>
        <w:t>人，实到董事</w:t>
      </w:r>
      <w:r w:rsidRPr="0033340A">
        <w:rPr>
          <w:rFonts w:ascii="宋体" w:hAnsi="宋体" w:hint="eastAsia"/>
          <w:sz w:val="24"/>
        </w:rPr>
        <w:t>9人(其</w:t>
      </w:r>
      <w:r w:rsidRPr="00E337C5">
        <w:rPr>
          <w:rFonts w:ascii="宋体" w:hAnsi="宋体" w:hint="eastAsia"/>
          <w:sz w:val="24"/>
        </w:rPr>
        <w:t>中:</w:t>
      </w:r>
      <w:r w:rsidRPr="00F229CF">
        <w:rPr>
          <w:rFonts w:hint="eastAsia"/>
        </w:rPr>
        <w:t xml:space="preserve"> </w:t>
      </w:r>
      <w:r w:rsidRPr="00BC65B0">
        <w:rPr>
          <w:rFonts w:ascii="宋体" w:hAnsi="宋体" w:hint="eastAsia"/>
          <w:sz w:val="24"/>
        </w:rPr>
        <w:t>董事钱群英女士，独立董事沈一开先生、高坚强先生</w:t>
      </w:r>
      <w:bookmarkStart w:id="0" w:name="_GoBack"/>
      <w:bookmarkEnd w:id="0"/>
      <w:r w:rsidRPr="00E337C5">
        <w:rPr>
          <w:rFonts w:ascii="宋体" w:hAnsi="宋体" w:hint="eastAsia"/>
          <w:sz w:val="24"/>
        </w:rPr>
        <w:t>以通讯表决方式参加本次会议)。本次会议由董事长钱群山先生主持，公司全体监事会成员、全体高级管理人员</w:t>
      </w:r>
      <w:r w:rsidRPr="0033340A">
        <w:rPr>
          <w:rFonts w:ascii="宋体" w:hAnsi="宋体" w:hint="eastAsia"/>
          <w:sz w:val="24"/>
        </w:rPr>
        <w:t>列席了</w:t>
      </w:r>
      <w:r w:rsidRPr="00E753F4">
        <w:rPr>
          <w:rFonts w:ascii="宋体" w:hAnsi="宋体" w:hint="eastAsia"/>
          <w:sz w:val="24"/>
        </w:rPr>
        <w:t>会议。会</w:t>
      </w:r>
      <w:r>
        <w:rPr>
          <w:rFonts w:ascii="宋体" w:hAnsi="宋体" w:hint="eastAsia"/>
          <w:sz w:val="24"/>
        </w:rPr>
        <w:t>议经过讨论审议，以书面投票表决方式通过了以下决议：</w:t>
      </w:r>
    </w:p>
    <w:p w:rsidR="003B3AC6" w:rsidRPr="007F0AED" w:rsidRDefault="003B3AC6" w:rsidP="003B3AC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</w:t>
      </w:r>
      <w:r w:rsidRPr="007F0AED">
        <w:rPr>
          <w:rFonts w:ascii="宋体" w:hAnsi="宋体" w:hint="eastAsia"/>
          <w:b/>
          <w:sz w:val="24"/>
        </w:rPr>
        <w:t>、审议</w:t>
      </w:r>
      <w:r w:rsidRPr="006E2089">
        <w:rPr>
          <w:rFonts w:ascii="宋体" w:hAnsi="宋体" w:hint="eastAsia"/>
          <w:b/>
          <w:sz w:val="24"/>
        </w:rPr>
        <w:t>通过</w:t>
      </w:r>
      <w:r>
        <w:rPr>
          <w:rFonts w:ascii="宋体" w:hAnsi="宋体" w:hint="eastAsia"/>
          <w:b/>
          <w:sz w:val="24"/>
        </w:rPr>
        <w:t>了</w:t>
      </w:r>
      <w:r w:rsidRPr="00966E42">
        <w:rPr>
          <w:rFonts w:ascii="宋体" w:hAnsi="宋体" w:hint="eastAsia"/>
          <w:b/>
          <w:sz w:val="24"/>
        </w:rPr>
        <w:t>江苏吴中实业股份有限公司2020年上半年总经理工作报告</w:t>
      </w:r>
    </w:p>
    <w:p w:rsidR="003B3AC6" w:rsidRDefault="003B3AC6" w:rsidP="003B3A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3B3AC6" w:rsidRPr="007F0AED" w:rsidRDefault="003B3AC6" w:rsidP="003B3AC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7F0AED">
        <w:rPr>
          <w:rFonts w:ascii="宋体" w:hAnsi="宋体" w:hint="eastAsia"/>
          <w:b/>
          <w:sz w:val="24"/>
        </w:rPr>
        <w:t>、审议</w:t>
      </w:r>
      <w:r w:rsidRPr="006E2089">
        <w:rPr>
          <w:rFonts w:ascii="宋体" w:hAnsi="宋体" w:hint="eastAsia"/>
          <w:b/>
          <w:sz w:val="24"/>
        </w:rPr>
        <w:t>通过</w:t>
      </w:r>
      <w:r>
        <w:rPr>
          <w:rFonts w:ascii="宋体" w:hAnsi="宋体" w:hint="eastAsia"/>
          <w:b/>
          <w:sz w:val="24"/>
        </w:rPr>
        <w:t>了</w:t>
      </w:r>
      <w:r w:rsidRPr="00966E42">
        <w:rPr>
          <w:rFonts w:ascii="宋体" w:hAnsi="宋体" w:hint="eastAsia"/>
          <w:b/>
          <w:sz w:val="24"/>
        </w:rPr>
        <w:t>江苏吴中实业股份有限公司2020年半年度报告与报告摘要</w:t>
      </w:r>
    </w:p>
    <w:p w:rsidR="003B3AC6" w:rsidRDefault="003B3AC6" w:rsidP="003B3A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</w:t>
      </w:r>
      <w:r w:rsidRPr="002B0604">
        <w:rPr>
          <w:rFonts w:ascii="宋体" w:hAnsi="宋体" w:hint="eastAsia"/>
          <w:sz w:val="24"/>
        </w:rPr>
        <w:t>江苏吴中实业股份有限公司</w:t>
      </w:r>
      <w:r>
        <w:rPr>
          <w:rFonts w:ascii="宋体" w:hAnsi="宋体" w:hint="eastAsia"/>
          <w:sz w:val="24"/>
        </w:rPr>
        <w:t>2020</w:t>
      </w:r>
      <w:r w:rsidRPr="002B0604">
        <w:rPr>
          <w:rFonts w:ascii="宋体" w:hAnsi="宋体" w:hint="eastAsia"/>
          <w:sz w:val="24"/>
        </w:rPr>
        <w:t>年半年度报告与报告摘要</w:t>
      </w:r>
      <w:r>
        <w:rPr>
          <w:rFonts w:ascii="宋体" w:hAnsi="宋体" w:hint="eastAsia"/>
          <w:sz w:val="24"/>
        </w:rPr>
        <w:t>”</w:t>
      </w:r>
      <w:r w:rsidRPr="002B0604">
        <w:rPr>
          <w:rFonts w:hint="eastAsia"/>
        </w:rPr>
        <w:t xml:space="preserve"> </w:t>
      </w:r>
      <w:r w:rsidRPr="002B0604">
        <w:rPr>
          <w:rFonts w:ascii="宋体" w:hAnsi="宋体" w:hint="eastAsia"/>
          <w:sz w:val="24"/>
        </w:rPr>
        <w:t>具体见上海证券交易所网站。</w:t>
      </w:r>
    </w:p>
    <w:p w:rsidR="003B3AC6" w:rsidRDefault="003B3AC6" w:rsidP="003B3A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3B3AC6" w:rsidRPr="007F0AED" w:rsidRDefault="003B3AC6" w:rsidP="003B3AC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Pr="007F0AED">
        <w:rPr>
          <w:rFonts w:ascii="宋体" w:hAnsi="宋体" w:hint="eastAsia"/>
          <w:b/>
          <w:sz w:val="24"/>
        </w:rPr>
        <w:t>、审议</w:t>
      </w:r>
      <w:r w:rsidRPr="006E2089">
        <w:rPr>
          <w:rFonts w:ascii="宋体" w:hAnsi="宋体" w:hint="eastAsia"/>
          <w:b/>
          <w:sz w:val="24"/>
        </w:rPr>
        <w:t>通过</w:t>
      </w:r>
      <w:r>
        <w:rPr>
          <w:rFonts w:ascii="宋体" w:hAnsi="宋体" w:hint="eastAsia"/>
          <w:b/>
          <w:sz w:val="24"/>
        </w:rPr>
        <w:t>了</w:t>
      </w:r>
      <w:r w:rsidRPr="00966E42">
        <w:rPr>
          <w:rFonts w:ascii="宋体" w:hAnsi="宋体" w:hint="eastAsia"/>
          <w:b/>
          <w:sz w:val="24"/>
        </w:rPr>
        <w:t>江苏吴中实业股份有限公司非公开发行募集资金2020年上半年存放与实际使用情况的专项报告</w:t>
      </w:r>
    </w:p>
    <w:p w:rsidR="003B3AC6" w:rsidRDefault="003B3AC6" w:rsidP="003B3AC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B0604">
        <w:rPr>
          <w:rFonts w:ascii="宋体" w:hAnsi="宋体" w:hint="eastAsia"/>
          <w:sz w:val="24"/>
        </w:rPr>
        <w:t>具体见公司于</w:t>
      </w:r>
      <w:r>
        <w:rPr>
          <w:rFonts w:ascii="宋体" w:hAnsi="宋体" w:hint="eastAsia"/>
          <w:sz w:val="24"/>
        </w:rPr>
        <w:t>2020</w:t>
      </w:r>
      <w:r w:rsidRPr="002B0604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2B0604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28</w:t>
      </w:r>
      <w:r w:rsidRPr="002B0604">
        <w:rPr>
          <w:rFonts w:ascii="宋体" w:hAnsi="宋体" w:hint="eastAsia"/>
          <w:sz w:val="24"/>
        </w:rPr>
        <w:t>日在《中国证券报》、《上海证券报》及上海证券交易所网站上披露的</w:t>
      </w:r>
      <w:r>
        <w:rPr>
          <w:rFonts w:ascii="宋体" w:hAnsi="宋体" w:hint="eastAsia"/>
          <w:sz w:val="24"/>
        </w:rPr>
        <w:t>《</w:t>
      </w:r>
      <w:r w:rsidRPr="002B0604">
        <w:rPr>
          <w:rFonts w:ascii="宋体" w:hAnsi="宋体" w:hint="eastAsia"/>
          <w:sz w:val="24"/>
        </w:rPr>
        <w:t>江苏吴中实业股份有限公司非公开发行募集资金</w:t>
      </w:r>
      <w:r>
        <w:rPr>
          <w:rFonts w:ascii="宋体" w:hAnsi="宋体" w:hint="eastAsia"/>
          <w:sz w:val="24"/>
        </w:rPr>
        <w:t>2020</w:t>
      </w:r>
      <w:r w:rsidRPr="002B0604">
        <w:rPr>
          <w:rFonts w:ascii="宋体" w:hAnsi="宋体" w:hint="eastAsia"/>
          <w:sz w:val="24"/>
        </w:rPr>
        <w:t>年上半年存放与实际使用情况的专项报告</w:t>
      </w:r>
      <w:r>
        <w:rPr>
          <w:rFonts w:ascii="宋体" w:hAnsi="宋体" w:hint="eastAsia"/>
          <w:sz w:val="24"/>
        </w:rPr>
        <w:t>》。</w:t>
      </w:r>
    </w:p>
    <w:p w:rsidR="003B3AC6" w:rsidRDefault="003B3AC6" w:rsidP="003B3A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3B3AC6" w:rsidRPr="007F0AED" w:rsidRDefault="003B3AC6" w:rsidP="003B3AC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四</w:t>
      </w:r>
      <w:r w:rsidRPr="007F0AED">
        <w:rPr>
          <w:rFonts w:ascii="宋体" w:hAnsi="宋体" w:hint="eastAsia"/>
          <w:b/>
          <w:sz w:val="24"/>
        </w:rPr>
        <w:t>、审议</w:t>
      </w:r>
      <w:r w:rsidRPr="006E2089">
        <w:rPr>
          <w:rFonts w:ascii="宋体" w:hAnsi="宋体" w:hint="eastAsia"/>
          <w:b/>
          <w:sz w:val="24"/>
        </w:rPr>
        <w:t>通过</w:t>
      </w:r>
      <w:r>
        <w:rPr>
          <w:rFonts w:ascii="宋体" w:hAnsi="宋体" w:hint="eastAsia"/>
          <w:b/>
          <w:sz w:val="24"/>
        </w:rPr>
        <w:t>了</w:t>
      </w:r>
      <w:r w:rsidRPr="00966E42">
        <w:rPr>
          <w:rFonts w:ascii="宋体" w:hAnsi="宋体" w:hint="eastAsia"/>
          <w:b/>
          <w:sz w:val="24"/>
        </w:rPr>
        <w:t>江苏吴中实业股份有限公司关于召开2020年第二次临时股东大会的议案</w:t>
      </w:r>
    </w:p>
    <w:p w:rsidR="003B3AC6" w:rsidRDefault="003B3AC6" w:rsidP="003B3AC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E42">
        <w:rPr>
          <w:rFonts w:ascii="宋体" w:hAnsi="宋体" w:hint="eastAsia"/>
          <w:sz w:val="24"/>
        </w:rPr>
        <w:t>公司董事会决定于</w:t>
      </w:r>
      <w:r>
        <w:rPr>
          <w:rFonts w:ascii="宋体" w:hAnsi="宋体" w:hint="eastAsia"/>
          <w:sz w:val="24"/>
        </w:rPr>
        <w:t>2020</w:t>
      </w:r>
      <w:r w:rsidRPr="00966E42">
        <w:rPr>
          <w:rFonts w:ascii="宋体" w:hAnsi="宋体" w:hint="eastAsia"/>
          <w:sz w:val="24"/>
        </w:rPr>
        <w:t>年9月</w:t>
      </w:r>
      <w:r>
        <w:rPr>
          <w:rFonts w:ascii="宋体" w:hAnsi="宋体" w:hint="eastAsia"/>
          <w:sz w:val="24"/>
        </w:rPr>
        <w:t>14</w:t>
      </w:r>
      <w:r w:rsidRPr="00966E42">
        <w:rPr>
          <w:rFonts w:ascii="宋体" w:hAnsi="宋体" w:hint="eastAsia"/>
          <w:sz w:val="24"/>
        </w:rPr>
        <w:t>日召开</w:t>
      </w:r>
      <w:r>
        <w:rPr>
          <w:rFonts w:ascii="宋体" w:hAnsi="宋体" w:hint="eastAsia"/>
          <w:sz w:val="24"/>
        </w:rPr>
        <w:t>2020</w:t>
      </w:r>
      <w:r w:rsidRPr="00966E42">
        <w:rPr>
          <w:rFonts w:ascii="宋体" w:hAnsi="宋体" w:hint="eastAsia"/>
          <w:sz w:val="24"/>
        </w:rPr>
        <w:t>年第</w:t>
      </w:r>
      <w:r>
        <w:rPr>
          <w:rFonts w:ascii="宋体" w:hAnsi="宋体" w:hint="eastAsia"/>
          <w:sz w:val="24"/>
        </w:rPr>
        <w:t>二</w:t>
      </w:r>
      <w:r w:rsidRPr="00966E42">
        <w:rPr>
          <w:rFonts w:ascii="宋体" w:hAnsi="宋体" w:hint="eastAsia"/>
          <w:sz w:val="24"/>
        </w:rPr>
        <w:t>次临时股东大会。</w:t>
      </w:r>
    </w:p>
    <w:p w:rsidR="003B3AC6" w:rsidRDefault="003B3AC6" w:rsidP="003B3AC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B0604">
        <w:rPr>
          <w:rFonts w:ascii="宋体" w:hAnsi="宋体" w:hint="eastAsia"/>
          <w:sz w:val="24"/>
        </w:rPr>
        <w:t>具体见公司于</w:t>
      </w:r>
      <w:r>
        <w:rPr>
          <w:rFonts w:ascii="宋体" w:hAnsi="宋体" w:hint="eastAsia"/>
          <w:sz w:val="24"/>
        </w:rPr>
        <w:t>2020</w:t>
      </w:r>
      <w:r w:rsidRPr="002B0604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2B0604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28</w:t>
      </w:r>
      <w:r w:rsidRPr="002B0604">
        <w:rPr>
          <w:rFonts w:ascii="宋体" w:hAnsi="宋体" w:hint="eastAsia"/>
          <w:sz w:val="24"/>
        </w:rPr>
        <w:t>日在《中国证券报》、《上海证券报》及上海证券交易所网站上披露的</w:t>
      </w:r>
      <w:r>
        <w:rPr>
          <w:rFonts w:ascii="宋体" w:hAnsi="宋体" w:hint="eastAsia"/>
          <w:sz w:val="24"/>
        </w:rPr>
        <w:t>《</w:t>
      </w:r>
      <w:r w:rsidRPr="00ED2CD5">
        <w:rPr>
          <w:rFonts w:ascii="宋体" w:hAnsi="宋体" w:hint="eastAsia"/>
          <w:sz w:val="24"/>
        </w:rPr>
        <w:t>江苏吴中实业股份有限公司关于召开</w:t>
      </w:r>
      <w:r w:rsidRPr="003B3AC6">
        <w:rPr>
          <w:rFonts w:ascii="宋体" w:hAnsi="宋体" w:hint="eastAsia"/>
          <w:sz w:val="24"/>
        </w:rPr>
        <w:t>2020年第二次临时股东大会</w:t>
      </w:r>
      <w:r w:rsidRPr="00ED2CD5">
        <w:rPr>
          <w:rFonts w:ascii="宋体" w:hAnsi="宋体" w:hint="eastAsia"/>
          <w:sz w:val="24"/>
        </w:rPr>
        <w:t>的通知</w:t>
      </w:r>
      <w:r>
        <w:rPr>
          <w:rFonts w:ascii="宋体" w:hAnsi="宋体" w:hint="eastAsia"/>
          <w:sz w:val="24"/>
        </w:rPr>
        <w:t>》。</w:t>
      </w:r>
    </w:p>
    <w:p w:rsidR="003B3AC6" w:rsidRDefault="003B3AC6" w:rsidP="003B3A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3B3AC6" w:rsidRDefault="003B3AC6" w:rsidP="007507C1">
      <w:pPr>
        <w:spacing w:line="360" w:lineRule="auto"/>
        <w:ind w:firstLine="540"/>
        <w:rPr>
          <w:rFonts w:ascii="宋体" w:hAnsi="宋体"/>
          <w:sz w:val="24"/>
        </w:rPr>
      </w:pPr>
    </w:p>
    <w:p w:rsidR="00867EC2" w:rsidRPr="002D2330" w:rsidRDefault="00867EC2" w:rsidP="00867EC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867EC2" w:rsidRPr="00EF5108" w:rsidRDefault="00867EC2" w:rsidP="00867EC2">
      <w:pPr>
        <w:spacing w:line="360" w:lineRule="auto"/>
        <w:ind w:right="120" w:firstLineChars="200" w:firstLine="480"/>
        <w:jc w:val="left"/>
        <w:rPr>
          <w:rFonts w:ascii="宋体" w:hAnsi="宋体"/>
          <w:sz w:val="24"/>
        </w:rPr>
      </w:pPr>
    </w:p>
    <w:p w:rsidR="00867EC2" w:rsidRDefault="00867EC2" w:rsidP="00867EC2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867EC2" w:rsidRDefault="00867EC2" w:rsidP="00867EC2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867EC2" w:rsidRDefault="00867EC2" w:rsidP="00867EC2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A3746E">
        <w:rPr>
          <w:rFonts w:ascii="宋体" w:hAnsi="宋体" w:hint="eastAsia"/>
          <w:sz w:val="24"/>
        </w:rPr>
        <w:t>20</w:t>
      </w:r>
      <w:r w:rsidR="007507C1">
        <w:rPr>
          <w:rFonts w:ascii="宋体" w:hAnsi="宋体" w:hint="eastAsia"/>
          <w:sz w:val="24"/>
        </w:rPr>
        <w:t>20</w:t>
      </w:r>
      <w:r w:rsidRPr="00A3746E">
        <w:rPr>
          <w:rFonts w:ascii="宋体" w:hAnsi="宋体" w:hint="eastAsia"/>
          <w:sz w:val="24"/>
        </w:rPr>
        <w:t>年</w:t>
      </w:r>
      <w:r w:rsidR="003B3AC6">
        <w:rPr>
          <w:rFonts w:ascii="宋体" w:hAnsi="宋体" w:hint="eastAsia"/>
          <w:sz w:val="24"/>
        </w:rPr>
        <w:t>8</w:t>
      </w:r>
      <w:r w:rsidRPr="00A3746E">
        <w:rPr>
          <w:rFonts w:ascii="宋体" w:hAnsi="宋体" w:hint="eastAsia"/>
          <w:sz w:val="24"/>
        </w:rPr>
        <w:t>月</w:t>
      </w:r>
      <w:r w:rsidR="003B3AC6">
        <w:rPr>
          <w:rFonts w:ascii="宋体" w:hAnsi="宋体" w:hint="eastAsia"/>
          <w:sz w:val="24"/>
        </w:rPr>
        <w:t>28</w:t>
      </w:r>
      <w:r w:rsidRPr="00A3746E">
        <w:rPr>
          <w:rFonts w:ascii="宋体" w:hAnsi="宋体" w:hint="eastAsia"/>
          <w:sz w:val="24"/>
        </w:rPr>
        <w:t>日</w:t>
      </w:r>
    </w:p>
    <w:p w:rsidR="00867EC2" w:rsidRDefault="00867EC2" w:rsidP="00867EC2">
      <w:pPr>
        <w:spacing w:line="360" w:lineRule="auto"/>
      </w:pPr>
    </w:p>
    <w:sectPr w:rsidR="0086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5B" w:rsidRDefault="001F305B" w:rsidP="0009775A">
      <w:r>
        <w:separator/>
      </w:r>
    </w:p>
  </w:endnote>
  <w:endnote w:type="continuationSeparator" w:id="0">
    <w:p w:rsidR="001F305B" w:rsidRDefault="001F305B" w:rsidP="0009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5B" w:rsidRDefault="001F305B" w:rsidP="0009775A">
      <w:r>
        <w:separator/>
      </w:r>
    </w:p>
  </w:footnote>
  <w:footnote w:type="continuationSeparator" w:id="0">
    <w:p w:rsidR="001F305B" w:rsidRDefault="001F305B" w:rsidP="00097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84"/>
    <w:rsid w:val="000003D4"/>
    <w:rsid w:val="00014D70"/>
    <w:rsid w:val="0003171D"/>
    <w:rsid w:val="000377FA"/>
    <w:rsid w:val="0009775A"/>
    <w:rsid w:val="000B471C"/>
    <w:rsid w:val="000C1EBF"/>
    <w:rsid w:val="000D5160"/>
    <w:rsid w:val="00115DE0"/>
    <w:rsid w:val="00125EB5"/>
    <w:rsid w:val="00141A30"/>
    <w:rsid w:val="0014235B"/>
    <w:rsid w:val="001449C0"/>
    <w:rsid w:val="00167B35"/>
    <w:rsid w:val="00184711"/>
    <w:rsid w:val="001A6F91"/>
    <w:rsid w:val="001B1A8A"/>
    <w:rsid w:val="001C420E"/>
    <w:rsid w:val="001F305B"/>
    <w:rsid w:val="002442A3"/>
    <w:rsid w:val="0025726D"/>
    <w:rsid w:val="0025795B"/>
    <w:rsid w:val="0027220C"/>
    <w:rsid w:val="002808AB"/>
    <w:rsid w:val="002B7CCB"/>
    <w:rsid w:val="002D2369"/>
    <w:rsid w:val="00303F80"/>
    <w:rsid w:val="00324EB8"/>
    <w:rsid w:val="003870CC"/>
    <w:rsid w:val="003B3AC6"/>
    <w:rsid w:val="003B5345"/>
    <w:rsid w:val="003D228E"/>
    <w:rsid w:val="003D3FFF"/>
    <w:rsid w:val="003E355B"/>
    <w:rsid w:val="00442CA7"/>
    <w:rsid w:val="004502F4"/>
    <w:rsid w:val="004839B9"/>
    <w:rsid w:val="004E363D"/>
    <w:rsid w:val="004F1F15"/>
    <w:rsid w:val="005712CB"/>
    <w:rsid w:val="00577CBB"/>
    <w:rsid w:val="005B4F18"/>
    <w:rsid w:val="005C3668"/>
    <w:rsid w:val="00615D49"/>
    <w:rsid w:val="006412D7"/>
    <w:rsid w:val="00662769"/>
    <w:rsid w:val="00683AED"/>
    <w:rsid w:val="00695D72"/>
    <w:rsid w:val="006B29CA"/>
    <w:rsid w:val="006B2B65"/>
    <w:rsid w:val="006C5D79"/>
    <w:rsid w:val="007014FC"/>
    <w:rsid w:val="00730D6E"/>
    <w:rsid w:val="007507C1"/>
    <w:rsid w:val="00802A0A"/>
    <w:rsid w:val="00867EC2"/>
    <w:rsid w:val="00893296"/>
    <w:rsid w:val="008935D4"/>
    <w:rsid w:val="008B687F"/>
    <w:rsid w:val="008E57CC"/>
    <w:rsid w:val="008F6AB5"/>
    <w:rsid w:val="0090509B"/>
    <w:rsid w:val="00933FA5"/>
    <w:rsid w:val="00955A3F"/>
    <w:rsid w:val="00955A8C"/>
    <w:rsid w:val="009626AA"/>
    <w:rsid w:val="009E123A"/>
    <w:rsid w:val="009E210A"/>
    <w:rsid w:val="00A267F9"/>
    <w:rsid w:val="00A45784"/>
    <w:rsid w:val="00AA10D4"/>
    <w:rsid w:val="00AA5774"/>
    <w:rsid w:val="00AC7ABF"/>
    <w:rsid w:val="00B07E79"/>
    <w:rsid w:val="00B31A8D"/>
    <w:rsid w:val="00BB5F62"/>
    <w:rsid w:val="00BC65B0"/>
    <w:rsid w:val="00BF2501"/>
    <w:rsid w:val="00BF68F7"/>
    <w:rsid w:val="00C14435"/>
    <w:rsid w:val="00C92A45"/>
    <w:rsid w:val="00CA24CA"/>
    <w:rsid w:val="00CC65AD"/>
    <w:rsid w:val="00CD5891"/>
    <w:rsid w:val="00CD6EAB"/>
    <w:rsid w:val="00D04CBB"/>
    <w:rsid w:val="00D21B8D"/>
    <w:rsid w:val="00D26D15"/>
    <w:rsid w:val="00D45281"/>
    <w:rsid w:val="00D53DC4"/>
    <w:rsid w:val="00D90BC6"/>
    <w:rsid w:val="00E003D0"/>
    <w:rsid w:val="00E025CD"/>
    <w:rsid w:val="00E05034"/>
    <w:rsid w:val="00E05DAC"/>
    <w:rsid w:val="00E220DE"/>
    <w:rsid w:val="00E74755"/>
    <w:rsid w:val="00E9529E"/>
    <w:rsid w:val="00E96761"/>
    <w:rsid w:val="00EA6444"/>
    <w:rsid w:val="00EB7FBA"/>
    <w:rsid w:val="00EF6E03"/>
    <w:rsid w:val="00F03FA2"/>
    <w:rsid w:val="00F07EAF"/>
    <w:rsid w:val="00F5739B"/>
    <w:rsid w:val="00F91D7D"/>
    <w:rsid w:val="00FA2B97"/>
    <w:rsid w:val="00FA5496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EC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HTML">
    <w:name w:val="HTML Preformatted"/>
    <w:basedOn w:val="a"/>
    <w:link w:val="HTMLChar"/>
    <w:rsid w:val="00442C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HTMLChar">
    <w:name w:val="HTML 预设格式 Char"/>
    <w:basedOn w:val="a0"/>
    <w:link w:val="HTML"/>
    <w:rsid w:val="00442CA7"/>
    <w:rPr>
      <w:rFonts w:ascii="宋体" w:eastAsia="宋体" w:hAnsi="宋体" w:cs="宋体"/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097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7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7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EC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HTML">
    <w:name w:val="HTML Preformatted"/>
    <w:basedOn w:val="a"/>
    <w:link w:val="HTMLChar"/>
    <w:rsid w:val="00442C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HTMLChar">
    <w:name w:val="HTML 预设格式 Char"/>
    <w:basedOn w:val="a0"/>
    <w:link w:val="HTML"/>
    <w:rsid w:val="00442CA7"/>
    <w:rPr>
      <w:rFonts w:ascii="宋体" w:eastAsia="宋体" w:hAnsi="宋体" w:cs="宋体"/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097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7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7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29</cp:revision>
  <dcterms:created xsi:type="dcterms:W3CDTF">2019-04-17T02:16:00Z</dcterms:created>
  <dcterms:modified xsi:type="dcterms:W3CDTF">2020-08-27T03:04:00Z</dcterms:modified>
</cp:coreProperties>
</file>