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E5" w:rsidRPr="001015DE" w:rsidRDefault="00CA0DE5" w:rsidP="00CA0DE5">
      <w:pPr>
        <w:autoSpaceDE w:val="0"/>
        <w:autoSpaceDN w:val="0"/>
        <w:adjustRightInd w:val="0"/>
        <w:spacing w:line="360" w:lineRule="auto"/>
        <w:ind w:firstLineChars="50" w:firstLine="120"/>
        <w:rPr>
          <w:rFonts w:ascii="宋体" w:hAnsi="宋体" w:cs="Arial"/>
          <w:color w:val="000000"/>
          <w:kern w:val="0"/>
          <w:sz w:val="24"/>
        </w:rPr>
      </w:pPr>
      <w:r w:rsidRPr="00EC40BE">
        <w:rPr>
          <w:rFonts w:ascii="宋体" w:hAnsi="宋体" w:cs="宋体" w:hint="eastAsia"/>
          <w:color w:val="000000"/>
          <w:kern w:val="0"/>
          <w:sz w:val="24"/>
        </w:rPr>
        <w:t>证券代码：</w:t>
      </w:r>
      <w:r w:rsidRPr="00EC40BE">
        <w:rPr>
          <w:rFonts w:ascii="宋体" w:hAnsi="宋体" w:cs="Arial"/>
          <w:color w:val="000000"/>
          <w:kern w:val="0"/>
          <w:sz w:val="24"/>
        </w:rPr>
        <w:t>600</w:t>
      </w:r>
      <w:r w:rsidRPr="00EC40BE">
        <w:rPr>
          <w:rFonts w:ascii="宋体" w:hAnsi="宋体" w:cs="Arial" w:hint="eastAsia"/>
          <w:color w:val="000000"/>
          <w:kern w:val="0"/>
          <w:sz w:val="24"/>
        </w:rPr>
        <w:t xml:space="preserve">200  </w:t>
      </w:r>
      <w:r w:rsidRPr="00EC40BE">
        <w:rPr>
          <w:rFonts w:ascii="宋体" w:hAnsi="宋体" w:cs="Arial"/>
          <w:color w:val="000000"/>
          <w:kern w:val="0"/>
          <w:sz w:val="24"/>
        </w:rPr>
        <w:t xml:space="preserve"> </w:t>
      </w:r>
      <w:r>
        <w:rPr>
          <w:rFonts w:ascii="宋体" w:hAnsi="宋体" w:cs="Arial" w:hint="eastAsia"/>
          <w:color w:val="000000"/>
          <w:kern w:val="0"/>
          <w:sz w:val="24"/>
        </w:rPr>
        <w:t xml:space="preserve">     </w:t>
      </w:r>
      <w:r w:rsidRPr="00EC40BE">
        <w:rPr>
          <w:rFonts w:ascii="宋体" w:hAnsi="宋体" w:cs="宋体" w:hint="eastAsia"/>
          <w:color w:val="000000"/>
          <w:kern w:val="0"/>
          <w:sz w:val="24"/>
        </w:rPr>
        <w:t>证券简称：江苏吴中</w:t>
      </w:r>
      <w:r w:rsidRPr="00EC40BE"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64755D">
        <w:rPr>
          <w:rFonts w:ascii="宋体" w:hAnsi="宋体" w:cs="Arial" w:hint="eastAsia"/>
          <w:color w:val="000000"/>
          <w:kern w:val="0"/>
          <w:sz w:val="24"/>
        </w:rPr>
        <w:t>公告</w:t>
      </w:r>
      <w:r w:rsidRPr="00391958">
        <w:rPr>
          <w:rFonts w:ascii="宋体" w:hAnsi="宋体" w:cs="Arial" w:hint="eastAsia"/>
          <w:color w:val="000000"/>
          <w:kern w:val="0"/>
          <w:sz w:val="24"/>
        </w:rPr>
        <w:t>编号：临20</w:t>
      </w:r>
      <w:r w:rsidR="00600379" w:rsidRPr="00391958">
        <w:rPr>
          <w:rFonts w:ascii="宋体" w:hAnsi="宋体" w:cs="Arial" w:hint="eastAsia"/>
          <w:color w:val="000000"/>
          <w:kern w:val="0"/>
          <w:sz w:val="24"/>
        </w:rPr>
        <w:t>20</w:t>
      </w:r>
      <w:r w:rsidRPr="00391958">
        <w:rPr>
          <w:rFonts w:ascii="宋体" w:hAnsi="宋体" w:cs="Arial" w:hint="eastAsia"/>
          <w:color w:val="000000"/>
          <w:kern w:val="0"/>
          <w:sz w:val="24"/>
        </w:rPr>
        <w:t>-</w:t>
      </w:r>
      <w:r w:rsidR="00D84386" w:rsidRPr="00391958">
        <w:rPr>
          <w:rFonts w:ascii="宋体" w:hAnsi="宋体" w:cs="Arial" w:hint="eastAsia"/>
          <w:color w:val="000000"/>
          <w:kern w:val="0"/>
          <w:sz w:val="24"/>
        </w:rPr>
        <w:t>051</w:t>
      </w:r>
    </w:p>
    <w:p w:rsidR="00CA0DE5" w:rsidRDefault="00CA0DE5" w:rsidP="00CA0DE5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CA0DE5" w:rsidRDefault="00CA0DE5" w:rsidP="00CA0DE5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7E4369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CA0DE5" w:rsidRPr="00B71D98" w:rsidRDefault="00CA0DE5" w:rsidP="00CA0DE5">
      <w:pPr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A1B8B">
        <w:rPr>
          <w:rFonts w:ascii="黑体" w:eastAsia="黑体" w:hAnsi="宋体" w:hint="eastAsia"/>
          <w:b/>
          <w:bCs/>
          <w:color w:val="FF0000"/>
          <w:sz w:val="32"/>
        </w:rPr>
        <w:t>第九届监事会</w:t>
      </w:r>
      <w:r>
        <w:rPr>
          <w:rFonts w:ascii="黑体" w:eastAsia="黑体" w:hAnsi="宋体" w:hint="eastAsia"/>
          <w:b/>
          <w:bCs/>
          <w:color w:val="FF0000"/>
          <w:sz w:val="32"/>
        </w:rPr>
        <w:t>第</w:t>
      </w:r>
      <w:r w:rsidR="00D84386">
        <w:rPr>
          <w:rFonts w:ascii="黑体" w:eastAsia="黑体" w:hAnsi="宋体" w:hint="eastAsia"/>
          <w:b/>
          <w:bCs/>
          <w:color w:val="FF0000"/>
          <w:sz w:val="32"/>
        </w:rPr>
        <w:t>十</w:t>
      </w:r>
      <w:r>
        <w:rPr>
          <w:rFonts w:ascii="黑体" w:eastAsia="黑体" w:hAnsi="宋体" w:hint="eastAsia"/>
          <w:b/>
          <w:bCs/>
          <w:color w:val="FF0000"/>
          <w:sz w:val="32"/>
        </w:rPr>
        <w:t>次会议</w:t>
      </w:r>
      <w:r w:rsidRPr="007E4369">
        <w:rPr>
          <w:rFonts w:ascii="黑体" w:eastAsia="黑体" w:hAnsi="宋体" w:hint="eastAsia"/>
          <w:b/>
          <w:bCs/>
          <w:color w:val="FF0000"/>
          <w:sz w:val="32"/>
        </w:rPr>
        <w:t>决议公告</w:t>
      </w:r>
    </w:p>
    <w:p w:rsidR="00CA0DE5" w:rsidRDefault="00CA0DE5" w:rsidP="00CA0DE5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</w:p>
    <w:p w:rsidR="00CA0DE5" w:rsidRPr="00C64350" w:rsidRDefault="00CA0DE5" w:rsidP="00CA0DE5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hAnsi="宋体" w:cs="Arial"/>
          <w:b/>
          <w:color w:val="000000"/>
          <w:kern w:val="0"/>
          <w:sz w:val="24"/>
        </w:rPr>
      </w:pP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本公司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会及全体</w:t>
      </w:r>
      <w:r>
        <w:rPr>
          <w:rFonts w:ascii="宋体" w:hAnsi="宋体" w:cs="宋体" w:hint="eastAsia"/>
          <w:b/>
          <w:color w:val="000000"/>
          <w:kern w:val="0"/>
          <w:sz w:val="24"/>
        </w:rPr>
        <w:t>监事</w:t>
      </w:r>
      <w:r w:rsidRPr="0020622E">
        <w:rPr>
          <w:rFonts w:ascii="宋体" w:hAnsi="宋体" w:cs="宋体" w:hint="eastAsia"/>
          <w:b/>
          <w:color w:val="000000"/>
          <w:kern w:val="0"/>
          <w:sz w:val="24"/>
        </w:rPr>
        <w:t>保证</w:t>
      </w:r>
      <w:r w:rsidRPr="0020622E">
        <w:rPr>
          <w:rFonts w:ascii="ˎ̥" w:hAnsi="ˎ̥"/>
          <w:b/>
          <w:sz w:val="24"/>
        </w:rPr>
        <w:t>本公告内容不存在任何虚假记载、误导性陈述或者重大遗漏，并对其内容的真实性、准确性和完整性承担个别及连带责任。</w:t>
      </w:r>
    </w:p>
    <w:p w:rsidR="00CA0DE5" w:rsidRPr="004A7A46" w:rsidRDefault="00CA0DE5" w:rsidP="00CA0DE5">
      <w:pPr>
        <w:spacing w:line="360" w:lineRule="auto"/>
        <w:ind w:rightChars="15" w:right="31"/>
        <w:rPr>
          <w:rFonts w:ascii="宋体" w:hAnsi="宋体"/>
          <w:sz w:val="24"/>
        </w:rPr>
      </w:pPr>
    </w:p>
    <w:p w:rsidR="00D84386" w:rsidRDefault="00D84386" w:rsidP="00D8438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911F5">
        <w:rPr>
          <w:rFonts w:ascii="宋体" w:hAnsi="宋体" w:hint="eastAsia"/>
          <w:sz w:val="24"/>
        </w:rPr>
        <w:t>江苏吴中实业股份有限公司</w:t>
      </w:r>
      <w:r>
        <w:rPr>
          <w:rFonts w:ascii="宋体" w:hAnsi="宋体" w:hint="eastAsia"/>
          <w:sz w:val="24"/>
        </w:rPr>
        <w:t>（以下简称“公司”或“本公司”）</w:t>
      </w:r>
      <w:r w:rsidRPr="006911F5">
        <w:rPr>
          <w:rFonts w:ascii="宋体" w:hAnsi="宋体" w:hint="eastAsia"/>
          <w:sz w:val="24"/>
        </w:rPr>
        <w:t>第九届监</w:t>
      </w:r>
      <w:bookmarkStart w:id="0" w:name="_GoBack"/>
      <w:bookmarkEnd w:id="0"/>
      <w:r w:rsidRPr="006911F5">
        <w:rPr>
          <w:rFonts w:ascii="宋体" w:hAnsi="宋体" w:hint="eastAsia"/>
          <w:sz w:val="24"/>
        </w:rPr>
        <w:t>事会第</w:t>
      </w:r>
      <w:r>
        <w:rPr>
          <w:rFonts w:ascii="宋体" w:hAnsi="宋体" w:hint="eastAsia"/>
          <w:sz w:val="24"/>
        </w:rPr>
        <w:t>十</w:t>
      </w:r>
      <w:r w:rsidRPr="006911F5">
        <w:rPr>
          <w:rFonts w:ascii="宋体" w:hAnsi="宋体" w:hint="eastAsia"/>
          <w:sz w:val="24"/>
        </w:rPr>
        <w:t>次会议通知于20</w:t>
      </w:r>
      <w:r>
        <w:rPr>
          <w:rFonts w:ascii="宋体" w:hAnsi="宋体" w:hint="eastAsia"/>
          <w:sz w:val="24"/>
        </w:rPr>
        <w:t>20</w:t>
      </w:r>
      <w:r w:rsidRPr="006911F5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 w:rsidRPr="006911F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15</w:t>
      </w:r>
      <w:r w:rsidRPr="006911F5">
        <w:rPr>
          <w:rFonts w:ascii="宋体" w:hAnsi="宋体" w:hint="eastAsia"/>
          <w:sz w:val="24"/>
        </w:rPr>
        <w:t>日以书面或电子邮件等形式发出，会议于20</w:t>
      </w:r>
      <w:r>
        <w:rPr>
          <w:rFonts w:ascii="宋体" w:hAnsi="宋体" w:hint="eastAsia"/>
          <w:sz w:val="24"/>
        </w:rPr>
        <w:t>20</w:t>
      </w:r>
      <w:r w:rsidRPr="006911F5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 w:rsidRPr="006911F5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26</w:t>
      </w:r>
      <w:r w:rsidRPr="006911F5">
        <w:rPr>
          <w:rFonts w:ascii="宋体" w:hAnsi="宋体" w:hint="eastAsia"/>
          <w:sz w:val="24"/>
        </w:rPr>
        <w:t>日在公司会议室举行</w:t>
      </w:r>
      <w:r w:rsidRPr="00DD019F">
        <w:rPr>
          <w:rFonts w:ascii="宋体" w:hAnsi="宋体" w:hint="eastAsia"/>
          <w:sz w:val="24"/>
        </w:rPr>
        <w:t>。</w:t>
      </w:r>
      <w:r w:rsidRPr="006911F5">
        <w:rPr>
          <w:rFonts w:ascii="宋体" w:hAnsi="宋体" w:hint="eastAsia"/>
          <w:sz w:val="24"/>
        </w:rPr>
        <w:t>会议</w:t>
      </w:r>
      <w:r w:rsidRPr="006E692A">
        <w:rPr>
          <w:rFonts w:ascii="宋体" w:hAnsi="宋体" w:hint="eastAsia"/>
          <w:sz w:val="24"/>
        </w:rPr>
        <w:t>应到监事</w:t>
      </w:r>
      <w:r>
        <w:rPr>
          <w:rFonts w:ascii="宋体" w:hAnsi="宋体" w:hint="eastAsia"/>
          <w:sz w:val="24"/>
        </w:rPr>
        <w:t>4</w:t>
      </w:r>
      <w:r w:rsidRPr="006E692A">
        <w:rPr>
          <w:rFonts w:ascii="宋体" w:hAnsi="宋体" w:hint="eastAsia"/>
          <w:sz w:val="24"/>
        </w:rPr>
        <w:t>人，实到监事</w:t>
      </w:r>
      <w:r>
        <w:rPr>
          <w:rFonts w:ascii="宋体" w:hAnsi="宋体" w:hint="eastAsia"/>
          <w:sz w:val="24"/>
        </w:rPr>
        <w:t>4</w:t>
      </w:r>
      <w:r w:rsidRPr="00677278">
        <w:rPr>
          <w:rFonts w:ascii="宋体" w:hAnsi="宋体" w:hint="eastAsia"/>
          <w:sz w:val="24"/>
        </w:rPr>
        <w:t>人</w:t>
      </w:r>
      <w:r w:rsidRPr="00432908">
        <w:rPr>
          <w:rFonts w:ascii="宋体" w:hAnsi="宋体" w:hint="eastAsia"/>
          <w:sz w:val="24"/>
        </w:rPr>
        <w:t>。</w:t>
      </w:r>
      <w:r w:rsidRPr="006E692A">
        <w:rPr>
          <w:rFonts w:ascii="宋体" w:hAnsi="宋体" w:hint="eastAsia"/>
          <w:sz w:val="24"/>
        </w:rPr>
        <w:t>会</w:t>
      </w:r>
      <w:r>
        <w:rPr>
          <w:rFonts w:ascii="宋体" w:hAnsi="宋体" w:hint="eastAsia"/>
          <w:sz w:val="24"/>
        </w:rPr>
        <w:t>议的召开符合《公司法》和相关法律法规以及本公司《章程》、《监事会议事规则》的有关规定。</w:t>
      </w:r>
      <w:r w:rsidRPr="006911F5">
        <w:rPr>
          <w:rFonts w:ascii="宋体" w:hAnsi="宋体" w:hint="eastAsia"/>
          <w:sz w:val="24"/>
        </w:rPr>
        <w:t>会议由监事会主席金建平先生主持，</w:t>
      </w:r>
      <w:r>
        <w:rPr>
          <w:rFonts w:ascii="宋体" w:hAnsi="宋体" w:hint="eastAsia"/>
          <w:sz w:val="24"/>
        </w:rPr>
        <w:t>会议经过审议，以书面投票表决方式通过了如下决议：</w:t>
      </w:r>
    </w:p>
    <w:p w:rsidR="00D84386" w:rsidRPr="008E5BE2" w:rsidRDefault="00D84386" w:rsidP="00D8438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</w:t>
      </w:r>
      <w:r w:rsidRPr="008E5BE2">
        <w:rPr>
          <w:rFonts w:ascii="宋体" w:hAnsi="宋体" w:hint="eastAsia"/>
          <w:b/>
          <w:sz w:val="24"/>
        </w:rPr>
        <w:t>、审议通过了</w:t>
      </w:r>
      <w:r w:rsidRPr="00517D0A">
        <w:rPr>
          <w:rFonts w:ascii="宋体" w:hAnsi="宋体" w:hint="eastAsia"/>
          <w:b/>
          <w:sz w:val="24"/>
        </w:rPr>
        <w:t>江苏吴中实业股份有限公司</w:t>
      </w:r>
      <w:r>
        <w:rPr>
          <w:rFonts w:ascii="宋体" w:hAnsi="宋体" w:hint="eastAsia"/>
          <w:b/>
          <w:sz w:val="24"/>
        </w:rPr>
        <w:t>2020</w:t>
      </w:r>
      <w:r w:rsidRPr="00517D0A">
        <w:rPr>
          <w:rFonts w:ascii="宋体" w:hAnsi="宋体" w:hint="eastAsia"/>
          <w:b/>
          <w:sz w:val="24"/>
        </w:rPr>
        <w:t>年半年度报告与报告摘要</w:t>
      </w:r>
    </w:p>
    <w:p w:rsidR="00D84386" w:rsidRDefault="00D84386" w:rsidP="00D8438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8E5BE2">
        <w:rPr>
          <w:rFonts w:ascii="宋体" w:hAnsi="宋体" w:hint="eastAsia"/>
          <w:sz w:val="24"/>
        </w:rPr>
        <w:t>监事会经</w:t>
      </w:r>
      <w:r>
        <w:rPr>
          <w:rFonts w:ascii="宋体" w:hAnsi="宋体" w:hint="eastAsia"/>
          <w:sz w:val="24"/>
        </w:rPr>
        <w:t>审核</w:t>
      </w:r>
      <w:r w:rsidRPr="008E5BE2">
        <w:rPr>
          <w:rFonts w:ascii="宋体" w:hAnsi="宋体" w:hint="eastAsia"/>
          <w:sz w:val="24"/>
        </w:rPr>
        <w:t>后认为：</w:t>
      </w:r>
      <w:r w:rsidRPr="00BD6C58">
        <w:rPr>
          <w:rFonts w:ascii="宋体" w:hAnsi="宋体" w:hint="eastAsia"/>
          <w:sz w:val="24"/>
        </w:rPr>
        <w:t>公司</w:t>
      </w:r>
      <w:r>
        <w:rPr>
          <w:rFonts w:ascii="宋体" w:hAnsi="宋体" w:hint="eastAsia"/>
          <w:sz w:val="24"/>
        </w:rPr>
        <w:t>2020</w:t>
      </w:r>
      <w:r w:rsidRPr="00BD6C58">
        <w:rPr>
          <w:rFonts w:ascii="宋体" w:hAnsi="宋体" w:hint="eastAsia"/>
          <w:sz w:val="24"/>
        </w:rPr>
        <w:t>年半年报的编制和审议程序符合《公司法》、《上海证券交易所股票上市规则》等法律法规、公司《章程》等规章制度的要求；半年报全文及正文的内容和格式符合：《公开发行证券的公司信息披露内容与格式准则第3号——半年度报告的内容与格式（2017年修订）》的特别规定,以及上海证券交易所《关于做好上市公司</w:t>
      </w:r>
      <w:r>
        <w:rPr>
          <w:rFonts w:ascii="宋体" w:hAnsi="宋体" w:hint="eastAsia"/>
          <w:sz w:val="24"/>
        </w:rPr>
        <w:t>2020</w:t>
      </w:r>
      <w:r w:rsidRPr="00BD6C58">
        <w:rPr>
          <w:rFonts w:ascii="宋体" w:hAnsi="宋体" w:hint="eastAsia"/>
          <w:sz w:val="24"/>
        </w:rPr>
        <w:t>年半年度报告披露工作通知》的要求,半年报真实地反映了公司</w:t>
      </w:r>
      <w:r>
        <w:rPr>
          <w:rFonts w:ascii="宋体" w:hAnsi="宋体" w:hint="eastAsia"/>
          <w:sz w:val="24"/>
        </w:rPr>
        <w:t>2020</w:t>
      </w:r>
      <w:r w:rsidRPr="00BD6C58">
        <w:rPr>
          <w:rFonts w:ascii="宋体" w:hAnsi="宋体" w:hint="eastAsia"/>
          <w:sz w:val="24"/>
        </w:rPr>
        <w:t>年上半年度的经营管理和财务状况等事项；半年报编报过程中，各涉密部门和机构履行了保密义务，无违反半年报编制的保密规定。</w:t>
      </w:r>
    </w:p>
    <w:p w:rsidR="00D84386" w:rsidRPr="008E5BE2" w:rsidRDefault="00D84386" w:rsidP="00D84386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表决结果：4票同意，  0票弃权，  0票反对。</w:t>
      </w:r>
    </w:p>
    <w:p w:rsidR="00D84386" w:rsidRPr="008E5BE2" w:rsidRDefault="00D84386" w:rsidP="00D84386">
      <w:pPr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Pr="008E5BE2">
        <w:rPr>
          <w:rFonts w:ascii="宋体" w:hAnsi="宋体" w:hint="eastAsia"/>
          <w:b/>
          <w:sz w:val="24"/>
        </w:rPr>
        <w:t>、审议通过了</w:t>
      </w:r>
      <w:r w:rsidRPr="00517D0A">
        <w:rPr>
          <w:rFonts w:ascii="宋体" w:hAnsi="宋体" w:hint="eastAsia"/>
          <w:b/>
          <w:sz w:val="24"/>
        </w:rPr>
        <w:t>江苏吴中实业股份有限公司非公开发行募集资金</w:t>
      </w:r>
      <w:r>
        <w:rPr>
          <w:rFonts w:ascii="宋体" w:hAnsi="宋体" w:hint="eastAsia"/>
          <w:b/>
          <w:sz w:val="24"/>
        </w:rPr>
        <w:t>2020</w:t>
      </w:r>
      <w:r w:rsidRPr="00517D0A">
        <w:rPr>
          <w:rFonts w:ascii="宋体" w:hAnsi="宋体" w:hint="eastAsia"/>
          <w:b/>
          <w:sz w:val="24"/>
        </w:rPr>
        <w:t>年上半年存放与实际使用情况的专项报告</w:t>
      </w:r>
    </w:p>
    <w:p w:rsidR="00D84386" w:rsidRDefault="00D84386" w:rsidP="00D8438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D6C58">
        <w:rPr>
          <w:rFonts w:ascii="宋体" w:hAnsi="宋体" w:hint="eastAsia"/>
          <w:sz w:val="24"/>
        </w:rPr>
        <w:t>监事会经</w:t>
      </w:r>
      <w:r>
        <w:rPr>
          <w:rFonts w:ascii="宋体" w:hAnsi="宋体" w:hint="eastAsia"/>
          <w:sz w:val="24"/>
        </w:rPr>
        <w:t>审核</w:t>
      </w:r>
      <w:r w:rsidRPr="008E5BE2">
        <w:rPr>
          <w:rFonts w:ascii="宋体" w:hAnsi="宋体" w:hint="eastAsia"/>
          <w:sz w:val="24"/>
        </w:rPr>
        <w:t>后</w:t>
      </w:r>
      <w:r w:rsidRPr="00BD6C58">
        <w:rPr>
          <w:rFonts w:ascii="宋体" w:hAnsi="宋体" w:hint="eastAsia"/>
          <w:sz w:val="24"/>
        </w:rPr>
        <w:t>认为：公司董事会编制的《江苏吴中实业股份有限公司关于非公开发行募集资金</w:t>
      </w:r>
      <w:r>
        <w:rPr>
          <w:rFonts w:ascii="宋体" w:hAnsi="宋体" w:hint="eastAsia"/>
          <w:sz w:val="24"/>
        </w:rPr>
        <w:t>2020</w:t>
      </w:r>
      <w:r w:rsidRPr="00BD6C58">
        <w:rPr>
          <w:rFonts w:ascii="宋体" w:hAnsi="宋体" w:hint="eastAsia"/>
          <w:sz w:val="24"/>
        </w:rPr>
        <w:t>年上半年存放与实际使用情况的专项报告》符合《公</w:t>
      </w:r>
      <w:r w:rsidRPr="00BD6C58">
        <w:rPr>
          <w:rFonts w:ascii="宋体" w:hAnsi="宋体" w:hint="eastAsia"/>
          <w:sz w:val="24"/>
        </w:rPr>
        <w:lastRenderedPageBreak/>
        <w:t>司法》、《证券法》、《上市公司证券发行管理办法》、《上海证券交易所股票上市规则》、《上市公司监管指引第2号——上市公司募集资金管理和使用的监管要求》、《上海证券交易所上市公司募集资金管理办法（2013年修订）》和《江苏吴中实业股份有限公司章程》、《江苏吴中实业股份有限公司募集资金使用管理办法（2014年修订）》等相关规定。</w:t>
      </w:r>
    </w:p>
    <w:p w:rsidR="00D84386" w:rsidRDefault="00D84386" w:rsidP="00D84386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表决结果：4票同意，  0票弃权，  0票反对。</w:t>
      </w:r>
    </w:p>
    <w:p w:rsidR="00D84386" w:rsidRDefault="00D84386" w:rsidP="00D84386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三</w:t>
      </w:r>
      <w:r w:rsidRPr="008E5BE2">
        <w:rPr>
          <w:rFonts w:ascii="宋体" w:hAnsi="宋体" w:hint="eastAsia"/>
          <w:b/>
          <w:sz w:val="24"/>
        </w:rPr>
        <w:t>、审议通过了</w:t>
      </w:r>
      <w:r w:rsidRPr="00BC5850">
        <w:rPr>
          <w:rFonts w:ascii="宋体" w:hAnsi="宋体" w:hint="eastAsia"/>
          <w:b/>
          <w:sz w:val="24"/>
        </w:rPr>
        <w:t>江苏吴中实业股份有限公司关于选举第九届监事会部分监事的议案</w:t>
      </w:r>
    </w:p>
    <w:p w:rsidR="00D84386" w:rsidRPr="00BC5850" w:rsidRDefault="00D84386" w:rsidP="00D8438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C5850">
        <w:rPr>
          <w:rFonts w:ascii="宋体" w:hAnsi="宋体" w:hint="eastAsia"/>
          <w:sz w:val="24"/>
        </w:rPr>
        <w:t>鉴于</w:t>
      </w:r>
      <w:r>
        <w:rPr>
          <w:rFonts w:ascii="宋体" w:hAnsi="宋体" w:hint="eastAsia"/>
          <w:sz w:val="24"/>
        </w:rPr>
        <w:t>公司</w:t>
      </w:r>
      <w:r w:rsidRPr="00BC5850">
        <w:rPr>
          <w:rFonts w:ascii="宋体" w:hAnsi="宋体" w:hint="eastAsia"/>
          <w:sz w:val="24"/>
        </w:rPr>
        <w:t>监事黄春荣先生因个人原因，申请辞去公司监事职务。辞职后，黄春荣先生不再担任公司其他职务。经公司控股股东苏州吴中投资控股有限公司推举，现提名吴振邦先生为公司第九届监事会监事候选人</w:t>
      </w:r>
      <w:r w:rsidR="005864D1" w:rsidRPr="0040676E">
        <w:rPr>
          <w:rFonts w:asciiTheme="minorEastAsia" w:hAnsiTheme="minorEastAsia" w:hint="eastAsia"/>
          <w:sz w:val="24"/>
        </w:rPr>
        <w:t>（简历附后）</w:t>
      </w:r>
      <w:r w:rsidRPr="00BC5850">
        <w:rPr>
          <w:rFonts w:ascii="宋体" w:hAnsi="宋体" w:hint="eastAsia"/>
          <w:sz w:val="24"/>
        </w:rPr>
        <w:t>。任期自股东大会审议通过之日起至本届监事会任期届满为止。</w:t>
      </w:r>
    </w:p>
    <w:p w:rsidR="00D84386" w:rsidRPr="008E5BE2" w:rsidRDefault="00D84386" w:rsidP="00D84386">
      <w:pPr>
        <w:spacing w:line="360" w:lineRule="auto"/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表决结果：4票同意，  0票弃权，  0票反对。</w:t>
      </w:r>
    </w:p>
    <w:p w:rsidR="00D84386" w:rsidRDefault="00D84386" w:rsidP="00D84386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BC5850">
        <w:rPr>
          <w:rFonts w:ascii="宋体" w:hAnsi="宋体" w:hint="eastAsia"/>
          <w:sz w:val="24"/>
        </w:rPr>
        <w:t>本议案尚需提交公司股东大会选举通过。</w:t>
      </w:r>
    </w:p>
    <w:p w:rsidR="00D84386" w:rsidRDefault="00D84386" w:rsidP="008D289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8D2895" w:rsidRDefault="008D2895" w:rsidP="008D2895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特此公告。</w:t>
      </w:r>
    </w:p>
    <w:p w:rsidR="00673E6B" w:rsidRDefault="00673E6B" w:rsidP="008D2895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8D2895" w:rsidRDefault="008D2895" w:rsidP="008D2895">
      <w:pPr>
        <w:spacing w:line="360" w:lineRule="auto"/>
        <w:ind w:leftChars="200" w:left="420" w:firstLineChars="1550" w:firstLine="37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江苏吴中实业股份有限公司</w:t>
      </w:r>
    </w:p>
    <w:p w:rsidR="008D2895" w:rsidRDefault="008D2895" w:rsidP="008D2895">
      <w:pPr>
        <w:wordWrap w:val="0"/>
        <w:spacing w:line="360" w:lineRule="auto"/>
        <w:ind w:leftChars="200" w:left="420" w:firstLineChars="1550" w:firstLine="372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监事会      </w:t>
      </w:r>
    </w:p>
    <w:p w:rsidR="00CA0DE5" w:rsidRDefault="008D2895" w:rsidP="00D84386">
      <w:pPr>
        <w:pStyle w:val="a5"/>
        <w:spacing w:line="360" w:lineRule="auto"/>
        <w:ind w:leftChars="2314" w:left="4859" w:firstLineChars="164" w:firstLine="394"/>
        <w:jc w:val="right"/>
        <w:rPr>
          <w:rFonts w:ascii="宋体" w:hAnsi="宋体"/>
        </w:rPr>
      </w:pPr>
      <w:r>
        <w:rPr>
          <w:rFonts w:ascii="宋体" w:hAnsi="宋体" w:hint="eastAsia"/>
        </w:rPr>
        <w:t>20</w:t>
      </w:r>
      <w:r w:rsidR="00600379">
        <w:rPr>
          <w:rFonts w:ascii="宋体" w:hAnsi="宋体" w:hint="eastAsia"/>
        </w:rPr>
        <w:t>20</w:t>
      </w:r>
      <w:r>
        <w:rPr>
          <w:rFonts w:ascii="宋体" w:hAnsi="宋体" w:hint="eastAsia"/>
        </w:rPr>
        <w:t>年</w:t>
      </w:r>
      <w:r w:rsidR="00D84386">
        <w:rPr>
          <w:rFonts w:ascii="宋体" w:hAnsi="宋体" w:hint="eastAsia"/>
        </w:rPr>
        <w:t>8</w:t>
      </w:r>
      <w:r>
        <w:rPr>
          <w:rFonts w:ascii="宋体" w:hAnsi="宋体" w:hint="eastAsia"/>
        </w:rPr>
        <w:t>月</w:t>
      </w:r>
      <w:r w:rsidR="00D84386">
        <w:rPr>
          <w:rFonts w:ascii="宋体" w:hAnsi="宋体" w:hint="eastAsia"/>
        </w:rPr>
        <w:t>28</w:t>
      </w:r>
      <w:r>
        <w:rPr>
          <w:rFonts w:ascii="宋体" w:hAnsi="宋体" w:hint="eastAsia"/>
        </w:rPr>
        <w:t>日</w:t>
      </w:r>
    </w:p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5864D1" w:rsidRPr="00701253" w:rsidRDefault="005864D1" w:rsidP="005864D1">
      <w:pPr>
        <w:spacing w:line="360" w:lineRule="auto"/>
        <w:ind w:right="960"/>
        <w:rPr>
          <w:rFonts w:ascii="宋体" w:hAnsi="宋体"/>
          <w:sz w:val="24"/>
        </w:rPr>
      </w:pPr>
      <w:r w:rsidRPr="00701253">
        <w:rPr>
          <w:rFonts w:ascii="宋体" w:hAnsi="宋体" w:hint="eastAsia"/>
          <w:sz w:val="24"/>
        </w:rPr>
        <w:lastRenderedPageBreak/>
        <w:t>吴振邦先生简历：</w:t>
      </w:r>
    </w:p>
    <w:p w:rsidR="005864D1" w:rsidRPr="00FD424B" w:rsidRDefault="005864D1" w:rsidP="005864D1">
      <w:pPr>
        <w:spacing w:line="360" w:lineRule="auto"/>
        <w:ind w:right="84" w:firstLineChars="200" w:firstLine="480"/>
        <w:rPr>
          <w:rFonts w:ascii="宋体" w:hAnsi="宋体"/>
          <w:sz w:val="24"/>
        </w:rPr>
      </w:pPr>
      <w:r w:rsidRPr="00701253">
        <w:rPr>
          <w:rFonts w:ascii="宋体" w:hAnsi="宋体" w:hint="eastAsia"/>
          <w:sz w:val="24"/>
        </w:rPr>
        <w:t>吴振邦，男，1965年8月出生，1985年6月本科毕业于华东化工学院（现华东理工大学），高级工程师，中国国籍，中共党员</w:t>
      </w:r>
      <w:r>
        <w:rPr>
          <w:rFonts w:ascii="宋体" w:hAnsi="宋体" w:hint="eastAsia"/>
          <w:sz w:val="24"/>
        </w:rPr>
        <w:t>。</w:t>
      </w:r>
      <w:r w:rsidRPr="00701253">
        <w:rPr>
          <w:rFonts w:ascii="宋体" w:hAnsi="宋体" w:hint="eastAsia"/>
          <w:sz w:val="24"/>
        </w:rPr>
        <w:t>1985年8月至1999年12月任职于苏州第五制药厂，历任动力设备科科员、研究所课题负责人、五车间副主任、项目办公室副主任、主任、副厂长等职</w:t>
      </w:r>
      <w:r>
        <w:rPr>
          <w:rFonts w:ascii="宋体" w:hAnsi="宋体" w:hint="eastAsia"/>
          <w:sz w:val="24"/>
        </w:rPr>
        <w:t>。</w:t>
      </w:r>
      <w:r w:rsidRPr="00701253">
        <w:rPr>
          <w:rFonts w:ascii="宋体" w:hAnsi="宋体" w:hint="eastAsia"/>
          <w:sz w:val="24"/>
        </w:rPr>
        <w:t>2000年1月至今任职于江苏吴中实业股份有限公司，历任总部企管投资部（企管发展部)副经理、经理，江苏吴中医药集团有限公司总经理助理兼长征-欣凯制药有限公司常务副总经理、总经理（党支部书记）、苏州制药厂（党总支书记）副厂长兼原料药厂厂长、江苏吴中医药集团有限公司副总经理，现任江苏吴中实业股份有限公司总工程师兼经营管理部总监。</w:t>
      </w:r>
    </w:p>
    <w:p w:rsidR="005864D1" w:rsidRPr="00740C2F" w:rsidRDefault="005864D1" w:rsidP="005864D1">
      <w:pPr>
        <w:spacing w:line="360" w:lineRule="auto"/>
        <w:rPr>
          <w:rFonts w:asciiTheme="minorEastAsia" w:hAnsiTheme="minorEastAsia"/>
          <w:sz w:val="24"/>
        </w:rPr>
      </w:pPr>
    </w:p>
    <w:p w:rsidR="00D84386" w:rsidRPr="005864D1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Default="00D84386" w:rsidP="00D84386"/>
    <w:p w:rsidR="00D84386" w:rsidRPr="00D84386" w:rsidRDefault="00D84386" w:rsidP="00D84386"/>
    <w:sectPr w:rsidR="00D84386" w:rsidRPr="00D84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C2" w:rsidRDefault="00534BC2" w:rsidP="00CA0DE5">
      <w:r>
        <w:separator/>
      </w:r>
    </w:p>
  </w:endnote>
  <w:endnote w:type="continuationSeparator" w:id="0">
    <w:p w:rsidR="00534BC2" w:rsidRDefault="00534BC2" w:rsidP="00CA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C2" w:rsidRDefault="00534BC2" w:rsidP="00CA0DE5">
      <w:r>
        <w:separator/>
      </w:r>
    </w:p>
  </w:footnote>
  <w:footnote w:type="continuationSeparator" w:id="0">
    <w:p w:rsidR="00534BC2" w:rsidRDefault="00534BC2" w:rsidP="00CA0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12"/>
    <w:rsid w:val="0003171D"/>
    <w:rsid w:val="000377FA"/>
    <w:rsid w:val="000C1EBF"/>
    <w:rsid w:val="000D5160"/>
    <w:rsid w:val="00115DE0"/>
    <w:rsid w:val="00125EB5"/>
    <w:rsid w:val="00141A30"/>
    <w:rsid w:val="0014235B"/>
    <w:rsid w:val="001449C0"/>
    <w:rsid w:val="00167B35"/>
    <w:rsid w:val="00184711"/>
    <w:rsid w:val="001A6314"/>
    <w:rsid w:val="001A6F91"/>
    <w:rsid w:val="001F4212"/>
    <w:rsid w:val="002442A3"/>
    <w:rsid w:val="0025726D"/>
    <w:rsid w:val="0025795B"/>
    <w:rsid w:val="0027220C"/>
    <w:rsid w:val="002808AB"/>
    <w:rsid w:val="002B7CCB"/>
    <w:rsid w:val="002D2369"/>
    <w:rsid w:val="00324EB8"/>
    <w:rsid w:val="003870CC"/>
    <w:rsid w:val="00391958"/>
    <w:rsid w:val="003B5345"/>
    <w:rsid w:val="003C7E4E"/>
    <w:rsid w:val="003D3FFF"/>
    <w:rsid w:val="003D5D67"/>
    <w:rsid w:val="003E355B"/>
    <w:rsid w:val="004502F4"/>
    <w:rsid w:val="004E363D"/>
    <w:rsid w:val="004F1F15"/>
    <w:rsid w:val="00534BC2"/>
    <w:rsid w:val="005712CB"/>
    <w:rsid w:val="00577CBB"/>
    <w:rsid w:val="005864D1"/>
    <w:rsid w:val="005B4F18"/>
    <w:rsid w:val="005C3668"/>
    <w:rsid w:val="005D22FB"/>
    <w:rsid w:val="00600379"/>
    <w:rsid w:val="00615D49"/>
    <w:rsid w:val="00624C4F"/>
    <w:rsid w:val="006412D7"/>
    <w:rsid w:val="00662769"/>
    <w:rsid w:val="00673E6B"/>
    <w:rsid w:val="00683AED"/>
    <w:rsid w:val="00695D72"/>
    <w:rsid w:val="006B29CA"/>
    <w:rsid w:val="006B2B65"/>
    <w:rsid w:val="006C5FFB"/>
    <w:rsid w:val="006D6E9F"/>
    <w:rsid w:val="007014FC"/>
    <w:rsid w:val="0073411B"/>
    <w:rsid w:val="00734DE3"/>
    <w:rsid w:val="007D3C82"/>
    <w:rsid w:val="00802A0A"/>
    <w:rsid w:val="00893296"/>
    <w:rsid w:val="008935D4"/>
    <w:rsid w:val="008C5667"/>
    <w:rsid w:val="008D2895"/>
    <w:rsid w:val="008E57CC"/>
    <w:rsid w:val="008F6AB5"/>
    <w:rsid w:val="00932DB7"/>
    <w:rsid w:val="00933FA5"/>
    <w:rsid w:val="00955A3F"/>
    <w:rsid w:val="00997506"/>
    <w:rsid w:val="00A267F9"/>
    <w:rsid w:val="00AA10D4"/>
    <w:rsid w:val="00AC7ABF"/>
    <w:rsid w:val="00B07E79"/>
    <w:rsid w:val="00B31A8D"/>
    <w:rsid w:val="00BA7DDC"/>
    <w:rsid w:val="00BB5F62"/>
    <w:rsid w:val="00BF68F7"/>
    <w:rsid w:val="00C14435"/>
    <w:rsid w:val="00C3148A"/>
    <w:rsid w:val="00C90568"/>
    <w:rsid w:val="00CA0DE5"/>
    <w:rsid w:val="00CC65AD"/>
    <w:rsid w:val="00CD5891"/>
    <w:rsid w:val="00CD6EAB"/>
    <w:rsid w:val="00D04CBB"/>
    <w:rsid w:val="00D21B8D"/>
    <w:rsid w:val="00D26D15"/>
    <w:rsid w:val="00D45281"/>
    <w:rsid w:val="00D53DC4"/>
    <w:rsid w:val="00D84386"/>
    <w:rsid w:val="00D90BC6"/>
    <w:rsid w:val="00E003D0"/>
    <w:rsid w:val="00E025CD"/>
    <w:rsid w:val="00E05034"/>
    <w:rsid w:val="00E220DE"/>
    <w:rsid w:val="00E74755"/>
    <w:rsid w:val="00E9529E"/>
    <w:rsid w:val="00E96761"/>
    <w:rsid w:val="00EA6444"/>
    <w:rsid w:val="00EB7FBA"/>
    <w:rsid w:val="00EE7220"/>
    <w:rsid w:val="00F03FA2"/>
    <w:rsid w:val="00F122BE"/>
    <w:rsid w:val="00FA5496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D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DE5"/>
    <w:rPr>
      <w:sz w:val="18"/>
      <w:szCs w:val="18"/>
    </w:rPr>
  </w:style>
  <w:style w:type="paragraph" w:styleId="a5">
    <w:name w:val="Date"/>
    <w:basedOn w:val="a"/>
    <w:next w:val="a"/>
    <w:link w:val="Char1"/>
    <w:rsid w:val="008D2895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8D2895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D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DE5"/>
    <w:rPr>
      <w:sz w:val="18"/>
      <w:szCs w:val="18"/>
    </w:rPr>
  </w:style>
  <w:style w:type="paragraph" w:styleId="a5">
    <w:name w:val="Date"/>
    <w:basedOn w:val="a"/>
    <w:next w:val="a"/>
    <w:link w:val="Char1"/>
    <w:rsid w:val="008D2895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5"/>
    <w:rsid w:val="008D2895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李锐</cp:lastModifiedBy>
  <cp:revision>18</cp:revision>
  <dcterms:created xsi:type="dcterms:W3CDTF">2019-04-17T02:19:00Z</dcterms:created>
  <dcterms:modified xsi:type="dcterms:W3CDTF">2020-08-27T03:05:00Z</dcterms:modified>
</cp:coreProperties>
</file>