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0E5" w:rsidRPr="00596FC7" w:rsidRDefault="00652811">
      <w:pPr>
        <w:spacing w:line="360" w:lineRule="auto"/>
        <w:ind w:rightChars="-73" w:right="-153"/>
        <w:jc w:val="center"/>
        <w:rPr>
          <w:rFonts w:asciiTheme="minorEastAsia" w:eastAsiaTheme="minorEastAsia" w:hAnsiTheme="minorEastAsia"/>
          <w:b/>
          <w:bCs/>
          <w:color w:val="FF0000"/>
          <w:sz w:val="32"/>
        </w:rPr>
      </w:pPr>
      <w:r w:rsidRPr="00596FC7">
        <w:rPr>
          <w:rFonts w:asciiTheme="minorEastAsia" w:eastAsiaTheme="minorEastAsia" w:hAnsiTheme="minorEastAsia"/>
          <w:color w:val="000000"/>
          <w:kern w:val="0"/>
          <w:sz w:val="24"/>
        </w:rPr>
        <w:t>证券代码：600200         证券简称：江苏吴中      公告编号：临2021-059</w:t>
      </w:r>
    </w:p>
    <w:p w:rsidR="005160E5" w:rsidRDefault="005160E5">
      <w:pPr>
        <w:spacing w:line="360" w:lineRule="auto"/>
        <w:ind w:rightChars="-73" w:right="-153"/>
        <w:jc w:val="center"/>
        <w:rPr>
          <w:rFonts w:eastAsia="黑体"/>
          <w:b/>
          <w:bCs/>
          <w:color w:val="FF0000"/>
          <w:sz w:val="32"/>
        </w:rPr>
      </w:pPr>
    </w:p>
    <w:p w:rsidR="005160E5" w:rsidRDefault="00652811">
      <w:pPr>
        <w:spacing w:line="360" w:lineRule="auto"/>
        <w:ind w:rightChars="-73" w:right="-153"/>
        <w:jc w:val="center"/>
        <w:rPr>
          <w:rFonts w:eastAsia="黑体"/>
          <w:b/>
          <w:bCs/>
          <w:color w:val="FF0000"/>
          <w:sz w:val="32"/>
        </w:rPr>
      </w:pPr>
      <w:r>
        <w:rPr>
          <w:rFonts w:eastAsia="黑体"/>
          <w:b/>
          <w:bCs/>
          <w:color w:val="FF0000"/>
          <w:sz w:val="32"/>
        </w:rPr>
        <w:t>江苏吴中医药发展股份有限公司</w:t>
      </w:r>
    </w:p>
    <w:p w:rsidR="005160E5" w:rsidRDefault="00652811">
      <w:pPr>
        <w:spacing w:line="360" w:lineRule="auto"/>
        <w:ind w:rightChars="-73" w:right="-153"/>
        <w:jc w:val="center"/>
        <w:rPr>
          <w:rFonts w:eastAsia="黑体"/>
          <w:b/>
          <w:bCs/>
          <w:color w:val="FF0000"/>
          <w:sz w:val="32"/>
        </w:rPr>
      </w:pPr>
      <w:r>
        <w:rPr>
          <w:rFonts w:eastAsia="黑体"/>
          <w:b/>
          <w:bCs/>
          <w:color w:val="FF0000"/>
          <w:sz w:val="32"/>
        </w:rPr>
        <w:t>第十届董事会</w:t>
      </w:r>
      <w:r>
        <w:rPr>
          <w:rFonts w:eastAsia="黑体"/>
          <w:b/>
          <w:bCs/>
          <w:color w:val="FF0000"/>
          <w:sz w:val="32"/>
        </w:rPr>
        <w:t>2021</w:t>
      </w:r>
      <w:r>
        <w:rPr>
          <w:rFonts w:eastAsia="黑体"/>
          <w:b/>
          <w:bCs/>
          <w:color w:val="FF0000"/>
          <w:sz w:val="32"/>
        </w:rPr>
        <w:t>年第三次临时会议（通讯表决）决议公告</w:t>
      </w:r>
    </w:p>
    <w:p w:rsidR="005160E5" w:rsidRDefault="005160E5">
      <w:pPr>
        <w:autoSpaceDE w:val="0"/>
        <w:autoSpaceDN w:val="0"/>
        <w:adjustRightInd w:val="0"/>
        <w:spacing w:line="360" w:lineRule="auto"/>
        <w:ind w:firstLineChars="200" w:firstLine="482"/>
        <w:rPr>
          <w:b/>
          <w:sz w:val="24"/>
        </w:rPr>
      </w:pPr>
    </w:p>
    <w:p w:rsidR="005160E5" w:rsidRDefault="00652811">
      <w:pPr>
        <w:autoSpaceDE w:val="0"/>
        <w:autoSpaceDN w:val="0"/>
        <w:adjustRightInd w:val="0"/>
        <w:spacing w:line="360" w:lineRule="auto"/>
        <w:ind w:firstLineChars="200" w:firstLine="482"/>
        <w:rPr>
          <w:b/>
          <w:sz w:val="24"/>
        </w:rPr>
      </w:pPr>
      <w:r>
        <w:rPr>
          <w:b/>
          <w:sz w:val="24"/>
        </w:rPr>
        <w:t>本公司董事会及董事会全体成员保证公告内容不存在虚假记载、误导性陈述或者重大遗漏，并对其内容的真实、准确和完整承担个别及连带责任。</w:t>
      </w:r>
    </w:p>
    <w:p w:rsidR="005160E5" w:rsidRDefault="005160E5">
      <w:pPr>
        <w:pStyle w:val="Default"/>
        <w:spacing w:line="360" w:lineRule="auto"/>
        <w:rPr>
          <w:rFonts w:ascii="Times New Roman" w:cs="Times New Roman"/>
        </w:rPr>
      </w:pP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kern w:val="2"/>
          <w:lang w:eastAsia="zh-CN"/>
        </w:rPr>
      </w:pPr>
      <w:r w:rsidRPr="005D2FC3">
        <w:rPr>
          <w:rFonts w:asciiTheme="minorEastAsia" w:eastAsiaTheme="minorEastAsia" w:hAnsiTheme="minorEastAsia" w:cs="Times New Roman"/>
          <w:kern w:val="2"/>
          <w:lang w:eastAsia="zh-CN"/>
        </w:rPr>
        <w:t>江苏吴中医药发展股份有限公司（以下简称“公司”）</w:t>
      </w:r>
      <w:r w:rsidRPr="005D2FC3">
        <w:rPr>
          <w:rFonts w:asciiTheme="minorEastAsia" w:eastAsiaTheme="minorEastAsia" w:hAnsiTheme="minorEastAsia" w:cs="Times New Roman"/>
          <w:lang w:eastAsia="zh-CN"/>
        </w:rPr>
        <w:t xml:space="preserve"> </w:t>
      </w:r>
      <w:r w:rsidRPr="005D2FC3">
        <w:rPr>
          <w:rFonts w:asciiTheme="minorEastAsia" w:eastAsiaTheme="minorEastAsia" w:hAnsiTheme="minorEastAsia" w:cs="Times New Roman"/>
          <w:kern w:val="2"/>
          <w:lang w:eastAsia="zh-CN"/>
        </w:rPr>
        <w:t>第十届董事会2021年第三次临时会议（通讯表决）通知于2021年11月9日以书面或电子邮件等形式发出，会议于2021年11月11日以通讯表决方式在公司会议室举行，会议的召开符合《公司法》和相关法律法规以及《公司章程》《董事会议事规则》的规定。会议应到董事8人，实到董事8人。会议由董事长钱群山主持。经会议审议，以通讯表决方式审议通过了如下决议：</w:t>
      </w:r>
    </w:p>
    <w:p w:rsidR="005160E5" w:rsidRPr="005D2FC3" w:rsidRDefault="00652811">
      <w:pPr>
        <w:pStyle w:val="a4"/>
        <w:numPr>
          <w:ilvl w:val="0"/>
          <w:numId w:val="1"/>
        </w:numPr>
        <w:spacing w:beforeLines="50" w:before="156" w:line="360" w:lineRule="auto"/>
        <w:ind w:firstLine="0"/>
        <w:outlineLvl w:val="0"/>
        <w:rPr>
          <w:rFonts w:asciiTheme="minorEastAsia" w:eastAsiaTheme="minorEastAsia" w:hAnsiTheme="minorEastAsia" w:cs="Times New Roman"/>
          <w:b/>
          <w:bCs/>
          <w:lang w:eastAsia="zh-CN"/>
        </w:rPr>
      </w:pPr>
      <w:bookmarkStart w:id="0" w:name="_Hlk65503442"/>
      <w:r w:rsidRPr="005D2FC3">
        <w:rPr>
          <w:rFonts w:asciiTheme="minorEastAsia" w:eastAsiaTheme="minorEastAsia" w:hAnsiTheme="minorEastAsia" w:cs="Times New Roman"/>
          <w:b/>
          <w:bCs/>
          <w:lang w:eastAsia="zh-CN"/>
        </w:rPr>
        <w:t>审议通过</w:t>
      </w:r>
      <w:bookmarkStart w:id="1" w:name="_Hlk65502167"/>
      <w:r w:rsidRPr="005D2FC3">
        <w:rPr>
          <w:rFonts w:asciiTheme="minorEastAsia" w:eastAsiaTheme="minorEastAsia" w:hAnsiTheme="minorEastAsia" w:cs="Times New Roman"/>
          <w:b/>
          <w:bCs/>
          <w:lang w:eastAsia="zh-CN"/>
        </w:rPr>
        <w:t>《关于公司符合非公开发行A股股票条件的议案》</w:t>
      </w:r>
      <w:bookmarkEnd w:id="1"/>
    </w:p>
    <w:bookmarkEnd w:id="0"/>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kern w:val="2"/>
          <w:lang w:eastAsia="zh-CN"/>
        </w:rPr>
      </w:pPr>
      <w:r w:rsidRPr="005D2FC3">
        <w:rPr>
          <w:rFonts w:asciiTheme="minorEastAsia" w:eastAsiaTheme="minorEastAsia" w:hAnsiTheme="minorEastAsia" w:cs="Times New Roman"/>
          <w:kern w:val="2"/>
          <w:lang w:eastAsia="zh-CN"/>
        </w:rPr>
        <w:t>根据《公司法》《证券法》《上市公司证券发行管理办法》（2020年修订）、《上市公司非公开发行股票实施细则》（2020年修订）及《发行监管问答——关于引导规范上市公司融资行为的监管要求》（2020年修订版）等法律和规范性文件的规定，经逐项自查，确认公司符合非公开发行A股股票的各项条件。</w:t>
      </w:r>
    </w:p>
    <w:p w:rsidR="005160E5" w:rsidRPr="005D2FC3" w:rsidRDefault="00652811">
      <w:pPr>
        <w:spacing w:beforeLines="50" w:before="156" w:line="360" w:lineRule="auto"/>
        <w:ind w:firstLineChars="200" w:firstLine="420"/>
        <w:rPr>
          <w:rFonts w:asciiTheme="minorEastAsia" w:eastAsiaTheme="minorEastAsia" w:hAnsiTheme="minorEastAsia"/>
          <w:sz w:val="24"/>
        </w:rPr>
      </w:pPr>
      <w:r w:rsidRPr="005D2FC3">
        <w:rPr>
          <w:rFonts w:asciiTheme="minorEastAsia" w:eastAsiaTheme="minorEastAsia" w:hAnsiTheme="minorEastAsia" w:hint="eastAsia"/>
        </w:rPr>
        <w:t xml:space="preserve"> </w:t>
      </w:r>
      <w:r w:rsidRPr="005D2FC3">
        <w:rPr>
          <w:rFonts w:asciiTheme="minorEastAsia" w:eastAsiaTheme="minorEastAsia" w:hAnsiTheme="minorEastAsia"/>
          <w:sz w:val="24"/>
        </w:rPr>
        <w:t>表决结果：5票同意，0票反对，0票弃权。</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 xml:space="preserve">董事会审议该议案时，关联董事钱群山先生、钱群英女士、蒋中先生均回避表决。 </w:t>
      </w: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本议案尚需提交公司股东大会审议。</w:t>
      </w:r>
    </w:p>
    <w:p w:rsidR="005160E5" w:rsidRPr="005D2FC3" w:rsidRDefault="00652811">
      <w:pPr>
        <w:pStyle w:val="a4"/>
        <w:numPr>
          <w:ilvl w:val="0"/>
          <w:numId w:val="1"/>
        </w:numPr>
        <w:spacing w:beforeLines="50" w:before="156" w:line="360" w:lineRule="auto"/>
        <w:ind w:firstLine="0"/>
        <w:outlineLvl w:val="0"/>
        <w:rPr>
          <w:rFonts w:asciiTheme="minorEastAsia" w:eastAsiaTheme="minorEastAsia" w:hAnsiTheme="minorEastAsia" w:cs="Times New Roman"/>
          <w:b/>
          <w:bCs/>
          <w:lang w:eastAsia="zh-CN"/>
        </w:rPr>
      </w:pPr>
      <w:bookmarkStart w:id="2" w:name="_Hlk65503471"/>
      <w:proofErr w:type="gramStart"/>
      <w:r w:rsidRPr="005D2FC3">
        <w:rPr>
          <w:rFonts w:asciiTheme="minorEastAsia" w:eastAsiaTheme="minorEastAsia" w:hAnsiTheme="minorEastAsia" w:cs="Times New Roman"/>
          <w:b/>
          <w:bCs/>
          <w:lang w:eastAsia="zh-CN"/>
        </w:rPr>
        <w:t>逐项审议</w:t>
      </w:r>
      <w:proofErr w:type="gramEnd"/>
      <w:r w:rsidRPr="005D2FC3">
        <w:rPr>
          <w:rFonts w:asciiTheme="minorEastAsia" w:eastAsiaTheme="minorEastAsia" w:hAnsiTheme="minorEastAsia" w:cs="Times New Roman"/>
          <w:b/>
          <w:bCs/>
          <w:lang w:eastAsia="zh-CN"/>
        </w:rPr>
        <w:t>通过</w:t>
      </w:r>
      <w:bookmarkStart w:id="3" w:name="_Hlk65502180"/>
      <w:r w:rsidRPr="005D2FC3">
        <w:rPr>
          <w:rFonts w:asciiTheme="minorEastAsia" w:eastAsiaTheme="minorEastAsia" w:hAnsiTheme="minorEastAsia" w:cs="Times New Roman"/>
          <w:b/>
          <w:bCs/>
          <w:lang w:eastAsia="zh-CN"/>
        </w:rPr>
        <w:t>《关于公司2021年度非公开发行A股股票方案的议案</w:t>
      </w:r>
      <w:bookmarkEnd w:id="3"/>
      <w:r w:rsidRPr="005D2FC3">
        <w:rPr>
          <w:rFonts w:asciiTheme="minorEastAsia" w:eastAsiaTheme="minorEastAsia" w:hAnsiTheme="minorEastAsia" w:cs="Times New Roman"/>
          <w:b/>
          <w:bCs/>
          <w:lang w:eastAsia="zh-CN"/>
        </w:rPr>
        <w:t>》</w:t>
      </w:r>
    </w:p>
    <w:bookmarkEnd w:id="2"/>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1、</w:t>
      </w:r>
      <w:bookmarkStart w:id="4" w:name="_Hlk65503713"/>
      <w:r w:rsidRPr="005D2FC3">
        <w:rPr>
          <w:rFonts w:asciiTheme="minorEastAsia" w:eastAsiaTheme="minorEastAsia" w:hAnsiTheme="minorEastAsia"/>
          <w:sz w:val="24"/>
        </w:rPr>
        <w:t>发行股票的种类和面值</w:t>
      </w:r>
      <w:bookmarkEnd w:id="4"/>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lastRenderedPageBreak/>
        <w:t>本次发行的股票种类为境内上市人民币普通股（A股），每股面值为人民币1.00元。</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 xml:space="preserve">表决结果：5票同意，0票反对，0票弃权。 </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2、</w:t>
      </w:r>
      <w:bookmarkStart w:id="5" w:name="_Hlk65503725"/>
      <w:r w:rsidRPr="005D2FC3">
        <w:rPr>
          <w:rFonts w:asciiTheme="minorEastAsia" w:eastAsiaTheme="minorEastAsia" w:hAnsiTheme="minorEastAsia"/>
          <w:sz w:val="24"/>
        </w:rPr>
        <w:t>发行方式及发行时间</w:t>
      </w:r>
      <w:bookmarkEnd w:id="5"/>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本次发行采取向特定对象非公开发行股份的方式进行，公司将在中国证监会核准或同意注册发行的有效期内选择适当时机向特定对象发行股票。</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表决结果：5票同意，0票反对，0票弃权。</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3、</w:t>
      </w:r>
      <w:bookmarkStart w:id="6" w:name="_Hlk65503734"/>
      <w:r w:rsidRPr="005D2FC3">
        <w:rPr>
          <w:rFonts w:asciiTheme="minorEastAsia" w:eastAsiaTheme="minorEastAsia" w:hAnsiTheme="minorEastAsia"/>
          <w:sz w:val="24"/>
        </w:rPr>
        <w:t>发行对象及认购方式</w:t>
      </w:r>
      <w:bookmarkEnd w:id="6"/>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本次发行的发行对象为实际控制人钱群英女士控制的苏州</w:t>
      </w:r>
      <w:proofErr w:type="gramStart"/>
      <w:r w:rsidRPr="005D2FC3">
        <w:rPr>
          <w:rFonts w:asciiTheme="minorEastAsia" w:eastAsiaTheme="minorEastAsia" w:hAnsiTheme="minorEastAsia"/>
          <w:sz w:val="24"/>
        </w:rPr>
        <w:t>复基苏吴</w:t>
      </w:r>
      <w:proofErr w:type="gramEnd"/>
      <w:r w:rsidRPr="005D2FC3">
        <w:rPr>
          <w:rFonts w:asciiTheme="minorEastAsia" w:eastAsiaTheme="minorEastAsia" w:hAnsiTheme="minorEastAsia"/>
          <w:sz w:val="24"/>
        </w:rPr>
        <w:t>医药科技合伙企业（有限合伙）。发行对象以现金方式认购本次非公开发行的股票。</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表决结果：5票同意，0票反对，0票弃权。</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4、</w:t>
      </w:r>
      <w:bookmarkStart w:id="7" w:name="_Hlk65503744"/>
      <w:r w:rsidRPr="005D2FC3">
        <w:rPr>
          <w:rFonts w:asciiTheme="minorEastAsia" w:eastAsiaTheme="minorEastAsia" w:hAnsiTheme="minorEastAsia"/>
          <w:sz w:val="24"/>
        </w:rPr>
        <w:t>定价基准日、发行价格及定价原则</w:t>
      </w:r>
      <w:bookmarkEnd w:id="7"/>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本次发行的定价基准日为本次非公开发行的董事会决议公告日（即2021年11月12日）。本次非公开发行股票的价格为5.52元/股，不低于定价基准日前20个交易日公司股票交易均价的80%，其中：定价基准日前20个交易日公司股票均价=定价基准日前20个交易日公司股票交易总额/定价基准日前20个交易日公司股票交易总量。若公司股票在定价基准日至发行日期间发生派发现金股利、送红股、资本公积转增股本等除权、除息事项，本次非公开发行价格将进行相应调整。调整公式如下：</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派发现金股利：P1=P0-D</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送红股或转增股本：P1=P0/（1+N）两项同时进行：P1=（P0-D）/（1+N）</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其中，P0为调整前发行价格，每股派发现金股利为D，每股送红股或转增股本数为N，调整后发行价格为P1。</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表决结果：5票同意，0票反对，0票弃权。</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5、</w:t>
      </w:r>
      <w:bookmarkStart w:id="8" w:name="_Hlk65503791"/>
      <w:r w:rsidRPr="005D2FC3">
        <w:rPr>
          <w:rFonts w:asciiTheme="minorEastAsia" w:eastAsiaTheme="minorEastAsia" w:hAnsiTheme="minorEastAsia"/>
          <w:sz w:val="24"/>
        </w:rPr>
        <w:t>发行数量</w:t>
      </w:r>
      <w:bookmarkEnd w:id="8"/>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lastRenderedPageBreak/>
        <w:t>本次非公开发行的股票数量为5,434.7826万股，并以中国证监会核准或同意注册的数量为准。</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最终发行数量将提请股东大会授权董事会及董事会授权人士与保荐机构（主承销商）根据中国证监会核准或同意注册的数量及具体情况协商确定。若公司股票在定价基准日至发行日期间发生派发现金股利、送红股、资本公积转增股本等除权、除息事项，本次非公开发行股份数量将作相应调整。</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表决结果：5票同意，0票反对，0票弃权。</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6、</w:t>
      </w:r>
      <w:bookmarkStart w:id="9" w:name="_Hlk65503801"/>
      <w:r w:rsidRPr="005D2FC3">
        <w:rPr>
          <w:rFonts w:asciiTheme="minorEastAsia" w:eastAsiaTheme="minorEastAsia" w:hAnsiTheme="minorEastAsia"/>
          <w:sz w:val="24"/>
        </w:rPr>
        <w:t>募集资金数量及用途</w:t>
      </w:r>
    </w:p>
    <w:bookmarkEnd w:id="9"/>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本次发行募集资金总额30,000万元，扣除发行费用后将用于补充流动资金、偿还银行贷款。</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表决结果：5票同意，0票反对，0票弃权。</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7、</w:t>
      </w:r>
      <w:bookmarkStart w:id="10" w:name="_Hlk65503810"/>
      <w:r w:rsidRPr="005D2FC3">
        <w:rPr>
          <w:rFonts w:asciiTheme="minorEastAsia" w:eastAsiaTheme="minorEastAsia" w:hAnsiTheme="minorEastAsia"/>
          <w:sz w:val="24"/>
        </w:rPr>
        <w:t>限售期</w:t>
      </w:r>
      <w:bookmarkEnd w:id="10"/>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本次发行的发行对象所认购的股份自本次非公开发行结束之日起18个月内不得转让。法律法规对限售期另有规定的，依其规定。限售期届满后，将按照中国证监会及上海证券交易所的有关规定执行。</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本次发行的发行对象所认购取得的公司本次非公开发行的股份因公司分配股票股利、资本公积转增股本等形式所衍生取得的股份亦应遵守上述股份锁定安排。</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表决结果：5票同意，0票反对，0票弃权。</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8、</w:t>
      </w:r>
      <w:bookmarkStart w:id="11" w:name="_Hlk65503819"/>
      <w:r w:rsidRPr="005D2FC3">
        <w:rPr>
          <w:rFonts w:asciiTheme="minorEastAsia" w:eastAsiaTheme="minorEastAsia" w:hAnsiTheme="minorEastAsia"/>
          <w:sz w:val="24"/>
        </w:rPr>
        <w:t>上市地点</w:t>
      </w:r>
      <w:bookmarkEnd w:id="11"/>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限售期满后，本次发行的股票将在上海证券交易所上市交易。</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表决结果：5票同意，0票反对，0票弃权。</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9、</w:t>
      </w:r>
      <w:bookmarkStart w:id="12" w:name="_Hlk65503830"/>
      <w:r w:rsidRPr="005D2FC3">
        <w:rPr>
          <w:rFonts w:asciiTheme="minorEastAsia" w:eastAsiaTheme="minorEastAsia" w:hAnsiTheme="minorEastAsia"/>
          <w:sz w:val="24"/>
        </w:rPr>
        <w:t>滚存利润分配</w:t>
      </w:r>
    </w:p>
    <w:bookmarkEnd w:id="12"/>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本次发行完成后，新老股东共同享有公司本次发行前滚存的未分配利润。</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lastRenderedPageBreak/>
        <w:t>表决结果：5票同意，0票反对，0票弃权。</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10、</w:t>
      </w:r>
      <w:bookmarkStart w:id="13" w:name="_Hlk65503843"/>
      <w:r w:rsidRPr="005D2FC3">
        <w:rPr>
          <w:rFonts w:asciiTheme="minorEastAsia" w:eastAsiaTheme="minorEastAsia" w:hAnsiTheme="minorEastAsia"/>
          <w:sz w:val="24"/>
        </w:rPr>
        <w:t>决议的有效期</w:t>
      </w:r>
      <w:bookmarkEnd w:id="13"/>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本次发行决议的有效期为自公司股东大会审议通过之日起12个月。</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表决结果：5票同意，0票反对，0票弃权。</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bookmarkStart w:id="14" w:name="_Hlk65504143"/>
      <w:r w:rsidRPr="005D2FC3">
        <w:rPr>
          <w:rFonts w:asciiTheme="minorEastAsia" w:eastAsiaTheme="minorEastAsia" w:hAnsiTheme="minorEastAsia"/>
          <w:sz w:val="24"/>
        </w:rPr>
        <w:t>董事会</w:t>
      </w:r>
      <w:proofErr w:type="gramStart"/>
      <w:r w:rsidRPr="005D2FC3">
        <w:rPr>
          <w:rFonts w:asciiTheme="minorEastAsia" w:eastAsiaTheme="minorEastAsia" w:hAnsiTheme="minorEastAsia"/>
          <w:sz w:val="24"/>
        </w:rPr>
        <w:t>逐项审议</w:t>
      </w:r>
      <w:proofErr w:type="gramEnd"/>
      <w:r w:rsidRPr="005D2FC3">
        <w:rPr>
          <w:rFonts w:asciiTheme="minorEastAsia" w:eastAsiaTheme="minorEastAsia" w:hAnsiTheme="minorEastAsia"/>
          <w:sz w:val="24"/>
        </w:rPr>
        <w:t xml:space="preserve">该议案时，关联董事钱群山先生、钱群英女士、蒋中先生均回避表决。 </w:t>
      </w:r>
    </w:p>
    <w:bookmarkEnd w:id="14"/>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本议案尚需提交公司股东大会审议。</w:t>
      </w:r>
    </w:p>
    <w:p w:rsidR="005160E5" w:rsidRPr="005D2FC3" w:rsidRDefault="00652811">
      <w:pPr>
        <w:pStyle w:val="a4"/>
        <w:numPr>
          <w:ilvl w:val="0"/>
          <w:numId w:val="1"/>
        </w:numPr>
        <w:spacing w:beforeLines="50" w:before="156" w:line="360" w:lineRule="auto"/>
        <w:ind w:firstLine="0"/>
        <w:outlineLvl w:val="0"/>
        <w:rPr>
          <w:rFonts w:asciiTheme="minorEastAsia" w:eastAsiaTheme="minorEastAsia" w:hAnsiTheme="minorEastAsia" w:cs="Times New Roman"/>
          <w:b/>
          <w:bCs/>
          <w:lang w:eastAsia="zh-CN"/>
        </w:rPr>
      </w:pPr>
      <w:bookmarkStart w:id="15" w:name="_Hlk65503861"/>
      <w:r w:rsidRPr="005D2FC3">
        <w:rPr>
          <w:rFonts w:asciiTheme="minorEastAsia" w:eastAsiaTheme="minorEastAsia" w:hAnsiTheme="minorEastAsia" w:cs="Times New Roman"/>
          <w:b/>
          <w:bCs/>
          <w:lang w:eastAsia="zh-CN"/>
        </w:rPr>
        <w:t>审议通过</w:t>
      </w:r>
      <w:bookmarkStart w:id="16" w:name="_Hlk65502215"/>
      <w:r w:rsidRPr="005D2FC3">
        <w:rPr>
          <w:rFonts w:asciiTheme="minorEastAsia" w:eastAsiaTheme="minorEastAsia" w:hAnsiTheme="minorEastAsia" w:cs="Times New Roman"/>
          <w:b/>
          <w:bCs/>
          <w:lang w:eastAsia="zh-CN"/>
        </w:rPr>
        <w:t>《关于公司2021年度非公开发行A股股票募集资金使用可行性分析报告的议案</w:t>
      </w:r>
      <w:bookmarkEnd w:id="16"/>
      <w:r w:rsidRPr="005D2FC3">
        <w:rPr>
          <w:rFonts w:asciiTheme="minorEastAsia" w:eastAsiaTheme="minorEastAsia" w:hAnsiTheme="minorEastAsia" w:cs="Times New Roman"/>
          <w:b/>
          <w:bCs/>
          <w:lang w:eastAsia="zh-CN"/>
        </w:rPr>
        <w:t>》</w:t>
      </w:r>
    </w:p>
    <w:bookmarkEnd w:id="15"/>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具体内容详见公司于2021年11月12日在上海证券交易所网站上披露的《江苏吴中医药发展股份有限公司2021年度非公开发行A股股票募集资金使用可行性分析报告》。</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bookmarkStart w:id="17" w:name="_Hlk65503875"/>
      <w:r w:rsidRPr="005D2FC3">
        <w:rPr>
          <w:rFonts w:asciiTheme="minorEastAsia" w:eastAsiaTheme="minorEastAsia" w:hAnsiTheme="minorEastAsia"/>
          <w:sz w:val="24"/>
        </w:rPr>
        <w:t>表决结果：5票同意，0票反对，0票弃权。</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 xml:space="preserve">董事会审议该议案时，关联董事钱群山先生、钱群英女士、蒋中先生均回避表决。 </w:t>
      </w: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本议案尚需提交公司股东大会审议。</w:t>
      </w:r>
    </w:p>
    <w:p w:rsidR="005160E5" w:rsidRPr="005D2FC3" w:rsidRDefault="00652811">
      <w:pPr>
        <w:pStyle w:val="a4"/>
        <w:numPr>
          <w:ilvl w:val="0"/>
          <w:numId w:val="1"/>
        </w:numPr>
        <w:spacing w:beforeLines="50" w:before="156" w:line="360" w:lineRule="auto"/>
        <w:ind w:firstLine="0"/>
        <w:outlineLvl w:val="0"/>
        <w:rPr>
          <w:rFonts w:asciiTheme="minorEastAsia" w:eastAsiaTheme="minorEastAsia" w:hAnsiTheme="minorEastAsia" w:cs="Times New Roman"/>
          <w:b/>
          <w:bCs/>
          <w:lang w:eastAsia="zh-CN"/>
        </w:rPr>
      </w:pPr>
      <w:bookmarkStart w:id="18" w:name="_Hlk65503901"/>
      <w:bookmarkEnd w:id="17"/>
      <w:r w:rsidRPr="005D2FC3">
        <w:rPr>
          <w:rFonts w:asciiTheme="minorEastAsia" w:eastAsiaTheme="minorEastAsia" w:hAnsiTheme="minorEastAsia" w:cs="Times New Roman"/>
          <w:b/>
          <w:bCs/>
          <w:lang w:eastAsia="zh-CN"/>
        </w:rPr>
        <w:t>审议通过</w:t>
      </w:r>
      <w:bookmarkStart w:id="19" w:name="_Hlk65502236"/>
      <w:r w:rsidRPr="005D2FC3">
        <w:rPr>
          <w:rFonts w:asciiTheme="minorEastAsia" w:eastAsiaTheme="minorEastAsia" w:hAnsiTheme="minorEastAsia" w:cs="Times New Roman"/>
          <w:b/>
          <w:bCs/>
          <w:lang w:eastAsia="zh-CN"/>
        </w:rPr>
        <w:t>《关于公司2021年度非公开发行A股股票预案的议案》</w:t>
      </w:r>
      <w:bookmarkEnd w:id="19"/>
    </w:p>
    <w:p w:rsidR="005160E5" w:rsidRPr="005D2FC3" w:rsidRDefault="00652811">
      <w:pPr>
        <w:spacing w:beforeLines="50" w:before="156" w:line="360" w:lineRule="auto"/>
        <w:ind w:firstLineChars="200" w:firstLine="480"/>
        <w:rPr>
          <w:rFonts w:asciiTheme="minorEastAsia" w:eastAsiaTheme="minorEastAsia" w:hAnsiTheme="minorEastAsia"/>
          <w:sz w:val="24"/>
        </w:rPr>
      </w:pPr>
      <w:bookmarkStart w:id="20" w:name="_Hlk65365455"/>
      <w:bookmarkEnd w:id="18"/>
      <w:r w:rsidRPr="005D2FC3">
        <w:rPr>
          <w:rFonts w:asciiTheme="minorEastAsia" w:eastAsiaTheme="minorEastAsia" w:hAnsiTheme="minorEastAsia"/>
          <w:sz w:val="24"/>
        </w:rPr>
        <w:t>公司依据中国证监会《公开发行证券的公司信息披露内容与格式准则第25号——上市公司非公开发行股票预案和发行情况报告书》及相关法律法规编制的《江苏吴中医药发展股份有限公司2021年度非公开发行A股股票预案》。</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具体内容详见公司于2021年11月12日在上海证券交易所网站上披露的《江苏吴中医药发展股份有限公司2021年度非公开发行A股股票预案》。</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bookmarkStart w:id="21" w:name="_Hlk65503921"/>
      <w:bookmarkEnd w:id="20"/>
      <w:r w:rsidRPr="005D2FC3">
        <w:rPr>
          <w:rFonts w:asciiTheme="minorEastAsia" w:eastAsiaTheme="minorEastAsia" w:hAnsiTheme="minorEastAsia"/>
          <w:sz w:val="24"/>
        </w:rPr>
        <w:t>表决结果：5票同意，0票反对，0票弃权。</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bookmarkStart w:id="22" w:name="_Hlk65504164"/>
      <w:bookmarkEnd w:id="21"/>
      <w:r w:rsidRPr="005D2FC3">
        <w:rPr>
          <w:rFonts w:asciiTheme="minorEastAsia" w:eastAsiaTheme="minorEastAsia" w:hAnsiTheme="minorEastAsia"/>
          <w:sz w:val="24"/>
        </w:rPr>
        <w:t>董事会审议该议案时，关联董事钱群山先生、钱群英女士、蒋中先生均回避</w:t>
      </w:r>
      <w:r w:rsidRPr="005D2FC3">
        <w:rPr>
          <w:rFonts w:asciiTheme="minorEastAsia" w:eastAsiaTheme="minorEastAsia" w:hAnsiTheme="minorEastAsia"/>
          <w:sz w:val="24"/>
        </w:rPr>
        <w:lastRenderedPageBreak/>
        <w:t>表决。</w:t>
      </w:r>
    </w:p>
    <w:bookmarkEnd w:id="22"/>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本议案尚需提交公司股东大会审议。</w:t>
      </w:r>
    </w:p>
    <w:p w:rsidR="005160E5" w:rsidRPr="005D2FC3" w:rsidRDefault="00652811">
      <w:pPr>
        <w:pStyle w:val="a4"/>
        <w:numPr>
          <w:ilvl w:val="0"/>
          <w:numId w:val="1"/>
        </w:numPr>
        <w:spacing w:beforeLines="50" w:before="156" w:line="360" w:lineRule="auto"/>
        <w:ind w:firstLine="0"/>
        <w:outlineLvl w:val="0"/>
        <w:rPr>
          <w:rFonts w:asciiTheme="minorEastAsia" w:eastAsiaTheme="minorEastAsia" w:hAnsiTheme="minorEastAsia" w:cs="Times New Roman"/>
          <w:b/>
          <w:bCs/>
          <w:lang w:eastAsia="zh-CN"/>
        </w:rPr>
      </w:pPr>
      <w:bookmarkStart w:id="23" w:name="_Hlk65503945"/>
      <w:r w:rsidRPr="005D2FC3">
        <w:rPr>
          <w:rFonts w:asciiTheme="minorEastAsia" w:eastAsiaTheme="minorEastAsia" w:hAnsiTheme="minorEastAsia" w:cs="Times New Roman"/>
          <w:b/>
          <w:bCs/>
          <w:lang w:eastAsia="zh-CN"/>
        </w:rPr>
        <w:t>审议通过</w:t>
      </w:r>
      <w:bookmarkStart w:id="24" w:name="_Hlk65502257"/>
      <w:r w:rsidRPr="005D2FC3">
        <w:rPr>
          <w:rFonts w:asciiTheme="minorEastAsia" w:eastAsiaTheme="minorEastAsia" w:hAnsiTheme="minorEastAsia" w:cs="Times New Roman"/>
          <w:b/>
          <w:bCs/>
          <w:lang w:eastAsia="zh-CN"/>
        </w:rPr>
        <w:t>《关于公司&lt;前次募集资金使用情况报告&gt;的议案》</w:t>
      </w:r>
      <w:bookmarkEnd w:id="24"/>
    </w:p>
    <w:bookmarkEnd w:id="23"/>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根据中国证监会《关于前次募集资金使用情况报告的规定》（证</w:t>
      </w:r>
      <w:proofErr w:type="gramStart"/>
      <w:r w:rsidRPr="005D2FC3">
        <w:rPr>
          <w:rFonts w:asciiTheme="minorEastAsia" w:eastAsiaTheme="minorEastAsia" w:hAnsiTheme="minorEastAsia"/>
          <w:sz w:val="24"/>
        </w:rPr>
        <w:t>监发行字</w:t>
      </w:r>
      <w:proofErr w:type="gramEnd"/>
      <w:r w:rsidRPr="005D2FC3">
        <w:rPr>
          <w:rFonts w:asciiTheme="minorEastAsia" w:eastAsiaTheme="minorEastAsia" w:hAnsiTheme="minorEastAsia"/>
          <w:sz w:val="24"/>
        </w:rPr>
        <w:t>[2007]500号）的规定，公司编制了《江苏吴中医药发展股份有限公司关于前次募集资金使用情况报告》。</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具体内容详见公司于2021年11月12日在上海证券交易所网站上披露的《江苏吴中医药发展股份有限公司关于前次募集资金使用情况报告》。</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bookmarkStart w:id="25" w:name="_Hlk65503961"/>
      <w:r w:rsidRPr="005D2FC3">
        <w:rPr>
          <w:rFonts w:asciiTheme="minorEastAsia" w:eastAsiaTheme="minorEastAsia" w:hAnsiTheme="minorEastAsia"/>
          <w:sz w:val="24"/>
        </w:rPr>
        <w:t>表决结果：8票同意，0票反对，0票弃权。</w:t>
      </w:r>
    </w:p>
    <w:bookmarkEnd w:id="25"/>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本议案尚需提交公司股东大会审议。</w:t>
      </w:r>
    </w:p>
    <w:p w:rsidR="005160E5" w:rsidRPr="005D2FC3" w:rsidRDefault="00652811">
      <w:pPr>
        <w:pStyle w:val="a4"/>
        <w:numPr>
          <w:ilvl w:val="0"/>
          <w:numId w:val="1"/>
        </w:numPr>
        <w:spacing w:beforeLines="50" w:before="156" w:line="360" w:lineRule="auto"/>
        <w:ind w:firstLine="0"/>
        <w:outlineLvl w:val="0"/>
        <w:rPr>
          <w:rFonts w:asciiTheme="minorEastAsia" w:eastAsiaTheme="minorEastAsia" w:hAnsiTheme="minorEastAsia" w:cs="Times New Roman"/>
          <w:b/>
          <w:bCs/>
          <w:lang w:eastAsia="zh-CN"/>
        </w:rPr>
      </w:pPr>
      <w:bookmarkStart w:id="26" w:name="_Hlk65503980"/>
      <w:r w:rsidRPr="005D2FC3">
        <w:rPr>
          <w:rFonts w:asciiTheme="minorEastAsia" w:eastAsiaTheme="minorEastAsia" w:hAnsiTheme="minorEastAsia" w:cs="Times New Roman"/>
          <w:b/>
          <w:bCs/>
          <w:lang w:eastAsia="zh-CN"/>
        </w:rPr>
        <w:t>审议通过</w:t>
      </w:r>
      <w:bookmarkStart w:id="27" w:name="_Hlk65502272"/>
      <w:r w:rsidRPr="005D2FC3">
        <w:rPr>
          <w:rFonts w:asciiTheme="minorEastAsia" w:eastAsiaTheme="minorEastAsia" w:hAnsiTheme="minorEastAsia" w:cs="Times New Roman"/>
          <w:b/>
          <w:bCs/>
          <w:lang w:eastAsia="zh-CN"/>
        </w:rPr>
        <w:t>《关于公司与认购对象签署附生效条件的非公开发行股份认购协议的议案》</w:t>
      </w:r>
      <w:bookmarkEnd w:id="27"/>
    </w:p>
    <w:bookmarkEnd w:id="26"/>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公司与认购对象苏州</w:t>
      </w:r>
      <w:proofErr w:type="gramStart"/>
      <w:r w:rsidRPr="005D2FC3">
        <w:rPr>
          <w:rFonts w:asciiTheme="minorEastAsia" w:eastAsiaTheme="minorEastAsia" w:hAnsiTheme="minorEastAsia" w:cs="Times New Roman"/>
          <w:lang w:eastAsia="zh-CN"/>
        </w:rPr>
        <w:t>复基苏吴</w:t>
      </w:r>
      <w:proofErr w:type="gramEnd"/>
      <w:r w:rsidRPr="005D2FC3">
        <w:rPr>
          <w:rFonts w:asciiTheme="minorEastAsia" w:eastAsiaTheme="minorEastAsia" w:hAnsiTheme="minorEastAsia" w:cs="Times New Roman"/>
          <w:lang w:eastAsia="zh-CN"/>
        </w:rPr>
        <w:t>医药科技合伙企业（有限合伙）签署附生效条件的《非公开发行股份认购协议》。</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具体内容详见公司于2021年11月12日在上海证券交易所网站上披露的《江苏吴中医药发展股份有限公司关于公司与苏州复基苏吴医药科技合伙企业（有限合伙）签署股份认购协议暨关联交易的公告》。</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bookmarkStart w:id="28" w:name="_Hlk65504012"/>
      <w:r w:rsidRPr="005D2FC3">
        <w:rPr>
          <w:rFonts w:asciiTheme="minorEastAsia" w:eastAsiaTheme="minorEastAsia" w:hAnsiTheme="minorEastAsia"/>
          <w:sz w:val="24"/>
        </w:rPr>
        <w:t>表决结果：5票同意，0票反对，0票弃权。</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董事会审议该议案时，关联董事钱群山先生、钱群英女士、蒋中先生均回避表决。</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本议案尚需提交公司股东大会审议。</w:t>
      </w:r>
    </w:p>
    <w:p w:rsidR="005160E5" w:rsidRPr="005D2FC3" w:rsidRDefault="00652811">
      <w:pPr>
        <w:pStyle w:val="a4"/>
        <w:numPr>
          <w:ilvl w:val="0"/>
          <w:numId w:val="1"/>
        </w:numPr>
        <w:spacing w:beforeLines="50" w:before="156" w:line="360" w:lineRule="auto"/>
        <w:ind w:firstLine="0"/>
        <w:outlineLvl w:val="0"/>
        <w:rPr>
          <w:rFonts w:asciiTheme="minorEastAsia" w:eastAsiaTheme="minorEastAsia" w:hAnsiTheme="minorEastAsia" w:cs="Times New Roman"/>
          <w:b/>
          <w:bCs/>
          <w:lang w:eastAsia="zh-CN"/>
        </w:rPr>
      </w:pPr>
      <w:bookmarkStart w:id="29" w:name="_Hlk65504084"/>
      <w:bookmarkEnd w:id="28"/>
      <w:r w:rsidRPr="005D2FC3">
        <w:rPr>
          <w:rFonts w:asciiTheme="minorEastAsia" w:eastAsiaTheme="minorEastAsia" w:hAnsiTheme="minorEastAsia" w:cs="Times New Roman"/>
          <w:b/>
          <w:bCs/>
          <w:lang w:eastAsia="zh-CN"/>
        </w:rPr>
        <w:t>审议通过</w:t>
      </w:r>
      <w:bookmarkStart w:id="30" w:name="_Hlk65502285"/>
      <w:r w:rsidRPr="005D2FC3">
        <w:rPr>
          <w:rFonts w:asciiTheme="minorEastAsia" w:eastAsiaTheme="minorEastAsia" w:hAnsiTheme="minorEastAsia" w:cs="Times New Roman"/>
          <w:b/>
          <w:bCs/>
          <w:lang w:eastAsia="zh-CN"/>
        </w:rPr>
        <w:t>《关于本次非公开发行A股股票涉及关联交易事项的议案》</w:t>
      </w:r>
      <w:bookmarkEnd w:id="30"/>
    </w:p>
    <w:bookmarkEnd w:id="29"/>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因公司实际控制人钱群英女士控制的企业苏州</w:t>
      </w:r>
      <w:proofErr w:type="gramStart"/>
      <w:r w:rsidRPr="005D2FC3">
        <w:rPr>
          <w:rFonts w:asciiTheme="minorEastAsia" w:eastAsiaTheme="minorEastAsia" w:hAnsiTheme="minorEastAsia" w:cs="Times New Roman"/>
          <w:lang w:eastAsia="zh-CN"/>
        </w:rPr>
        <w:t>复基苏吴</w:t>
      </w:r>
      <w:proofErr w:type="gramEnd"/>
      <w:r w:rsidRPr="005D2FC3">
        <w:rPr>
          <w:rFonts w:asciiTheme="minorEastAsia" w:eastAsiaTheme="minorEastAsia" w:hAnsiTheme="minorEastAsia" w:cs="Times New Roman"/>
          <w:lang w:eastAsia="zh-CN"/>
        </w:rPr>
        <w:t>医药科技合伙企业（有限合伙）拟认购本次非公开发行股票，根据《上海证券交易所股票上市规则》等相关规定，本次非公开发行构成关联交易。</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lastRenderedPageBreak/>
        <w:t>具体内容详见公司于2021年11月12日在上海证券交易所网站上披露的《江苏吴中医药发展股份有限公司关于公司与苏州复基苏吴医药科技合伙企业（有限合伙）签署股份认购协议暨关联交易的公告》。</w:t>
      </w: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bookmarkStart w:id="31" w:name="_Hlk65504100"/>
      <w:r w:rsidRPr="005D2FC3">
        <w:rPr>
          <w:rFonts w:asciiTheme="minorEastAsia" w:eastAsiaTheme="minorEastAsia" w:hAnsiTheme="minorEastAsia" w:cs="Times New Roman"/>
          <w:lang w:eastAsia="zh-CN"/>
        </w:rPr>
        <w:t>表决结果：5票同意，0票反对，0票弃权。</w:t>
      </w: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董事会审议该议案时，关联董事钱群山先生、钱群英女士、蒋中先生均回避表决。</w:t>
      </w: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本议案尚需提交公司股东大会审议。</w:t>
      </w:r>
    </w:p>
    <w:p w:rsidR="005160E5" w:rsidRPr="005D2FC3" w:rsidRDefault="00652811">
      <w:pPr>
        <w:pStyle w:val="a4"/>
        <w:numPr>
          <w:ilvl w:val="0"/>
          <w:numId w:val="1"/>
        </w:numPr>
        <w:spacing w:beforeLines="50" w:before="156" w:line="360" w:lineRule="auto"/>
        <w:ind w:firstLine="0"/>
        <w:outlineLvl w:val="0"/>
        <w:rPr>
          <w:rFonts w:asciiTheme="minorEastAsia" w:eastAsiaTheme="minorEastAsia" w:hAnsiTheme="minorEastAsia" w:cs="Times New Roman"/>
          <w:b/>
          <w:bCs/>
          <w:lang w:eastAsia="zh-CN"/>
        </w:rPr>
      </w:pPr>
      <w:bookmarkStart w:id="32" w:name="_Hlk65504197"/>
      <w:bookmarkEnd w:id="31"/>
      <w:r w:rsidRPr="005D2FC3">
        <w:rPr>
          <w:rFonts w:asciiTheme="minorEastAsia" w:eastAsiaTheme="minorEastAsia" w:hAnsiTheme="minorEastAsia" w:cs="Times New Roman"/>
          <w:b/>
          <w:bCs/>
          <w:lang w:eastAsia="zh-CN"/>
        </w:rPr>
        <w:t>审议通过</w:t>
      </w:r>
      <w:bookmarkStart w:id="33" w:name="_Hlk65502302"/>
      <w:r w:rsidRPr="005D2FC3">
        <w:rPr>
          <w:rFonts w:asciiTheme="minorEastAsia" w:eastAsiaTheme="minorEastAsia" w:hAnsiTheme="minorEastAsia" w:cs="Times New Roman"/>
          <w:b/>
          <w:bCs/>
          <w:lang w:eastAsia="zh-CN"/>
        </w:rPr>
        <w:t>《关于公司本次非公开发行A股股票摊薄即期回报及填补措施的议案》</w:t>
      </w:r>
      <w:bookmarkEnd w:id="33"/>
    </w:p>
    <w:p w:rsidR="005160E5" w:rsidRPr="005D2FC3" w:rsidRDefault="00652811">
      <w:pPr>
        <w:spacing w:line="360" w:lineRule="auto"/>
        <w:ind w:firstLineChars="200" w:firstLine="480"/>
        <w:rPr>
          <w:rFonts w:asciiTheme="minorEastAsia" w:eastAsiaTheme="minorEastAsia" w:hAnsiTheme="minorEastAsia"/>
          <w:sz w:val="24"/>
        </w:rPr>
      </w:pPr>
      <w:bookmarkStart w:id="34" w:name="_Hlk65365570"/>
      <w:bookmarkEnd w:id="32"/>
      <w:r w:rsidRPr="005D2FC3">
        <w:rPr>
          <w:rFonts w:asciiTheme="minorEastAsia" w:eastAsiaTheme="minorEastAsia" w:hAnsiTheme="minorEastAsia"/>
          <w:sz w:val="24"/>
        </w:rPr>
        <w:t>根据《国务院办公厅关于进一步加强资本市场中小投资者合法权益保护工作的意见》（国办发[2013]110号）、《国务院关于进一步促进资本市场健康发展的若干意见》（国发[2014]17号）和《关于首发及再融资、重大资产重组摊薄即期回报有关事项的指导意见》（证监会公告[2015]31号）和《公司章程》等相关文件的规定，为保障中小投资者利益，公司对本次发行当期回报摊薄的影响进行了认真分析，公司制定的关于本次非公开发行摊薄即期回报的填补措施。</w:t>
      </w:r>
      <w:bookmarkEnd w:id="34"/>
    </w:p>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具体内容详见公司于2021年11月12日在上海证券交易所网站上披露的《江苏吴中医药发展股份有限公司关于非公开发行股票后填补被摊薄即期回报措施及相关主体承诺的公告》。</w:t>
      </w:r>
    </w:p>
    <w:p w:rsidR="005160E5" w:rsidRPr="005D2FC3" w:rsidRDefault="00652811">
      <w:pPr>
        <w:spacing w:beforeLines="50" w:before="156" w:line="360" w:lineRule="auto"/>
        <w:ind w:firstLineChars="200" w:firstLine="480"/>
        <w:rPr>
          <w:rFonts w:asciiTheme="minorEastAsia" w:eastAsiaTheme="minorEastAsia" w:hAnsiTheme="minorEastAsia"/>
          <w:sz w:val="24"/>
        </w:rPr>
      </w:pPr>
      <w:bookmarkStart w:id="35" w:name="_Hlk65504225"/>
      <w:r w:rsidRPr="005D2FC3">
        <w:rPr>
          <w:rFonts w:asciiTheme="minorEastAsia" w:eastAsiaTheme="minorEastAsia" w:hAnsiTheme="minorEastAsia"/>
          <w:sz w:val="24"/>
        </w:rPr>
        <w:t>表决结果：8票同意，0票反对，0票弃权。</w:t>
      </w:r>
    </w:p>
    <w:bookmarkEnd w:id="35"/>
    <w:p w:rsidR="005160E5" w:rsidRPr="005D2FC3" w:rsidRDefault="00652811">
      <w:pPr>
        <w:spacing w:beforeLines="50" w:before="156"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本议案尚需提交公司股东大会审议。</w:t>
      </w:r>
    </w:p>
    <w:p w:rsidR="005160E5" w:rsidRPr="005D2FC3" w:rsidRDefault="00652811">
      <w:pPr>
        <w:pStyle w:val="a4"/>
        <w:numPr>
          <w:ilvl w:val="0"/>
          <w:numId w:val="1"/>
        </w:numPr>
        <w:spacing w:beforeLines="50" w:before="156" w:line="360" w:lineRule="auto"/>
        <w:ind w:firstLine="0"/>
        <w:outlineLvl w:val="0"/>
        <w:rPr>
          <w:rFonts w:asciiTheme="minorEastAsia" w:eastAsiaTheme="minorEastAsia" w:hAnsiTheme="minorEastAsia" w:cs="Times New Roman"/>
          <w:b/>
          <w:bCs/>
          <w:lang w:eastAsia="zh-CN"/>
        </w:rPr>
      </w:pPr>
      <w:bookmarkStart w:id="36" w:name="_Hlk65504248"/>
      <w:r w:rsidRPr="005D2FC3">
        <w:rPr>
          <w:rFonts w:asciiTheme="minorEastAsia" w:eastAsiaTheme="minorEastAsia" w:hAnsiTheme="minorEastAsia" w:cs="Times New Roman"/>
          <w:b/>
          <w:bCs/>
          <w:lang w:eastAsia="zh-CN"/>
        </w:rPr>
        <w:t>审议通过</w:t>
      </w:r>
      <w:bookmarkStart w:id="37" w:name="_Hlk65502317"/>
      <w:r w:rsidRPr="005D2FC3">
        <w:rPr>
          <w:rFonts w:asciiTheme="minorEastAsia" w:eastAsiaTheme="minorEastAsia" w:hAnsiTheme="minorEastAsia" w:cs="Times New Roman"/>
          <w:b/>
          <w:bCs/>
          <w:lang w:eastAsia="zh-CN"/>
        </w:rPr>
        <w:t>《关于相关承诺主体</w:t>
      </w:r>
      <w:proofErr w:type="gramStart"/>
      <w:r w:rsidRPr="005D2FC3">
        <w:rPr>
          <w:rFonts w:asciiTheme="minorEastAsia" w:eastAsiaTheme="minorEastAsia" w:hAnsiTheme="minorEastAsia" w:cs="Times New Roman"/>
          <w:b/>
          <w:bCs/>
          <w:lang w:eastAsia="zh-CN"/>
        </w:rPr>
        <w:t>作出</w:t>
      </w:r>
      <w:proofErr w:type="gramEnd"/>
      <w:r w:rsidRPr="005D2FC3">
        <w:rPr>
          <w:rFonts w:asciiTheme="minorEastAsia" w:eastAsiaTheme="minorEastAsia" w:hAnsiTheme="minorEastAsia" w:cs="Times New Roman"/>
          <w:b/>
          <w:bCs/>
          <w:lang w:eastAsia="zh-CN"/>
        </w:rPr>
        <w:t>本次非公开发行股票摊薄即期回报采取填补措施的承诺》</w:t>
      </w:r>
      <w:bookmarkEnd w:id="37"/>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bookmarkStart w:id="38" w:name="_Hlk65365656"/>
      <w:bookmarkEnd w:id="36"/>
      <w:r w:rsidRPr="005D2FC3">
        <w:rPr>
          <w:rFonts w:asciiTheme="minorEastAsia" w:eastAsiaTheme="minorEastAsia" w:hAnsiTheme="minorEastAsia" w:cs="Times New Roman"/>
          <w:lang w:eastAsia="zh-CN"/>
        </w:rPr>
        <w:t>公司控股股东、实际控制人、董事及高级管理人员等相关方根据《国务院办公厅关于进一步加强资本市场中小投资者合法权益保护工作的意见》（国办发[2013]110号）、《国务院关于进一步促进资本市场健康发展的若干意见》（国发[2014]17号）和《关于首发及再融资、重大资产重组摊薄即期回报有关事项的</w:t>
      </w:r>
      <w:r w:rsidRPr="005D2FC3">
        <w:rPr>
          <w:rFonts w:asciiTheme="minorEastAsia" w:eastAsiaTheme="minorEastAsia" w:hAnsiTheme="minorEastAsia" w:cs="Times New Roman"/>
          <w:lang w:eastAsia="zh-CN"/>
        </w:rPr>
        <w:lastRenderedPageBreak/>
        <w:t>指导意见》（证监会公告[2015]31号）和《公司章程》等相关文件的规定，对公司本次非公开发行股票</w:t>
      </w:r>
      <w:proofErr w:type="gramStart"/>
      <w:r w:rsidRPr="005D2FC3">
        <w:rPr>
          <w:rFonts w:asciiTheme="minorEastAsia" w:eastAsiaTheme="minorEastAsia" w:hAnsiTheme="minorEastAsia" w:cs="Times New Roman"/>
          <w:lang w:eastAsia="zh-CN"/>
        </w:rPr>
        <w:t>摊薄期回报</w:t>
      </w:r>
      <w:proofErr w:type="gramEnd"/>
      <w:r w:rsidRPr="005D2FC3">
        <w:rPr>
          <w:rFonts w:asciiTheme="minorEastAsia" w:eastAsiaTheme="minorEastAsia" w:hAnsiTheme="minorEastAsia" w:cs="Times New Roman"/>
          <w:lang w:eastAsia="zh-CN"/>
        </w:rPr>
        <w:t>釆取填补措施</w:t>
      </w:r>
      <w:proofErr w:type="gramStart"/>
      <w:r w:rsidRPr="005D2FC3">
        <w:rPr>
          <w:rFonts w:asciiTheme="minorEastAsia" w:eastAsiaTheme="minorEastAsia" w:hAnsiTheme="minorEastAsia" w:cs="Times New Roman"/>
          <w:lang w:eastAsia="zh-CN"/>
        </w:rPr>
        <w:t>岀</w:t>
      </w:r>
      <w:proofErr w:type="gramEnd"/>
      <w:r w:rsidRPr="005D2FC3">
        <w:rPr>
          <w:rFonts w:asciiTheme="minorEastAsia" w:eastAsiaTheme="minorEastAsia" w:hAnsiTheme="minorEastAsia" w:cs="Times New Roman"/>
          <w:lang w:eastAsia="zh-CN"/>
        </w:rPr>
        <w:t>具的《关于非公开发行股票摊薄即期回报采取填补措施的承诺》。</w:t>
      </w:r>
      <w:bookmarkEnd w:id="38"/>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具体内容详见公司于2021年11月12日在上海证券交易所网站上披露的《江苏吴中医药发展股份有限公司关于非公开发行股票后填补被摊薄即期回报措施及相关主体承诺的公告》。</w:t>
      </w: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bookmarkStart w:id="39" w:name="_Hlk65504268"/>
      <w:r w:rsidRPr="005D2FC3">
        <w:rPr>
          <w:rFonts w:asciiTheme="minorEastAsia" w:eastAsiaTheme="minorEastAsia" w:hAnsiTheme="minorEastAsia" w:cs="Times New Roman"/>
          <w:lang w:eastAsia="zh-CN"/>
        </w:rPr>
        <w:t>表决结果：8票同意，0票反对，0票弃权。</w:t>
      </w:r>
    </w:p>
    <w:bookmarkEnd w:id="39"/>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本议案尚需提交公司股东大会审议。</w:t>
      </w:r>
    </w:p>
    <w:p w:rsidR="005160E5" w:rsidRPr="005D2FC3" w:rsidRDefault="00652811">
      <w:pPr>
        <w:pStyle w:val="a4"/>
        <w:numPr>
          <w:ilvl w:val="0"/>
          <w:numId w:val="1"/>
        </w:numPr>
        <w:spacing w:beforeLines="50" w:before="156" w:line="360" w:lineRule="auto"/>
        <w:ind w:firstLine="0"/>
        <w:outlineLvl w:val="0"/>
        <w:rPr>
          <w:rFonts w:asciiTheme="minorEastAsia" w:eastAsiaTheme="minorEastAsia" w:hAnsiTheme="minorEastAsia" w:cs="Times New Roman"/>
          <w:b/>
          <w:bCs/>
          <w:lang w:eastAsia="zh-CN"/>
        </w:rPr>
      </w:pPr>
      <w:bookmarkStart w:id="40" w:name="_Hlk65504314"/>
      <w:r w:rsidRPr="005D2FC3">
        <w:rPr>
          <w:rFonts w:asciiTheme="minorEastAsia" w:eastAsiaTheme="minorEastAsia" w:hAnsiTheme="minorEastAsia" w:cs="Times New Roman"/>
          <w:b/>
          <w:bCs/>
          <w:lang w:eastAsia="zh-CN"/>
        </w:rPr>
        <w:t>审议通过</w:t>
      </w:r>
      <w:bookmarkStart w:id="41" w:name="_Hlk65502349"/>
      <w:r w:rsidRPr="005D2FC3">
        <w:rPr>
          <w:rFonts w:asciiTheme="minorEastAsia" w:eastAsiaTheme="minorEastAsia" w:hAnsiTheme="minorEastAsia" w:cs="Times New Roman"/>
          <w:b/>
          <w:bCs/>
          <w:lang w:eastAsia="zh-CN"/>
        </w:rPr>
        <w:t>《关于公司&lt;未来三年（2021年-2023年）股东分红回报规划&gt;的议案》</w:t>
      </w:r>
      <w:bookmarkEnd w:id="41"/>
    </w:p>
    <w:bookmarkEnd w:id="40"/>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公司在充分考虑公司实际情况及未来发展需要的基础上拟定的《江苏吴中医药发展股份有限公司关于未来三年（2021年-2023年）股东分红回报规划》。</w:t>
      </w: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具体内容详见公司于2021年11月12日在上海证券交易所网站上披露的《江苏吴中医药发展股份有限公司关于公司未来三年（2021年-2023年）股东分红回报规划的公告》。</w:t>
      </w: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bookmarkStart w:id="42" w:name="_Hlk65504331"/>
      <w:r w:rsidRPr="005D2FC3">
        <w:rPr>
          <w:rFonts w:asciiTheme="minorEastAsia" w:eastAsiaTheme="minorEastAsia" w:hAnsiTheme="minorEastAsia" w:cs="Times New Roman"/>
          <w:lang w:eastAsia="zh-CN"/>
        </w:rPr>
        <w:t>表决结果：8票同意，0票反对，0票弃权。</w:t>
      </w:r>
    </w:p>
    <w:bookmarkEnd w:id="42"/>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本议案尚需提交公司股东大会审议。</w:t>
      </w:r>
    </w:p>
    <w:p w:rsidR="005160E5" w:rsidRPr="005D2FC3" w:rsidRDefault="00652811">
      <w:pPr>
        <w:pStyle w:val="a4"/>
        <w:numPr>
          <w:ilvl w:val="0"/>
          <w:numId w:val="1"/>
        </w:numPr>
        <w:spacing w:beforeLines="50" w:before="156" w:line="360" w:lineRule="auto"/>
        <w:ind w:firstLine="0"/>
        <w:outlineLvl w:val="0"/>
        <w:rPr>
          <w:rFonts w:asciiTheme="minorEastAsia" w:eastAsiaTheme="minorEastAsia" w:hAnsiTheme="minorEastAsia" w:cs="Times New Roman"/>
          <w:b/>
          <w:bCs/>
          <w:lang w:eastAsia="zh-CN"/>
        </w:rPr>
      </w:pPr>
      <w:bookmarkStart w:id="43" w:name="_Hlk65504344"/>
      <w:r w:rsidRPr="005D2FC3">
        <w:rPr>
          <w:rFonts w:asciiTheme="minorEastAsia" w:eastAsiaTheme="minorEastAsia" w:hAnsiTheme="minorEastAsia" w:cs="Times New Roman"/>
          <w:b/>
          <w:bCs/>
          <w:lang w:eastAsia="zh-CN"/>
        </w:rPr>
        <w:t>审议通过</w:t>
      </w:r>
      <w:bookmarkStart w:id="44" w:name="_Hlk65502361"/>
      <w:r w:rsidRPr="005D2FC3">
        <w:rPr>
          <w:rFonts w:asciiTheme="minorEastAsia" w:eastAsiaTheme="minorEastAsia" w:hAnsiTheme="minorEastAsia" w:cs="Times New Roman"/>
          <w:b/>
          <w:bCs/>
          <w:lang w:eastAsia="zh-CN"/>
        </w:rPr>
        <w:t>《关于公司建立募集资金专项存储账户的议案》</w:t>
      </w:r>
      <w:bookmarkEnd w:id="44"/>
    </w:p>
    <w:bookmarkEnd w:id="43"/>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根据《中华人民共和国公司法》《中华人民共和国证券法》《上市公司证券发行管理办法》等法律、法规以及《上海证券交易所股票上市规则》的相关规定，公司本次非公开发行股票的募集资金将存放于公司董事会决定的专项存储账户，实行专户专储管理，并授权管理</w:t>
      </w:r>
      <w:proofErr w:type="gramStart"/>
      <w:r w:rsidRPr="005D2FC3">
        <w:rPr>
          <w:rFonts w:asciiTheme="minorEastAsia" w:eastAsiaTheme="minorEastAsia" w:hAnsiTheme="minorEastAsia" w:cs="Times New Roman"/>
          <w:lang w:eastAsia="zh-CN"/>
        </w:rPr>
        <w:t>层具体</w:t>
      </w:r>
      <w:proofErr w:type="gramEnd"/>
      <w:r w:rsidRPr="005D2FC3">
        <w:rPr>
          <w:rFonts w:asciiTheme="minorEastAsia" w:eastAsiaTheme="minorEastAsia" w:hAnsiTheme="minorEastAsia" w:cs="Times New Roman"/>
          <w:lang w:eastAsia="zh-CN"/>
        </w:rPr>
        <w:t>实施并签署相关协议。</w:t>
      </w: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bookmarkStart w:id="45" w:name="_Hlk65504356"/>
      <w:r w:rsidRPr="005D2FC3">
        <w:rPr>
          <w:rFonts w:asciiTheme="minorEastAsia" w:eastAsiaTheme="minorEastAsia" w:hAnsiTheme="minorEastAsia" w:cs="Times New Roman"/>
          <w:lang w:eastAsia="zh-CN"/>
        </w:rPr>
        <w:t>表决结果：8票同意，0票反对，0票弃权。</w:t>
      </w:r>
    </w:p>
    <w:p w:rsidR="005160E5" w:rsidRPr="005D2FC3" w:rsidRDefault="00652811">
      <w:pPr>
        <w:pStyle w:val="a4"/>
        <w:numPr>
          <w:ilvl w:val="0"/>
          <w:numId w:val="1"/>
        </w:numPr>
        <w:spacing w:beforeLines="50" w:before="156" w:line="360" w:lineRule="auto"/>
        <w:ind w:firstLine="0"/>
        <w:outlineLvl w:val="0"/>
        <w:rPr>
          <w:rFonts w:asciiTheme="minorEastAsia" w:eastAsiaTheme="minorEastAsia" w:hAnsiTheme="minorEastAsia" w:cs="Times New Roman"/>
          <w:b/>
          <w:bCs/>
          <w:lang w:eastAsia="zh-CN"/>
        </w:rPr>
      </w:pPr>
      <w:bookmarkStart w:id="46" w:name="_Hlk65504369"/>
      <w:bookmarkEnd w:id="45"/>
      <w:r w:rsidRPr="005D2FC3">
        <w:rPr>
          <w:rFonts w:asciiTheme="minorEastAsia" w:eastAsiaTheme="minorEastAsia" w:hAnsiTheme="minorEastAsia" w:cs="Times New Roman"/>
          <w:b/>
          <w:bCs/>
          <w:lang w:eastAsia="zh-CN"/>
        </w:rPr>
        <w:t>审议通过</w:t>
      </w:r>
      <w:bookmarkStart w:id="47" w:name="_Hlk65502383"/>
      <w:r w:rsidRPr="005D2FC3">
        <w:rPr>
          <w:rFonts w:asciiTheme="minorEastAsia" w:eastAsiaTheme="minorEastAsia" w:hAnsiTheme="minorEastAsia" w:cs="Times New Roman"/>
          <w:b/>
          <w:bCs/>
          <w:lang w:eastAsia="zh-CN"/>
        </w:rPr>
        <w:t>《关于提请公司股东大会授权董事会办理本次非公开发行股票相关事宜的议案》</w:t>
      </w:r>
      <w:bookmarkEnd w:id="47"/>
    </w:p>
    <w:bookmarkEnd w:id="46"/>
    <w:p w:rsidR="005160E5" w:rsidRPr="005D2FC3" w:rsidRDefault="00652811">
      <w:pPr>
        <w:spacing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lastRenderedPageBreak/>
        <w:t>为高效、有序地完成公司本次非公开发行相关事项，提请公司股东大会授权公司董事会全权办理本次非公开发行的全部事宜，授权范围包括但不限于：</w:t>
      </w:r>
    </w:p>
    <w:p w:rsidR="005160E5" w:rsidRPr="005D2FC3" w:rsidRDefault="00652811">
      <w:pPr>
        <w:spacing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1、根据具体情况制定和实施本次非公开发行股票的具体方案，包括但不限于在股东大会决议范围内确定发行对象、发行价格、发行数量、发行时机、发行起止日期、终止发行、具体认购办法、认购比例等与本次非公开发行方案有关的一切事宜；</w:t>
      </w:r>
    </w:p>
    <w:p w:rsidR="005160E5" w:rsidRPr="005D2FC3" w:rsidRDefault="00652811">
      <w:pPr>
        <w:spacing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2、根据现行有效的法律法规（包括其后续修订、补充）、有关政府部门和监管机构的要求制作、修改、申报本次非公开发行股票的申请文件，并根据证监会审核部门的反馈意见及发行审核委员会的审核意见，回复相关问题、修订和补充相关申请文件；</w:t>
      </w:r>
    </w:p>
    <w:p w:rsidR="005160E5" w:rsidRPr="005D2FC3" w:rsidRDefault="00652811">
      <w:pPr>
        <w:spacing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3、办理募集资金专项存放账户设立事宜；</w:t>
      </w:r>
    </w:p>
    <w:p w:rsidR="005160E5" w:rsidRPr="005D2FC3" w:rsidRDefault="00652811">
      <w:pPr>
        <w:spacing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4、根据国家法律、法规及规范性文件的有关规定和股东大会决议，制作、修改、补充、签署、递交、呈报、执行与本次非公开发行股票相关的所有协议和文件；</w:t>
      </w:r>
    </w:p>
    <w:p w:rsidR="005160E5" w:rsidRPr="005D2FC3" w:rsidRDefault="00652811">
      <w:pPr>
        <w:spacing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5、在股东大会决议范围内对募集资金用途的具体安排进行调整；</w:t>
      </w:r>
    </w:p>
    <w:p w:rsidR="005160E5" w:rsidRPr="005D2FC3" w:rsidRDefault="00652811">
      <w:pPr>
        <w:spacing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6、如法律、法规及规范性文件和中国证券监管部门对于非公开发行股票的政策发生变化或市场条件发生变化，除涉及有关法律、法规及《公司章程》规定须由股东大会重新表决的事项外，授权董事会对本次非公开发行股票的具体发行方案等相关事项进行相应调整；</w:t>
      </w:r>
    </w:p>
    <w:p w:rsidR="005160E5" w:rsidRPr="005D2FC3" w:rsidRDefault="00652811">
      <w:pPr>
        <w:spacing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7、办理本次非公开发行股票在上海证券交易所及中国证券登记结算有限责任公司上海分公司登记、发行、锁定和上市等相关事宜；</w:t>
      </w:r>
    </w:p>
    <w:p w:rsidR="005160E5" w:rsidRPr="005D2FC3" w:rsidRDefault="00652811">
      <w:pPr>
        <w:spacing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8、根据公司本次非公开发行股票的完成情况，修改《公司章程》中的相关条款，以反映本次非公开发行股票完成后公司新的股本总额及股本结构，并报有关政府部门和监管机构核准或备案，及办理相关公司变更登记手续；</w:t>
      </w:r>
    </w:p>
    <w:p w:rsidR="005160E5" w:rsidRPr="005D2FC3" w:rsidRDefault="00652811">
      <w:pPr>
        <w:spacing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9、同意董事会转授权董事长或其授权的其他人士，决定、办理及处理上述与本次非公开发行股票有关的一切事宜；</w:t>
      </w:r>
    </w:p>
    <w:p w:rsidR="005160E5" w:rsidRPr="005D2FC3" w:rsidRDefault="00652811">
      <w:pPr>
        <w:spacing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10、除涉及有关法律、法规及《公司章程》规定须由股东大会重新表决的事项外，授权董事会办理其他与本次非公开发行股票相关的具体事宜，包括但不限于修改、补充、签署与本次非公开发行有关的一切协议和文件。</w:t>
      </w: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lastRenderedPageBreak/>
        <w:t>上述授权自公司股东大会审议通过本议案之日12个月内有效。</w:t>
      </w: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bookmarkStart w:id="48" w:name="_Hlk65504407"/>
      <w:r w:rsidRPr="005D2FC3">
        <w:rPr>
          <w:rFonts w:asciiTheme="minorEastAsia" w:eastAsiaTheme="minorEastAsia" w:hAnsiTheme="minorEastAsia" w:cs="Times New Roman"/>
          <w:lang w:eastAsia="zh-CN"/>
        </w:rPr>
        <w:t>表决结果：8票同意，0票反对，0票弃权。</w:t>
      </w:r>
    </w:p>
    <w:bookmarkEnd w:id="48"/>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本议案尚需提交公司股东大会审议。</w:t>
      </w:r>
    </w:p>
    <w:p w:rsidR="005160E5" w:rsidRPr="005D2FC3" w:rsidRDefault="00652811">
      <w:pPr>
        <w:pStyle w:val="a4"/>
        <w:numPr>
          <w:ilvl w:val="0"/>
          <w:numId w:val="1"/>
        </w:numPr>
        <w:spacing w:beforeLines="50" w:before="156" w:line="360" w:lineRule="auto"/>
        <w:ind w:firstLine="0"/>
        <w:outlineLvl w:val="0"/>
        <w:rPr>
          <w:rFonts w:asciiTheme="minorEastAsia" w:eastAsiaTheme="minorEastAsia" w:hAnsiTheme="minorEastAsia" w:cs="Times New Roman"/>
          <w:b/>
          <w:bCs/>
          <w:lang w:eastAsia="zh-CN"/>
        </w:rPr>
      </w:pPr>
      <w:r w:rsidRPr="005D2FC3">
        <w:rPr>
          <w:rFonts w:asciiTheme="minorEastAsia" w:eastAsiaTheme="minorEastAsia" w:hAnsiTheme="minorEastAsia" w:cs="Times New Roman"/>
          <w:b/>
          <w:bCs/>
          <w:lang w:eastAsia="zh-CN"/>
        </w:rPr>
        <w:t>审议通过《关于拟变更公司经营范围的议案》</w:t>
      </w: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为准确反映公司业务结构及战略发展方向，使公司经营范围与公司战略规划及业务相匹配，公司拟变更经营范围。具体内容详见公司于2021年11月12日在上海证券交易所网站上披露的</w:t>
      </w:r>
      <w:proofErr w:type="gramStart"/>
      <w:r w:rsidRPr="005D2FC3">
        <w:rPr>
          <w:rFonts w:asciiTheme="minorEastAsia" w:eastAsiaTheme="minorEastAsia" w:hAnsiTheme="minorEastAsia" w:cs="Times New Roman"/>
          <w:lang w:eastAsia="zh-CN"/>
        </w:rPr>
        <w:t>《</w:t>
      </w:r>
      <w:proofErr w:type="gramEnd"/>
      <w:r w:rsidRPr="005D2FC3">
        <w:rPr>
          <w:rFonts w:asciiTheme="minorEastAsia" w:eastAsiaTheme="minorEastAsia" w:hAnsiTheme="minorEastAsia" w:cs="Times New Roman"/>
          <w:lang w:eastAsia="zh-CN"/>
        </w:rPr>
        <w:t>江苏吴中医药发展股份有限公司关于拟变更经营范围及修改</w:t>
      </w:r>
      <w:proofErr w:type="gramStart"/>
      <w:r w:rsidRPr="005D2FC3">
        <w:rPr>
          <w:rFonts w:asciiTheme="minorEastAsia" w:eastAsiaTheme="minorEastAsia" w:hAnsiTheme="minorEastAsia" w:cs="Times New Roman"/>
          <w:lang w:eastAsia="zh-CN"/>
        </w:rPr>
        <w:t>《</w:t>
      </w:r>
      <w:proofErr w:type="gramEnd"/>
      <w:r w:rsidRPr="005D2FC3">
        <w:rPr>
          <w:rFonts w:asciiTheme="minorEastAsia" w:eastAsiaTheme="minorEastAsia" w:hAnsiTheme="minorEastAsia" w:cs="Times New Roman"/>
          <w:lang w:eastAsia="zh-CN"/>
        </w:rPr>
        <w:t>公司章程</w:t>
      </w:r>
      <w:proofErr w:type="gramStart"/>
      <w:r w:rsidRPr="005D2FC3">
        <w:rPr>
          <w:rFonts w:asciiTheme="minorEastAsia" w:eastAsiaTheme="minorEastAsia" w:hAnsiTheme="minorEastAsia" w:cs="Times New Roman"/>
          <w:lang w:eastAsia="zh-CN"/>
        </w:rPr>
        <w:t>》</w:t>
      </w:r>
      <w:proofErr w:type="gramEnd"/>
      <w:r w:rsidRPr="005D2FC3">
        <w:rPr>
          <w:rFonts w:asciiTheme="minorEastAsia" w:eastAsiaTheme="minorEastAsia" w:hAnsiTheme="minorEastAsia" w:cs="Times New Roman"/>
          <w:lang w:eastAsia="zh-CN"/>
        </w:rPr>
        <w:t>的公告</w:t>
      </w:r>
      <w:proofErr w:type="gramStart"/>
      <w:r w:rsidRPr="005D2FC3">
        <w:rPr>
          <w:rFonts w:asciiTheme="minorEastAsia" w:eastAsiaTheme="minorEastAsia" w:hAnsiTheme="minorEastAsia" w:cs="Times New Roman"/>
          <w:lang w:eastAsia="zh-CN"/>
        </w:rPr>
        <w:t>》</w:t>
      </w:r>
      <w:proofErr w:type="gramEnd"/>
      <w:r w:rsidRPr="005D2FC3">
        <w:rPr>
          <w:rFonts w:asciiTheme="minorEastAsia" w:eastAsiaTheme="minorEastAsia" w:hAnsiTheme="minorEastAsia" w:cs="Times New Roman"/>
          <w:lang w:eastAsia="zh-CN"/>
        </w:rPr>
        <w:t>。</w:t>
      </w: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表决结果：8票同意，0票反对，0票弃权。</w:t>
      </w: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本议案尚需提交公司股东大会审议。</w:t>
      </w:r>
    </w:p>
    <w:p w:rsidR="005160E5" w:rsidRPr="005D2FC3" w:rsidRDefault="00652811">
      <w:pPr>
        <w:pStyle w:val="a4"/>
        <w:numPr>
          <w:ilvl w:val="0"/>
          <w:numId w:val="1"/>
        </w:numPr>
        <w:spacing w:beforeLines="50" w:before="156" w:line="360" w:lineRule="auto"/>
        <w:ind w:firstLine="0"/>
        <w:outlineLvl w:val="0"/>
        <w:rPr>
          <w:rFonts w:asciiTheme="minorEastAsia" w:eastAsiaTheme="minorEastAsia" w:hAnsiTheme="minorEastAsia" w:cs="Times New Roman"/>
          <w:b/>
          <w:bCs/>
          <w:lang w:eastAsia="zh-CN"/>
        </w:rPr>
      </w:pPr>
      <w:bookmarkStart w:id="49" w:name="_Hlk65504419"/>
      <w:r w:rsidRPr="005D2FC3">
        <w:rPr>
          <w:rFonts w:asciiTheme="minorEastAsia" w:eastAsiaTheme="minorEastAsia" w:hAnsiTheme="minorEastAsia" w:cs="Times New Roman"/>
          <w:b/>
          <w:bCs/>
          <w:lang w:eastAsia="zh-CN"/>
        </w:rPr>
        <w:t>审议通过《关于拟修改</w:t>
      </w:r>
      <w:r w:rsidR="00EF4563">
        <w:rPr>
          <w:rFonts w:asciiTheme="minorEastAsia" w:eastAsiaTheme="minorEastAsia" w:hAnsiTheme="minorEastAsia" w:cs="Times New Roman" w:hint="eastAsia"/>
          <w:b/>
          <w:bCs/>
          <w:lang w:eastAsia="zh-CN"/>
        </w:rPr>
        <w:t>&lt;</w:t>
      </w:r>
      <w:r w:rsidRPr="005D2FC3">
        <w:rPr>
          <w:rFonts w:asciiTheme="minorEastAsia" w:eastAsiaTheme="minorEastAsia" w:hAnsiTheme="minorEastAsia" w:cs="Times New Roman"/>
          <w:b/>
          <w:bCs/>
          <w:lang w:eastAsia="zh-CN"/>
        </w:rPr>
        <w:t>公司章程</w:t>
      </w:r>
      <w:r w:rsidR="00EF4563">
        <w:rPr>
          <w:rFonts w:asciiTheme="minorEastAsia" w:eastAsiaTheme="minorEastAsia" w:hAnsiTheme="minorEastAsia" w:cs="Times New Roman" w:hint="eastAsia"/>
          <w:b/>
          <w:bCs/>
          <w:lang w:eastAsia="zh-CN"/>
        </w:rPr>
        <w:t>&gt;</w:t>
      </w:r>
      <w:bookmarkStart w:id="50" w:name="_GoBack"/>
      <w:bookmarkEnd w:id="50"/>
      <w:r w:rsidRPr="005D2FC3">
        <w:rPr>
          <w:rFonts w:asciiTheme="minorEastAsia" w:eastAsiaTheme="minorEastAsia" w:hAnsiTheme="minorEastAsia" w:cs="Times New Roman"/>
          <w:b/>
          <w:bCs/>
          <w:lang w:eastAsia="zh-CN"/>
        </w:rPr>
        <w:t>部分条款的议案》</w:t>
      </w: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公司拟根据变更后的经营范围修改《公司章程》相应条款。具体内容详见公司于2021年11月12日在上海证券交易所网站上披露的</w:t>
      </w:r>
      <w:proofErr w:type="gramStart"/>
      <w:r w:rsidRPr="005D2FC3">
        <w:rPr>
          <w:rFonts w:asciiTheme="minorEastAsia" w:eastAsiaTheme="minorEastAsia" w:hAnsiTheme="minorEastAsia" w:cs="Times New Roman"/>
          <w:lang w:eastAsia="zh-CN"/>
        </w:rPr>
        <w:t>《</w:t>
      </w:r>
      <w:proofErr w:type="gramEnd"/>
      <w:r w:rsidRPr="005D2FC3">
        <w:rPr>
          <w:rFonts w:asciiTheme="minorEastAsia" w:eastAsiaTheme="minorEastAsia" w:hAnsiTheme="minorEastAsia" w:cs="Times New Roman"/>
          <w:lang w:eastAsia="zh-CN"/>
        </w:rPr>
        <w:t>江苏吴中医药发展股份有限公司关于拟变更经营范围及修改</w:t>
      </w:r>
      <w:proofErr w:type="gramStart"/>
      <w:r w:rsidRPr="005D2FC3">
        <w:rPr>
          <w:rFonts w:asciiTheme="minorEastAsia" w:eastAsiaTheme="minorEastAsia" w:hAnsiTheme="minorEastAsia" w:cs="Times New Roman"/>
          <w:lang w:eastAsia="zh-CN"/>
        </w:rPr>
        <w:t>《</w:t>
      </w:r>
      <w:proofErr w:type="gramEnd"/>
      <w:r w:rsidRPr="005D2FC3">
        <w:rPr>
          <w:rFonts w:asciiTheme="minorEastAsia" w:eastAsiaTheme="minorEastAsia" w:hAnsiTheme="minorEastAsia" w:cs="Times New Roman"/>
          <w:lang w:eastAsia="zh-CN"/>
        </w:rPr>
        <w:t>公司章程</w:t>
      </w:r>
      <w:proofErr w:type="gramStart"/>
      <w:r w:rsidRPr="005D2FC3">
        <w:rPr>
          <w:rFonts w:asciiTheme="minorEastAsia" w:eastAsiaTheme="minorEastAsia" w:hAnsiTheme="minorEastAsia" w:cs="Times New Roman"/>
          <w:lang w:eastAsia="zh-CN"/>
        </w:rPr>
        <w:t>》</w:t>
      </w:r>
      <w:proofErr w:type="gramEnd"/>
      <w:r w:rsidRPr="005D2FC3">
        <w:rPr>
          <w:rFonts w:asciiTheme="minorEastAsia" w:eastAsiaTheme="minorEastAsia" w:hAnsiTheme="minorEastAsia" w:cs="Times New Roman"/>
          <w:lang w:eastAsia="zh-CN"/>
        </w:rPr>
        <w:t>的公告</w:t>
      </w:r>
      <w:proofErr w:type="gramStart"/>
      <w:r w:rsidRPr="005D2FC3">
        <w:rPr>
          <w:rFonts w:asciiTheme="minorEastAsia" w:eastAsiaTheme="minorEastAsia" w:hAnsiTheme="minorEastAsia" w:cs="Times New Roman"/>
          <w:lang w:eastAsia="zh-CN"/>
        </w:rPr>
        <w:t>》</w:t>
      </w:r>
      <w:proofErr w:type="gramEnd"/>
      <w:r w:rsidRPr="005D2FC3">
        <w:rPr>
          <w:rFonts w:asciiTheme="minorEastAsia" w:eastAsiaTheme="minorEastAsia" w:hAnsiTheme="minorEastAsia" w:cs="Times New Roman"/>
          <w:lang w:eastAsia="zh-CN"/>
        </w:rPr>
        <w:t>。</w:t>
      </w: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表决结果：8票同意，0票反对，0票弃权。</w:t>
      </w: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本议案尚需提交公司股东大会审议。</w:t>
      </w:r>
    </w:p>
    <w:p w:rsidR="005160E5" w:rsidRPr="005D2FC3" w:rsidRDefault="00652811">
      <w:pPr>
        <w:pStyle w:val="a4"/>
        <w:numPr>
          <w:ilvl w:val="0"/>
          <w:numId w:val="1"/>
        </w:numPr>
        <w:spacing w:beforeLines="50" w:before="156" w:line="360" w:lineRule="auto"/>
        <w:ind w:firstLine="0"/>
        <w:outlineLvl w:val="0"/>
        <w:rPr>
          <w:rFonts w:asciiTheme="minorEastAsia" w:eastAsiaTheme="minorEastAsia" w:hAnsiTheme="minorEastAsia" w:cs="Times New Roman"/>
          <w:b/>
          <w:bCs/>
          <w:lang w:eastAsia="zh-CN"/>
        </w:rPr>
      </w:pPr>
      <w:r w:rsidRPr="005D2FC3">
        <w:rPr>
          <w:rFonts w:asciiTheme="minorEastAsia" w:eastAsiaTheme="minorEastAsia" w:hAnsiTheme="minorEastAsia" w:cs="Times New Roman"/>
          <w:b/>
          <w:bCs/>
          <w:lang w:eastAsia="zh-CN"/>
        </w:rPr>
        <w:t>审议通过</w:t>
      </w:r>
      <w:bookmarkStart w:id="51" w:name="_Hlk65501869"/>
      <w:r w:rsidRPr="005D2FC3">
        <w:rPr>
          <w:rFonts w:asciiTheme="minorEastAsia" w:eastAsiaTheme="minorEastAsia" w:hAnsiTheme="minorEastAsia" w:cs="Times New Roman"/>
          <w:b/>
          <w:bCs/>
          <w:lang w:eastAsia="zh-CN"/>
        </w:rPr>
        <w:t>《关于召开2021年第三次临时股东大会的议案》</w:t>
      </w:r>
      <w:bookmarkEnd w:id="51"/>
    </w:p>
    <w:bookmarkEnd w:id="49"/>
    <w:p w:rsidR="005160E5" w:rsidRPr="005D2FC3" w:rsidRDefault="00652811">
      <w:pPr>
        <w:pStyle w:val="a4"/>
        <w:tabs>
          <w:tab w:val="right" w:pos="7826"/>
        </w:tabs>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公司董事会决定于2021年11月29日召开2021年第三次临时股东大会。</w:t>
      </w:r>
      <w:r w:rsidRPr="005D2FC3">
        <w:rPr>
          <w:rFonts w:asciiTheme="minorEastAsia" w:eastAsiaTheme="minorEastAsia" w:hAnsiTheme="minorEastAsia" w:cs="Times New Roman"/>
          <w:lang w:eastAsia="zh-CN"/>
        </w:rPr>
        <w:tab/>
      </w: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r w:rsidRPr="005D2FC3">
        <w:rPr>
          <w:rFonts w:asciiTheme="minorEastAsia" w:eastAsiaTheme="minorEastAsia" w:hAnsiTheme="minorEastAsia" w:cs="Times New Roman"/>
          <w:lang w:eastAsia="zh-CN"/>
        </w:rPr>
        <w:t>具体内容详见公司于2021年11月12日在上海证券交易所网站上披露的《江苏吴中医药发展股份有限公司关于召开2021年第三次临时股东大会的通知》。</w:t>
      </w:r>
    </w:p>
    <w:p w:rsidR="005160E5" w:rsidRPr="005D2FC3" w:rsidRDefault="00652811">
      <w:pPr>
        <w:pStyle w:val="a4"/>
        <w:spacing w:beforeLines="50" w:before="156" w:line="360" w:lineRule="auto"/>
        <w:ind w:firstLineChars="200" w:firstLine="480"/>
        <w:jc w:val="both"/>
        <w:rPr>
          <w:rFonts w:asciiTheme="minorEastAsia" w:eastAsiaTheme="minorEastAsia" w:hAnsiTheme="minorEastAsia" w:cs="Times New Roman"/>
          <w:lang w:eastAsia="zh-CN"/>
        </w:rPr>
      </w:pPr>
      <w:bookmarkStart w:id="52" w:name="_Hlk65504431"/>
      <w:r w:rsidRPr="005D2FC3">
        <w:rPr>
          <w:rFonts w:asciiTheme="minorEastAsia" w:eastAsiaTheme="minorEastAsia" w:hAnsiTheme="minorEastAsia" w:cs="Times New Roman"/>
          <w:lang w:eastAsia="zh-CN"/>
        </w:rPr>
        <w:t>表决结果：8票同意，0票反对，0票弃权。</w:t>
      </w:r>
    </w:p>
    <w:bookmarkEnd w:id="52"/>
    <w:p w:rsidR="005160E5" w:rsidRPr="005D2FC3" w:rsidRDefault="00652811">
      <w:pPr>
        <w:spacing w:line="360" w:lineRule="auto"/>
        <w:ind w:firstLineChars="200" w:firstLine="480"/>
        <w:rPr>
          <w:rFonts w:asciiTheme="minorEastAsia" w:eastAsiaTheme="minorEastAsia" w:hAnsiTheme="minorEastAsia"/>
          <w:sz w:val="24"/>
        </w:rPr>
      </w:pPr>
      <w:r w:rsidRPr="005D2FC3">
        <w:rPr>
          <w:rFonts w:asciiTheme="minorEastAsia" w:eastAsiaTheme="minorEastAsia" w:hAnsiTheme="minorEastAsia"/>
          <w:sz w:val="24"/>
        </w:rPr>
        <w:t>特此公告。</w:t>
      </w:r>
    </w:p>
    <w:p w:rsidR="005160E5" w:rsidRPr="005D2FC3" w:rsidRDefault="00652811">
      <w:pPr>
        <w:spacing w:line="360" w:lineRule="auto"/>
        <w:ind w:firstLineChars="1800" w:firstLine="4320"/>
        <w:jc w:val="right"/>
        <w:rPr>
          <w:rFonts w:asciiTheme="minorEastAsia" w:eastAsiaTheme="minorEastAsia" w:hAnsiTheme="minorEastAsia"/>
          <w:sz w:val="24"/>
        </w:rPr>
      </w:pPr>
      <w:r w:rsidRPr="005D2FC3">
        <w:rPr>
          <w:rFonts w:asciiTheme="minorEastAsia" w:eastAsiaTheme="minorEastAsia" w:hAnsiTheme="minorEastAsia"/>
          <w:sz w:val="24"/>
        </w:rPr>
        <w:t>江苏吴中医药发展股份有限公司</w:t>
      </w:r>
    </w:p>
    <w:p w:rsidR="005160E5" w:rsidRPr="005D2FC3" w:rsidRDefault="00652811">
      <w:pPr>
        <w:spacing w:line="360" w:lineRule="auto"/>
        <w:ind w:right="1200" w:firstLineChars="1800" w:firstLine="4320"/>
        <w:jc w:val="right"/>
        <w:rPr>
          <w:rFonts w:asciiTheme="minorEastAsia" w:eastAsiaTheme="minorEastAsia" w:hAnsiTheme="minorEastAsia"/>
          <w:sz w:val="24"/>
        </w:rPr>
      </w:pPr>
      <w:r w:rsidRPr="005D2FC3">
        <w:rPr>
          <w:rFonts w:asciiTheme="minorEastAsia" w:eastAsiaTheme="minorEastAsia" w:hAnsiTheme="minorEastAsia"/>
          <w:sz w:val="24"/>
        </w:rPr>
        <w:t xml:space="preserve">董事会      </w:t>
      </w:r>
    </w:p>
    <w:p w:rsidR="005160E5" w:rsidRPr="005D2FC3" w:rsidRDefault="00652811" w:rsidP="00652811">
      <w:pPr>
        <w:spacing w:line="360" w:lineRule="auto"/>
        <w:ind w:right="480" w:firstLineChars="2175" w:firstLine="5220"/>
        <w:jc w:val="center"/>
        <w:rPr>
          <w:rFonts w:asciiTheme="minorEastAsia" w:eastAsiaTheme="minorEastAsia" w:hAnsiTheme="minorEastAsia"/>
          <w:sz w:val="24"/>
        </w:rPr>
      </w:pPr>
      <w:r w:rsidRPr="005D2FC3">
        <w:rPr>
          <w:rFonts w:asciiTheme="minorEastAsia" w:eastAsiaTheme="minorEastAsia" w:hAnsiTheme="minorEastAsia"/>
          <w:sz w:val="24"/>
        </w:rPr>
        <w:t xml:space="preserve">    2021年11月12日</w:t>
      </w:r>
    </w:p>
    <w:sectPr w:rsidR="005160E5" w:rsidRPr="005D2F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060" w:rsidRDefault="00890060" w:rsidP="005D2FC3">
      <w:r>
        <w:separator/>
      </w:r>
    </w:p>
  </w:endnote>
  <w:endnote w:type="continuationSeparator" w:id="0">
    <w:p w:rsidR="00890060" w:rsidRDefault="00890060" w:rsidP="005D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060" w:rsidRDefault="00890060" w:rsidP="005D2FC3">
      <w:r>
        <w:separator/>
      </w:r>
    </w:p>
  </w:footnote>
  <w:footnote w:type="continuationSeparator" w:id="0">
    <w:p w:rsidR="00890060" w:rsidRDefault="00890060" w:rsidP="005D2F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B2C56"/>
    <w:multiLevelType w:val="singleLevel"/>
    <w:tmpl w:val="21FB2C56"/>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972"/>
    <w:rsid w:val="00003634"/>
    <w:rsid w:val="000052DC"/>
    <w:rsid w:val="0001153F"/>
    <w:rsid w:val="00014AE5"/>
    <w:rsid w:val="00015559"/>
    <w:rsid w:val="0003171D"/>
    <w:rsid w:val="00034EAF"/>
    <w:rsid w:val="000377FA"/>
    <w:rsid w:val="00037B42"/>
    <w:rsid w:val="000514F9"/>
    <w:rsid w:val="00055DC4"/>
    <w:rsid w:val="00060AD4"/>
    <w:rsid w:val="0007113B"/>
    <w:rsid w:val="00077985"/>
    <w:rsid w:val="00084BC3"/>
    <w:rsid w:val="000C1EBF"/>
    <w:rsid w:val="000D5160"/>
    <w:rsid w:val="000D59A8"/>
    <w:rsid w:val="000E2525"/>
    <w:rsid w:val="000E5928"/>
    <w:rsid w:val="000E7F53"/>
    <w:rsid w:val="000F4B47"/>
    <w:rsid w:val="001044FC"/>
    <w:rsid w:val="00115DE0"/>
    <w:rsid w:val="00125BE8"/>
    <w:rsid w:val="00125EB5"/>
    <w:rsid w:val="001302DF"/>
    <w:rsid w:val="00141A30"/>
    <w:rsid w:val="0014235B"/>
    <w:rsid w:val="001449C0"/>
    <w:rsid w:val="00151157"/>
    <w:rsid w:val="00163205"/>
    <w:rsid w:val="00167B35"/>
    <w:rsid w:val="00173650"/>
    <w:rsid w:val="00173BB6"/>
    <w:rsid w:val="001741A0"/>
    <w:rsid w:val="00184711"/>
    <w:rsid w:val="00190F6C"/>
    <w:rsid w:val="00194544"/>
    <w:rsid w:val="001A69DA"/>
    <w:rsid w:val="001A6F91"/>
    <w:rsid w:val="001C16DA"/>
    <w:rsid w:val="001D0721"/>
    <w:rsid w:val="001D198B"/>
    <w:rsid w:val="001E39C4"/>
    <w:rsid w:val="001E49FF"/>
    <w:rsid w:val="001E57CA"/>
    <w:rsid w:val="001F698F"/>
    <w:rsid w:val="00201E57"/>
    <w:rsid w:val="00204DB0"/>
    <w:rsid w:val="002101B8"/>
    <w:rsid w:val="002127B8"/>
    <w:rsid w:val="00227A64"/>
    <w:rsid w:val="002343EA"/>
    <w:rsid w:val="002442A3"/>
    <w:rsid w:val="002473AD"/>
    <w:rsid w:val="00251C73"/>
    <w:rsid w:val="00256018"/>
    <w:rsid w:val="002561CC"/>
    <w:rsid w:val="0025726D"/>
    <w:rsid w:val="0025795B"/>
    <w:rsid w:val="00266464"/>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F64AF"/>
    <w:rsid w:val="002F74DC"/>
    <w:rsid w:val="0030503B"/>
    <w:rsid w:val="00324EB8"/>
    <w:rsid w:val="003307ED"/>
    <w:rsid w:val="003334F6"/>
    <w:rsid w:val="003402E8"/>
    <w:rsid w:val="00342CB6"/>
    <w:rsid w:val="00353BA1"/>
    <w:rsid w:val="00360937"/>
    <w:rsid w:val="00363847"/>
    <w:rsid w:val="0036422B"/>
    <w:rsid w:val="003657D5"/>
    <w:rsid w:val="0037324C"/>
    <w:rsid w:val="00373349"/>
    <w:rsid w:val="0038210C"/>
    <w:rsid w:val="003870CC"/>
    <w:rsid w:val="003A1590"/>
    <w:rsid w:val="003B1D84"/>
    <w:rsid w:val="003B5345"/>
    <w:rsid w:val="003C607D"/>
    <w:rsid w:val="003D0C3B"/>
    <w:rsid w:val="003D3FFF"/>
    <w:rsid w:val="003D798A"/>
    <w:rsid w:val="003E2FD2"/>
    <w:rsid w:val="003E355B"/>
    <w:rsid w:val="003F5DA1"/>
    <w:rsid w:val="00410015"/>
    <w:rsid w:val="00417107"/>
    <w:rsid w:val="0041720E"/>
    <w:rsid w:val="0042410C"/>
    <w:rsid w:val="004374BE"/>
    <w:rsid w:val="0044127B"/>
    <w:rsid w:val="00444265"/>
    <w:rsid w:val="004502F4"/>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160E5"/>
    <w:rsid w:val="00517C61"/>
    <w:rsid w:val="005216F4"/>
    <w:rsid w:val="0054211F"/>
    <w:rsid w:val="00542DA0"/>
    <w:rsid w:val="0054311D"/>
    <w:rsid w:val="005477DA"/>
    <w:rsid w:val="005542A7"/>
    <w:rsid w:val="00555131"/>
    <w:rsid w:val="00557690"/>
    <w:rsid w:val="005712CB"/>
    <w:rsid w:val="00572AC7"/>
    <w:rsid w:val="00572D96"/>
    <w:rsid w:val="005737FA"/>
    <w:rsid w:val="00577CBB"/>
    <w:rsid w:val="00580E39"/>
    <w:rsid w:val="00591636"/>
    <w:rsid w:val="00596FC7"/>
    <w:rsid w:val="005B4F18"/>
    <w:rsid w:val="005C3668"/>
    <w:rsid w:val="005D2FC3"/>
    <w:rsid w:val="005D417A"/>
    <w:rsid w:val="005D4ACB"/>
    <w:rsid w:val="005D5EDA"/>
    <w:rsid w:val="005E4AFF"/>
    <w:rsid w:val="005F0AEF"/>
    <w:rsid w:val="005F1423"/>
    <w:rsid w:val="005F1FAA"/>
    <w:rsid w:val="00606509"/>
    <w:rsid w:val="00615D49"/>
    <w:rsid w:val="0062719F"/>
    <w:rsid w:val="006412D7"/>
    <w:rsid w:val="006446F0"/>
    <w:rsid w:val="00645C77"/>
    <w:rsid w:val="00647683"/>
    <w:rsid w:val="00652811"/>
    <w:rsid w:val="00662769"/>
    <w:rsid w:val="00663516"/>
    <w:rsid w:val="0067327D"/>
    <w:rsid w:val="0067661A"/>
    <w:rsid w:val="00682D83"/>
    <w:rsid w:val="00683AED"/>
    <w:rsid w:val="0069424B"/>
    <w:rsid w:val="00695D72"/>
    <w:rsid w:val="006A1A8F"/>
    <w:rsid w:val="006A4EA1"/>
    <w:rsid w:val="006B29CA"/>
    <w:rsid w:val="006B2B65"/>
    <w:rsid w:val="006B7491"/>
    <w:rsid w:val="006C1D25"/>
    <w:rsid w:val="006E12CC"/>
    <w:rsid w:val="007001F0"/>
    <w:rsid w:val="007014FC"/>
    <w:rsid w:val="00712B2A"/>
    <w:rsid w:val="007230C3"/>
    <w:rsid w:val="0075060C"/>
    <w:rsid w:val="007564B5"/>
    <w:rsid w:val="0076676A"/>
    <w:rsid w:val="00766EEB"/>
    <w:rsid w:val="00772A33"/>
    <w:rsid w:val="007826E8"/>
    <w:rsid w:val="0078609E"/>
    <w:rsid w:val="007918EE"/>
    <w:rsid w:val="007A1575"/>
    <w:rsid w:val="007C0761"/>
    <w:rsid w:val="007C79A9"/>
    <w:rsid w:val="007C7BAF"/>
    <w:rsid w:val="007E3476"/>
    <w:rsid w:val="00802A0A"/>
    <w:rsid w:val="008051A9"/>
    <w:rsid w:val="008051F9"/>
    <w:rsid w:val="00824AB0"/>
    <w:rsid w:val="008378DC"/>
    <w:rsid w:val="00837AFB"/>
    <w:rsid w:val="008412C9"/>
    <w:rsid w:val="00887DA0"/>
    <w:rsid w:val="00890060"/>
    <w:rsid w:val="00893296"/>
    <w:rsid w:val="008935D4"/>
    <w:rsid w:val="008A72B1"/>
    <w:rsid w:val="008B3703"/>
    <w:rsid w:val="008B3DD4"/>
    <w:rsid w:val="008B43ED"/>
    <w:rsid w:val="008B4735"/>
    <w:rsid w:val="008B5B30"/>
    <w:rsid w:val="008B6235"/>
    <w:rsid w:val="008C0E07"/>
    <w:rsid w:val="008E57CC"/>
    <w:rsid w:val="008F5155"/>
    <w:rsid w:val="008F6AB5"/>
    <w:rsid w:val="00926A11"/>
    <w:rsid w:val="00933FA5"/>
    <w:rsid w:val="00934104"/>
    <w:rsid w:val="009440E4"/>
    <w:rsid w:val="0094672C"/>
    <w:rsid w:val="00955A3F"/>
    <w:rsid w:val="00960430"/>
    <w:rsid w:val="00967AA4"/>
    <w:rsid w:val="00972218"/>
    <w:rsid w:val="009841CB"/>
    <w:rsid w:val="00995DC5"/>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7E79"/>
    <w:rsid w:val="00B17AF8"/>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AB"/>
    <w:rsid w:val="00CD7F62"/>
    <w:rsid w:val="00CE3B3D"/>
    <w:rsid w:val="00CE4D8A"/>
    <w:rsid w:val="00CF2676"/>
    <w:rsid w:val="00CF42BE"/>
    <w:rsid w:val="00CF7E7A"/>
    <w:rsid w:val="00D0156B"/>
    <w:rsid w:val="00D04CBB"/>
    <w:rsid w:val="00D05E2F"/>
    <w:rsid w:val="00D11972"/>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4563"/>
    <w:rsid w:val="00EF67AA"/>
    <w:rsid w:val="00F03FA2"/>
    <w:rsid w:val="00F07A0E"/>
    <w:rsid w:val="00F11687"/>
    <w:rsid w:val="00F1267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 w:val="02EA11B8"/>
    <w:rsid w:val="07B41A11"/>
    <w:rsid w:val="1B31394E"/>
    <w:rsid w:val="39DF7F19"/>
    <w:rsid w:val="39FF3546"/>
    <w:rsid w:val="4F987DC2"/>
    <w:rsid w:val="602673C1"/>
    <w:rsid w:val="607F5733"/>
    <w:rsid w:val="6BAA027F"/>
    <w:rsid w:val="6D420AD5"/>
    <w:rsid w:val="6E2F6FAA"/>
    <w:rsid w:val="769F64EF"/>
    <w:rsid w:val="78DD3BAA"/>
    <w:rsid w:val="7BD61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link w:val="Char"/>
    <w:uiPriority w:val="1"/>
    <w:qFormat/>
    <w:pPr>
      <w:autoSpaceDE w:val="0"/>
      <w:autoSpaceDN w:val="0"/>
      <w:jc w:val="left"/>
    </w:pPr>
    <w:rPr>
      <w:rFonts w:ascii="宋体" w:hAnsi="宋体" w:cs="宋体"/>
      <w:kern w:val="0"/>
      <w:sz w:val="24"/>
      <w:lang w:eastAsia="en-US"/>
    </w:rPr>
  </w:style>
  <w:style w:type="paragraph" w:styleId="2">
    <w:name w:val="Body Text Indent 2"/>
    <w:basedOn w:val="a"/>
    <w:link w:val="2Char"/>
    <w:uiPriority w:val="99"/>
    <w:semiHidden/>
    <w:unhideWhenUsed/>
    <w:qFormat/>
    <w:pPr>
      <w:spacing w:after="120" w:line="480" w:lineRule="auto"/>
      <w:ind w:leftChars="200" w:left="420"/>
    </w:p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
    <w:name w:val="正文文本 Char"/>
    <w:basedOn w:val="a0"/>
    <w:link w:val="a4"/>
    <w:uiPriority w:val="1"/>
    <w:qFormat/>
    <w:rPr>
      <w:rFonts w:ascii="宋体" w:eastAsia="宋体" w:hAnsi="宋体" w:cs="宋体"/>
      <w:kern w:val="0"/>
      <w:sz w:val="24"/>
      <w:szCs w:val="24"/>
      <w:lang w:eastAsia="en-US"/>
    </w:rPr>
  </w:style>
  <w:style w:type="character" w:customStyle="1" w:styleId="2Char">
    <w:name w:val="正文文本缩进 2 Char"/>
    <w:basedOn w:val="a0"/>
    <w:link w:val="2"/>
    <w:uiPriority w:val="99"/>
    <w:semiHidden/>
    <w:qFormat/>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link w:val="Char"/>
    <w:uiPriority w:val="1"/>
    <w:qFormat/>
    <w:pPr>
      <w:autoSpaceDE w:val="0"/>
      <w:autoSpaceDN w:val="0"/>
      <w:jc w:val="left"/>
    </w:pPr>
    <w:rPr>
      <w:rFonts w:ascii="宋体" w:hAnsi="宋体" w:cs="宋体"/>
      <w:kern w:val="0"/>
      <w:sz w:val="24"/>
      <w:lang w:eastAsia="en-US"/>
    </w:rPr>
  </w:style>
  <w:style w:type="paragraph" w:styleId="2">
    <w:name w:val="Body Text Indent 2"/>
    <w:basedOn w:val="a"/>
    <w:link w:val="2Char"/>
    <w:uiPriority w:val="99"/>
    <w:semiHidden/>
    <w:unhideWhenUsed/>
    <w:qFormat/>
    <w:pPr>
      <w:spacing w:after="120" w:line="480" w:lineRule="auto"/>
      <w:ind w:leftChars="200" w:left="420"/>
    </w:p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
    <w:name w:val="正文文本 Char"/>
    <w:basedOn w:val="a0"/>
    <w:link w:val="a4"/>
    <w:uiPriority w:val="1"/>
    <w:qFormat/>
    <w:rPr>
      <w:rFonts w:ascii="宋体" w:eastAsia="宋体" w:hAnsi="宋体" w:cs="宋体"/>
      <w:kern w:val="0"/>
      <w:sz w:val="24"/>
      <w:szCs w:val="24"/>
      <w:lang w:eastAsia="en-US"/>
    </w:rPr>
  </w:style>
  <w:style w:type="character" w:customStyle="1" w:styleId="2Char">
    <w:name w:val="正文文本缩进 2 Char"/>
    <w:basedOn w:val="a0"/>
    <w:link w:val="2"/>
    <w:uiPriority w:val="99"/>
    <w:semiHidden/>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6</cp:revision>
  <dcterms:created xsi:type="dcterms:W3CDTF">2021-11-10T05:37:00Z</dcterms:created>
  <dcterms:modified xsi:type="dcterms:W3CDTF">2021-11-11T08:28:00Z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E4DEE5F282CD4884A47767C2DD1CE14B</vt:lpwstr>
  </property>
</Properties>
</file>