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07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关于完成工商变更登记的公告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</w:t>
      </w:r>
      <w:r>
        <w:rPr>
          <w:rFonts w:hint="eastAsia" w:ascii="ˎ̥" w:hAnsi="ˎ̥"/>
          <w:b/>
          <w:sz w:val="24"/>
          <w:lang w:val="en-US" w:eastAsia="zh-CN"/>
        </w:rPr>
        <w:t>法律</w:t>
      </w:r>
      <w:r>
        <w:rPr>
          <w:rFonts w:hint="eastAsia" w:ascii="ˎ̥" w:hAnsi="ˎ̥"/>
          <w:b/>
          <w:sz w:val="24"/>
        </w:rPr>
        <w:t>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江苏吴中医药发展股份有限公司（以下简称“公司”）于202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 w:val="24"/>
        </w:rPr>
        <w:t>年1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0</w:t>
      </w:r>
      <w:r>
        <w:rPr>
          <w:rFonts w:hint="eastAsia" w:ascii="宋体" w:cs="宋体"/>
          <w:color w:val="000000"/>
          <w:kern w:val="0"/>
          <w:sz w:val="24"/>
        </w:rPr>
        <w:t>月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28</w:t>
      </w:r>
      <w:r>
        <w:rPr>
          <w:rFonts w:hint="eastAsia" w:ascii="宋体" w:cs="宋体"/>
          <w:color w:val="000000"/>
          <w:kern w:val="0"/>
          <w:sz w:val="24"/>
        </w:rPr>
        <w:t>日、202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 w:val="24"/>
        </w:rPr>
        <w:t>年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1月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ascii="宋体" w:cs="宋体"/>
          <w:color w:val="000000"/>
          <w:kern w:val="0"/>
          <w:sz w:val="24"/>
        </w:rPr>
        <w:t>日分别召开了</w:t>
      </w:r>
      <w:r>
        <w:rPr>
          <w:rFonts w:hint="eastAsia" w:asciiTheme="minorEastAsia" w:hAnsiTheme="minorEastAsia" w:eastAsiaTheme="minorEastAsia"/>
          <w:sz w:val="24"/>
        </w:rPr>
        <w:t>第十届董事会第六次会议（通讯表决）</w:t>
      </w:r>
      <w:r>
        <w:rPr>
          <w:rFonts w:hint="eastAsia" w:ascii="宋体" w:cs="宋体"/>
          <w:color w:val="000000"/>
          <w:kern w:val="0"/>
          <w:sz w:val="24"/>
        </w:rPr>
        <w:t>和2022年第四次临时股东大会</w:t>
      </w:r>
      <w:r>
        <w:rPr>
          <w:rFonts w:hint="eastAsia" w:asci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cs="宋体"/>
          <w:color w:val="000000"/>
          <w:kern w:val="0"/>
          <w:sz w:val="24"/>
        </w:rPr>
        <w:t>审议通过了《江苏吴中医药发展股份有限公司关于拟变更公司注册资本的议案》《江苏吴中医药发展股份有限公司关于拟变更公司经营范围的议案》《江苏吴中医药发展股份有限公司关于拟修改&lt;公司章程&gt;部分条款的议案》。具体内容详见公司于202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cs="宋体"/>
          <w:color w:val="000000"/>
          <w:kern w:val="0"/>
          <w:sz w:val="24"/>
        </w:rPr>
        <w:t>年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cs="宋体"/>
          <w:color w:val="000000"/>
          <w:kern w:val="0"/>
          <w:sz w:val="24"/>
        </w:rPr>
        <w:t>月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29</w:t>
      </w:r>
      <w:r>
        <w:rPr>
          <w:rFonts w:hint="eastAsia" w:ascii="宋体" w:cs="宋体"/>
          <w:color w:val="000000"/>
          <w:kern w:val="0"/>
          <w:sz w:val="24"/>
        </w:rPr>
        <w:t>日、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2022年</w:t>
      </w:r>
      <w:r>
        <w:rPr>
          <w:rFonts w:hint="eastAsia" w:ascii="宋体" w:cs="宋体"/>
          <w:color w:val="000000"/>
          <w:kern w:val="0"/>
          <w:sz w:val="24"/>
        </w:rPr>
        <w:t>1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月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15</w:t>
      </w:r>
      <w:r>
        <w:rPr>
          <w:rFonts w:hint="eastAsia" w:ascii="宋体" w:cs="宋体"/>
          <w:color w:val="000000"/>
          <w:kern w:val="0"/>
          <w:sz w:val="24"/>
        </w:rPr>
        <w:t>日在《中国证券报》、《上海证券报》及上海证券交易所网站上披露的《江苏吴中医药发展股份有限公司关于拟变更公司注册资本、经营范围及修订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&lt;</w:t>
      </w:r>
      <w:r>
        <w:rPr>
          <w:rFonts w:hint="eastAsia" w:ascii="宋体" w:cs="宋体"/>
          <w:color w:val="000000"/>
          <w:kern w:val="0"/>
          <w:sz w:val="24"/>
        </w:rPr>
        <w:t>公司章程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&gt;</w:t>
      </w:r>
      <w:r>
        <w:rPr>
          <w:rFonts w:hint="eastAsia" w:ascii="宋体" w:cs="宋体"/>
          <w:color w:val="000000"/>
          <w:kern w:val="0"/>
          <w:sz w:val="24"/>
        </w:rPr>
        <w:t>的公告》（公告编号：</w:t>
      </w:r>
      <w:r>
        <w:rPr>
          <w:rFonts w:hint="eastAsia" w:ascii="宋体" w:hAnsi="宋体" w:cs="宋体"/>
          <w:color w:val="000000"/>
          <w:kern w:val="0"/>
          <w:sz w:val="24"/>
        </w:rPr>
        <w:t>临202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-06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</w:t>
      </w:r>
      <w:r>
        <w:rPr>
          <w:rFonts w:hint="eastAsia" w:ascii="宋体" w:cs="宋体"/>
          <w:color w:val="000000"/>
          <w:kern w:val="0"/>
          <w:sz w:val="24"/>
        </w:rPr>
        <w:t>）、《江苏吴中医药发展股份有限公司2022年第四次临时股东大会决议公告》（公告编号：临20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宋体" w:cs="宋体"/>
          <w:color w:val="000000"/>
          <w:kern w:val="0"/>
          <w:sz w:val="24"/>
        </w:rPr>
        <w:t>-0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65</w:t>
      </w:r>
      <w:r>
        <w:rPr>
          <w:rFonts w:hint="eastAsia" w:ascii="宋体" w:cs="宋体"/>
          <w:color w:val="000000"/>
          <w:kern w:val="0"/>
          <w:sz w:val="24"/>
        </w:rPr>
        <w:t>）。</w:t>
      </w:r>
    </w:p>
    <w:p>
      <w:pPr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近日</w:t>
      </w:r>
      <w:r>
        <w:rPr>
          <w:rFonts w:hint="eastAsia" w:ascii="宋体" w:cs="宋体"/>
          <w:color w:val="000000"/>
          <w:kern w:val="0"/>
          <w:sz w:val="24"/>
        </w:rPr>
        <w:t>，公司已办理完成上述事项工商变更登记手续，并取得了苏州市行政审批局换发的《营业执照》，相关信息如下：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统一社会信用代码：</w:t>
      </w:r>
      <w:r>
        <w:rPr>
          <w:rFonts w:asciiTheme="minorEastAsia" w:hAnsiTheme="minorEastAsia" w:eastAsiaTheme="minorEastAsia"/>
          <w:sz w:val="24"/>
        </w:rPr>
        <w:t>91320500134792998F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名称：江苏吴中医药发展股份有限公司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类型：股份有限公司(上市)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法定代表人：钱群英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注册资本：7123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 xml:space="preserve">832万元整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成立日期：1994年06月28日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住所：苏州市吴中区东方大道988号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营范围：许可项目：药品生产；药品委托生产；药品批发；药品零售；药品进出口；第二类医疗器械生产；第三类医疗器械生产；第三类医疗器械经营；进出口代理；货物进出口；医疗服务；医疗器械互联网信息服务；医疗美容服务（依法须经批准的项目，经相关部门批准后方可开展经营活动，具体经营项目以审批结果为准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一般项目：医学研究和试验发展；技术服务、技术开发、技术咨询、技术交流、技术转让、技术推广；细胞技术研发和应用；生物化工产品技术研发；专用化学产品销售（不含危险化学品）；企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highlight w:val="none"/>
        </w:rPr>
        <w:t>业总部管理；第一类医疗器械生产；第一类医疗器械销售；国内贸易代理；第二类医疗器械销售；化妆品批发；化妆品零售；供应链管理服务；非居住房地产租赁；住</w:t>
      </w:r>
      <w:r>
        <w:rPr>
          <w:rFonts w:hint="eastAsia" w:asciiTheme="minorEastAsia" w:hAnsiTheme="minorEastAsia" w:eastAsiaTheme="minorEastAsia"/>
          <w:sz w:val="24"/>
        </w:rPr>
        <w:t xml:space="preserve">房租赁；股权投资；以自有资金从事投资活动；自有资金投资的资产管理服务（除依法须经批准的项目外，凭营业执照依法自主开展经营活动）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right="120"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董事会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A7355A"/>
    <w:rsid w:val="00002D18"/>
    <w:rsid w:val="000052DC"/>
    <w:rsid w:val="0001153F"/>
    <w:rsid w:val="00015559"/>
    <w:rsid w:val="0003171D"/>
    <w:rsid w:val="00034EAF"/>
    <w:rsid w:val="000377FA"/>
    <w:rsid w:val="000514F9"/>
    <w:rsid w:val="0007113B"/>
    <w:rsid w:val="00077985"/>
    <w:rsid w:val="000C1EBF"/>
    <w:rsid w:val="000D5160"/>
    <w:rsid w:val="000D59A8"/>
    <w:rsid w:val="000E5928"/>
    <w:rsid w:val="000F10C5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169B2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85085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932D4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2E8C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606509"/>
    <w:rsid w:val="00615D49"/>
    <w:rsid w:val="006412D7"/>
    <w:rsid w:val="006446F0"/>
    <w:rsid w:val="00645C77"/>
    <w:rsid w:val="00662769"/>
    <w:rsid w:val="00663516"/>
    <w:rsid w:val="0067327D"/>
    <w:rsid w:val="00682D83"/>
    <w:rsid w:val="00683AED"/>
    <w:rsid w:val="0069424B"/>
    <w:rsid w:val="00695D72"/>
    <w:rsid w:val="006A4EA1"/>
    <w:rsid w:val="006A5D80"/>
    <w:rsid w:val="006B29CA"/>
    <w:rsid w:val="006B2B65"/>
    <w:rsid w:val="006B7491"/>
    <w:rsid w:val="006C1D25"/>
    <w:rsid w:val="006E12CC"/>
    <w:rsid w:val="007001F0"/>
    <w:rsid w:val="007014FC"/>
    <w:rsid w:val="007230C3"/>
    <w:rsid w:val="0075060C"/>
    <w:rsid w:val="007564B5"/>
    <w:rsid w:val="00765863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412C9"/>
    <w:rsid w:val="0087221C"/>
    <w:rsid w:val="008753C2"/>
    <w:rsid w:val="00887DA0"/>
    <w:rsid w:val="00893296"/>
    <w:rsid w:val="008935D4"/>
    <w:rsid w:val="008A58B7"/>
    <w:rsid w:val="008A72B1"/>
    <w:rsid w:val="008B3703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7355A"/>
    <w:rsid w:val="00A842DF"/>
    <w:rsid w:val="00A950B9"/>
    <w:rsid w:val="00A973BC"/>
    <w:rsid w:val="00AA10D4"/>
    <w:rsid w:val="00AA706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35F55"/>
    <w:rsid w:val="00D410B5"/>
    <w:rsid w:val="00D45281"/>
    <w:rsid w:val="00D46DC9"/>
    <w:rsid w:val="00D53DC4"/>
    <w:rsid w:val="00D601FE"/>
    <w:rsid w:val="00D64317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6F68"/>
    <w:rsid w:val="00E31233"/>
    <w:rsid w:val="00E373CB"/>
    <w:rsid w:val="00E47445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52B2F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E4FBE"/>
    <w:rsid w:val="00FE57F0"/>
    <w:rsid w:val="00FE5ACA"/>
    <w:rsid w:val="00FF4417"/>
    <w:rsid w:val="091361A6"/>
    <w:rsid w:val="13914897"/>
    <w:rsid w:val="17630337"/>
    <w:rsid w:val="18BF2253"/>
    <w:rsid w:val="20EB077F"/>
    <w:rsid w:val="228D0920"/>
    <w:rsid w:val="249D0918"/>
    <w:rsid w:val="2CF25F4F"/>
    <w:rsid w:val="2D6E10CD"/>
    <w:rsid w:val="301B57BD"/>
    <w:rsid w:val="316C4AC6"/>
    <w:rsid w:val="31A6555A"/>
    <w:rsid w:val="348D31EC"/>
    <w:rsid w:val="36A54032"/>
    <w:rsid w:val="38AC5B4C"/>
    <w:rsid w:val="3EA01CAF"/>
    <w:rsid w:val="40520D87"/>
    <w:rsid w:val="492B6619"/>
    <w:rsid w:val="5C3F445D"/>
    <w:rsid w:val="5CCE3A33"/>
    <w:rsid w:val="62A50D92"/>
    <w:rsid w:val="62B35FC3"/>
    <w:rsid w:val="6A9A0DFB"/>
    <w:rsid w:val="6AD93CCF"/>
    <w:rsid w:val="6CA36342"/>
    <w:rsid w:val="6FD20B2F"/>
    <w:rsid w:val="7003534A"/>
    <w:rsid w:val="7EA465D5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pPr>
      <w:widowControl/>
      <w:adjustRightInd w:val="0"/>
      <w:spacing w:after="240"/>
      <w:ind w:firstLine="720"/>
      <w:jc w:val="left"/>
    </w:pPr>
    <w:rPr>
      <w:rFonts w:eastAsiaTheme="minorEastAsia"/>
      <w:kern w:val="0"/>
      <w:sz w:val="24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1049</Characters>
  <Lines>9</Lines>
  <Paragraphs>2</Paragraphs>
  <TotalTime>0</TotalTime>
  <ScaleCrop>false</ScaleCrop>
  <LinksUpToDate>false</LinksUpToDate>
  <CharactersWithSpaces>1095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2021-01-28T08:11:00Z</dcterms:created>
  <dc:creator>李锐</dc:creator>
  <cp:lastModifiedBy>王雅杰</cp:lastModifiedBy>
  <cp:lastPrinted>2022-03-03T05:38:00Z</cp:lastPrinted>
  <dcterms:modified xsi:type="dcterms:W3CDTF">2023-01-19T02:56:15Z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CD71D2CB40234110A51F196EFA568854</vt:lpwstr>
  </property>
</Properties>
</file>